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98" w:rsidRPr="008F0789" w:rsidRDefault="00291305" w:rsidP="00364598">
      <w:pPr>
        <w:shd w:val="clear" w:color="auto" w:fill="FFFFFF"/>
        <w:contextualSpacing/>
        <w:jc w:val="center"/>
        <w:rPr>
          <w:b/>
          <w:bCs/>
        </w:rPr>
      </w:pPr>
      <w:r w:rsidRPr="008F0789">
        <w:rPr>
          <w:b/>
          <w:bCs/>
        </w:rPr>
        <w:t>Приложени</w:t>
      </w:r>
      <w:r w:rsidR="00D15B69">
        <w:rPr>
          <w:b/>
          <w:bCs/>
        </w:rPr>
        <w:t>я</w:t>
      </w:r>
      <w:r w:rsidRPr="008F0789">
        <w:rPr>
          <w:b/>
          <w:bCs/>
        </w:rPr>
        <w:t xml:space="preserve">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451268" w:rsidRPr="00416475">
        <w:rPr>
          <w:b/>
          <w:bCs/>
        </w:rPr>
        <w:t>ЗКТ-</w:t>
      </w:r>
      <w:r w:rsidR="00354B07">
        <w:rPr>
          <w:b/>
          <w:bCs/>
        </w:rPr>
        <w:t>3</w:t>
      </w:r>
      <w:r w:rsidR="00451268">
        <w:rPr>
          <w:b/>
          <w:bCs/>
        </w:rPr>
        <w:t>7</w:t>
      </w:r>
      <w:r w:rsidR="00451268" w:rsidRPr="00416475">
        <w:rPr>
          <w:b/>
          <w:bCs/>
        </w:rPr>
        <w:t>/</w:t>
      </w:r>
      <w:r w:rsidR="00451268">
        <w:rPr>
          <w:b/>
          <w:bCs/>
        </w:rPr>
        <w:t>2</w:t>
      </w:r>
      <w:r w:rsidR="00451268" w:rsidRPr="00357D18">
        <w:rPr>
          <w:b/>
          <w:bCs/>
        </w:rPr>
        <w:t>3</w:t>
      </w:r>
      <w:r w:rsidR="00451268" w:rsidRPr="00416475">
        <w:rPr>
          <w:b/>
          <w:bCs/>
        </w:rPr>
        <w:t xml:space="preserve"> </w:t>
      </w:r>
      <w:r w:rsidR="00F9026B" w:rsidRPr="00416475">
        <w:rPr>
          <w:b/>
          <w:bCs/>
        </w:rPr>
        <w:t xml:space="preserve">на право заключения договора поставки </w:t>
      </w:r>
      <w:r w:rsidR="00F9026B" w:rsidRPr="00BD1486">
        <w:rPr>
          <w:b/>
          <w:bCs/>
        </w:rPr>
        <w:t xml:space="preserve">свежемороженой рыбы и полуфабрикатов из нее для предприятий общественного питания </w:t>
      </w:r>
      <w:proofErr w:type="spellStart"/>
      <w:r w:rsidR="00F9026B" w:rsidRPr="00BD1486">
        <w:rPr>
          <w:b/>
          <w:bCs/>
        </w:rPr>
        <w:t>Свободненского</w:t>
      </w:r>
      <w:proofErr w:type="spellEnd"/>
      <w:r w:rsidR="00F9026B" w:rsidRPr="00BD1486">
        <w:rPr>
          <w:b/>
          <w:bCs/>
        </w:rPr>
        <w:t xml:space="preserve"> ТПО, оказывающих услуги питания работникам ОАО "РЖД"</w:t>
      </w:r>
    </w:p>
    <w:p w:rsidR="00443D6D" w:rsidRPr="008F0789" w:rsidRDefault="00443D6D" w:rsidP="004F0DD5">
      <w:pPr>
        <w:shd w:val="clear" w:color="auto" w:fill="FFFFFF"/>
        <w:contextualSpacing/>
        <w:jc w:val="center"/>
        <w:rPr>
          <w:b/>
          <w:bCs/>
        </w:rPr>
      </w:pP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D15B69" w:rsidRPr="00D15B69" w:rsidRDefault="00D15B69" w:rsidP="00D15B69">
      <w:pPr>
        <w:jc w:val="both"/>
        <w:rPr>
          <w:b/>
          <w:bCs/>
        </w:rPr>
      </w:pPr>
      <w:r w:rsidRPr="00D15B69">
        <w:rPr>
          <w:b/>
          <w:bCs/>
        </w:rPr>
        <w:t>Часть 1: Условия проведения запроса котировок</w:t>
      </w:r>
    </w:p>
    <w:p w:rsidR="00D15B69" w:rsidRPr="00D15B69" w:rsidRDefault="00D15B69" w:rsidP="00D15B69">
      <w:pPr>
        <w:jc w:val="both"/>
        <w:rPr>
          <w:bCs/>
        </w:rPr>
      </w:pPr>
      <w:r w:rsidRPr="00D15B69">
        <w:t>Приложение № 1.1 Техническое задание;</w:t>
      </w:r>
    </w:p>
    <w:p w:rsidR="00D15B69" w:rsidRPr="00D15B69" w:rsidRDefault="00D15B69" w:rsidP="00D15B69">
      <w:r w:rsidRPr="00D15B69">
        <w:t>Приложение № 1.2 Проект договора;</w:t>
      </w:r>
    </w:p>
    <w:p w:rsidR="00D15B69" w:rsidRPr="00D15B69" w:rsidRDefault="00D15B69" w:rsidP="00D15B69">
      <w:r w:rsidRPr="00D15B69">
        <w:t>Приложение № 1.3 Формы документов, предоставляемых в составе заявки участника:</w:t>
      </w:r>
    </w:p>
    <w:p w:rsidR="00D15B69" w:rsidRPr="00D15B69" w:rsidRDefault="00D15B69" w:rsidP="00D15B69">
      <w:r w:rsidRPr="00D15B69">
        <w:t>Форма сведений об участнике;</w:t>
      </w:r>
    </w:p>
    <w:p w:rsidR="00D15B69" w:rsidRPr="00D15B69" w:rsidRDefault="00D15B69" w:rsidP="00D15B69">
      <w:r w:rsidRPr="00D15B69">
        <w:t>Форма технического предложения участника;</w:t>
      </w:r>
    </w:p>
    <w:p w:rsidR="00D15B69" w:rsidRPr="00D15B69" w:rsidRDefault="00D15B69" w:rsidP="00D15B69">
      <w:r w:rsidRPr="00D15B69">
        <w:t>Форма сведений о наименовании страны происхождения поставляемого товара.</w:t>
      </w:r>
    </w:p>
    <w:p w:rsidR="00D15B69" w:rsidRPr="00D15B69" w:rsidRDefault="00D15B69" w:rsidP="00D15B69"/>
    <w:p w:rsidR="00D15B69" w:rsidRPr="00D15B69" w:rsidRDefault="00D15B69" w:rsidP="00D15B69">
      <w:pPr>
        <w:rPr>
          <w:b/>
        </w:rPr>
      </w:pPr>
      <w:r w:rsidRPr="00D15B69">
        <w:rPr>
          <w:b/>
        </w:rPr>
        <w:t>Часть 2: Сроки проведения запроса котировок, контактные данные</w:t>
      </w:r>
    </w:p>
    <w:p w:rsidR="00D15B69" w:rsidRPr="00D15B69" w:rsidRDefault="00D15B69" w:rsidP="00D15B69"/>
    <w:p w:rsidR="00D15B69" w:rsidRPr="00D15B69" w:rsidRDefault="00D15B69" w:rsidP="00D15B69">
      <w:pPr>
        <w:rPr>
          <w:b/>
        </w:rPr>
      </w:pPr>
      <w:r w:rsidRPr="00D15B69">
        <w:rPr>
          <w:b/>
        </w:rPr>
        <w:t>Часть 3: Порядок проведения запроса котировок</w:t>
      </w:r>
    </w:p>
    <w:p w:rsidR="00605F80" w:rsidRPr="00605F80" w:rsidRDefault="00605F80" w:rsidP="00605F80">
      <w:pPr>
        <w:contextualSpacing/>
        <w:rPr>
          <w:color w:val="000000"/>
        </w:rPr>
      </w:pPr>
      <w:r w:rsidRPr="00605F80">
        <w:rPr>
          <w:color w:val="000000"/>
        </w:rPr>
        <w:t>Приложение 3.1: Типовая форма независимой гарантии, предоставляемой в качестве обеспечения заявки;</w:t>
      </w:r>
    </w:p>
    <w:p w:rsidR="00605F80" w:rsidRPr="00605F80" w:rsidRDefault="00605F80" w:rsidP="00605F80">
      <w:pPr>
        <w:contextualSpacing/>
        <w:rPr>
          <w:color w:val="000000"/>
        </w:rPr>
      </w:pPr>
      <w:r w:rsidRPr="00605F80">
        <w:rPr>
          <w:color w:val="000000"/>
        </w:rPr>
        <w:t>Приложение 3.2: Типовая форма независимой гарантии, предоставляемой в качестве обеспечения исполнения договора;</w:t>
      </w:r>
    </w:p>
    <w:p w:rsidR="00D15B69" w:rsidRDefault="00605F80" w:rsidP="00605F80">
      <w:pPr>
        <w:contextualSpacing/>
      </w:pPr>
      <w:r w:rsidRPr="00605F80">
        <w:rPr>
          <w:color w:val="000000"/>
        </w:rPr>
        <w:t>Приложение 3.3: Рекомендуемая форма протокола разногласий к проекту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7D477E" w:rsidRDefault="007D477E" w:rsidP="00AB670B">
      <w:pPr>
        <w:ind w:firstLine="9072"/>
      </w:pPr>
    </w:p>
    <w:p w:rsidR="007D477E" w:rsidRDefault="007D477E" w:rsidP="00AB670B">
      <w:pPr>
        <w:ind w:firstLine="9072"/>
      </w:pPr>
    </w:p>
    <w:p w:rsidR="007D477E" w:rsidRDefault="007D477E" w:rsidP="00AB670B">
      <w:pPr>
        <w:ind w:firstLine="9072"/>
      </w:pPr>
    </w:p>
    <w:p w:rsidR="000F40BD" w:rsidRDefault="000F40BD" w:rsidP="00AB670B">
      <w:pPr>
        <w:ind w:firstLine="9072"/>
      </w:pPr>
    </w:p>
    <w:p w:rsidR="000F40BD" w:rsidRDefault="000F40BD" w:rsidP="00AB670B">
      <w:pPr>
        <w:ind w:firstLine="9072"/>
      </w:pPr>
    </w:p>
    <w:p w:rsidR="006A4F07" w:rsidRDefault="006A4F07" w:rsidP="00AB670B">
      <w:pPr>
        <w:ind w:firstLine="9072"/>
      </w:pPr>
    </w:p>
    <w:p w:rsidR="006A4F07" w:rsidRDefault="006A4F07" w:rsidP="00AB670B">
      <w:pPr>
        <w:ind w:firstLine="9072"/>
      </w:pPr>
    </w:p>
    <w:p w:rsidR="006A4F07" w:rsidRDefault="006A4F07" w:rsidP="00AB670B">
      <w:pPr>
        <w:ind w:firstLine="9072"/>
      </w:pPr>
    </w:p>
    <w:p w:rsidR="000F40BD" w:rsidRDefault="000F40BD" w:rsidP="00AB670B">
      <w:pPr>
        <w:ind w:firstLine="9072"/>
      </w:pPr>
    </w:p>
    <w:p w:rsidR="00605F80" w:rsidRDefault="00605F80" w:rsidP="00AB670B">
      <w:pPr>
        <w:ind w:firstLine="9072"/>
      </w:pPr>
    </w:p>
    <w:p w:rsidR="00D15B69" w:rsidRPr="00416475" w:rsidRDefault="00D15B69" w:rsidP="00D15B69">
      <w:pPr>
        <w:pStyle w:val="11"/>
        <w:ind w:left="4962"/>
        <w:jc w:val="right"/>
        <w:rPr>
          <w:bCs/>
          <w:sz w:val="24"/>
          <w:szCs w:val="24"/>
        </w:rPr>
      </w:pPr>
      <w:r w:rsidRPr="00416475">
        <w:rPr>
          <w:bCs/>
          <w:sz w:val="24"/>
          <w:szCs w:val="24"/>
        </w:rPr>
        <w:lastRenderedPageBreak/>
        <w:t>УТВЕРЖДАЮ</w:t>
      </w:r>
    </w:p>
    <w:p w:rsidR="00D15B69" w:rsidRPr="00416475" w:rsidRDefault="00D15B69" w:rsidP="00D15B69">
      <w:pPr>
        <w:pStyle w:val="11"/>
        <w:ind w:left="4962"/>
        <w:jc w:val="right"/>
        <w:rPr>
          <w:bCs/>
          <w:sz w:val="24"/>
          <w:szCs w:val="24"/>
        </w:rPr>
      </w:pPr>
    </w:p>
    <w:p w:rsidR="00380453" w:rsidRPr="00380453" w:rsidRDefault="00D15B69" w:rsidP="00D15B69">
      <w:pPr>
        <w:pStyle w:val="11"/>
        <w:ind w:left="4962"/>
        <w:jc w:val="right"/>
        <w:rPr>
          <w:bCs/>
          <w:sz w:val="24"/>
          <w:szCs w:val="24"/>
        </w:rPr>
      </w:pPr>
      <w:r w:rsidRPr="00416475">
        <w:rPr>
          <w:bCs/>
          <w:sz w:val="24"/>
          <w:szCs w:val="24"/>
        </w:rPr>
        <w:t xml:space="preserve">Председатель комиссии по осуществлению </w:t>
      </w:r>
    </w:p>
    <w:p w:rsidR="00D15B69" w:rsidRPr="00416475" w:rsidRDefault="00380453" w:rsidP="00D15B69">
      <w:pPr>
        <w:pStyle w:val="11"/>
        <w:ind w:left="4962"/>
        <w:jc w:val="right"/>
        <w:rPr>
          <w:bCs/>
          <w:sz w:val="24"/>
          <w:szCs w:val="24"/>
        </w:rPr>
      </w:pPr>
      <w:r>
        <w:rPr>
          <w:bCs/>
          <w:sz w:val="24"/>
          <w:szCs w:val="24"/>
        </w:rPr>
        <w:t xml:space="preserve">конкурентных </w:t>
      </w:r>
      <w:r w:rsidR="00D15B69" w:rsidRPr="00416475">
        <w:rPr>
          <w:bCs/>
          <w:sz w:val="24"/>
          <w:szCs w:val="24"/>
        </w:rPr>
        <w:t>закупок</w:t>
      </w:r>
    </w:p>
    <w:p w:rsidR="00D15B69" w:rsidRPr="00416475" w:rsidRDefault="00D15B69" w:rsidP="00D15B69">
      <w:pPr>
        <w:pStyle w:val="11"/>
        <w:ind w:left="4962"/>
        <w:jc w:val="right"/>
        <w:rPr>
          <w:bCs/>
          <w:sz w:val="24"/>
          <w:szCs w:val="24"/>
        </w:rPr>
      </w:pPr>
      <w:r w:rsidRPr="00416475">
        <w:rPr>
          <w:bCs/>
          <w:sz w:val="24"/>
          <w:szCs w:val="24"/>
        </w:rPr>
        <w:t>в Читинском филиале АО «ЖТК»</w:t>
      </w:r>
    </w:p>
    <w:p w:rsidR="00D15B69" w:rsidRPr="00416475" w:rsidRDefault="00D15B69" w:rsidP="00D15B69">
      <w:pPr>
        <w:tabs>
          <w:tab w:val="left" w:pos="5103"/>
        </w:tabs>
        <w:ind w:left="2832"/>
        <w:jc w:val="right"/>
        <w:rPr>
          <w:b/>
          <w:bCs/>
        </w:rPr>
      </w:pPr>
      <w:r w:rsidRPr="00416475">
        <w:rPr>
          <w:bCs/>
        </w:rPr>
        <w:t xml:space="preserve">                                                            __________ М. К. </w:t>
      </w:r>
      <w:proofErr w:type="spellStart"/>
      <w:r w:rsidRPr="00416475">
        <w:rPr>
          <w:bCs/>
        </w:rPr>
        <w:t>Чаговцев</w:t>
      </w:r>
      <w:proofErr w:type="spellEnd"/>
    </w:p>
    <w:p w:rsidR="00354B07" w:rsidRPr="00350787" w:rsidRDefault="00354B07" w:rsidP="00354B07">
      <w:pPr>
        <w:tabs>
          <w:tab w:val="left" w:pos="5103"/>
        </w:tabs>
        <w:ind w:left="5103"/>
        <w:jc w:val="right"/>
        <w:rPr>
          <w:bCs/>
        </w:rPr>
      </w:pPr>
      <w:r w:rsidRPr="00350787">
        <w:rPr>
          <w:bCs/>
        </w:rPr>
        <w:t>«2</w:t>
      </w:r>
      <w:r>
        <w:rPr>
          <w:bCs/>
        </w:rPr>
        <w:t>3</w:t>
      </w:r>
      <w:r w:rsidRPr="00350787">
        <w:rPr>
          <w:bCs/>
        </w:rPr>
        <w:t xml:space="preserve">» </w:t>
      </w:r>
      <w:r>
        <w:rPr>
          <w:bCs/>
        </w:rPr>
        <w:t>марта</w:t>
      </w:r>
      <w:r w:rsidRPr="00350787">
        <w:rPr>
          <w:bCs/>
        </w:rPr>
        <w:t xml:space="preserve"> 2023 г.</w:t>
      </w:r>
    </w:p>
    <w:p w:rsidR="00D15B69" w:rsidRDefault="00D15B69"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xml:space="preserve">№ </w:t>
            </w:r>
            <w:proofErr w:type="spellStart"/>
            <w:proofErr w:type="gramStart"/>
            <w:r w:rsidRPr="008F0789">
              <w:rPr>
                <w:b/>
              </w:rPr>
              <w:t>п</w:t>
            </w:r>
            <w:proofErr w:type="spellEnd"/>
            <w:proofErr w:type="gramEnd"/>
            <w:r w:rsidRPr="008F0789">
              <w:rPr>
                <w:b/>
              </w:rPr>
              <w:t>/</w:t>
            </w:r>
            <w:proofErr w:type="spellStart"/>
            <w:r w:rsidRPr="008F0789">
              <w:rPr>
                <w:b/>
              </w:rPr>
              <w:t>п</w:t>
            </w:r>
            <w:proofErr w:type="spellEnd"/>
          </w:p>
        </w:tc>
        <w:tc>
          <w:tcPr>
            <w:tcW w:w="5201" w:type="dxa"/>
            <w:vAlign w:val="center"/>
          </w:tcPr>
          <w:p w:rsidR="00D63907" w:rsidRPr="008F0789" w:rsidRDefault="00B21962" w:rsidP="00D15B69">
            <w:pPr>
              <w:rPr>
                <w:b/>
              </w:rPr>
            </w:pPr>
            <w:r w:rsidRPr="008F0789">
              <w:rPr>
                <w:b/>
              </w:rPr>
              <w:t>Параметры запроса котировок</w:t>
            </w:r>
          </w:p>
        </w:tc>
        <w:tc>
          <w:tcPr>
            <w:tcW w:w="9132" w:type="dxa"/>
            <w:vAlign w:val="center"/>
          </w:tcPr>
          <w:p w:rsidR="00D63907" w:rsidRPr="008F0789" w:rsidRDefault="00B21962" w:rsidP="00D15B69">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F04D27">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364598" w:rsidRPr="008F0789" w:rsidRDefault="00193F3B" w:rsidP="00364598">
            <w:pPr>
              <w:shd w:val="clear" w:color="auto" w:fill="FFFFFF"/>
              <w:contextualSpacing/>
              <w:jc w:val="both"/>
              <w:rPr>
                <w:b/>
                <w:bCs/>
              </w:rPr>
            </w:pPr>
            <w:r w:rsidRPr="008F0789">
              <w:rPr>
                <w:b/>
              </w:rPr>
              <w:t>Поставка</w:t>
            </w:r>
            <w:r w:rsidR="0062014A">
              <w:rPr>
                <w:b/>
              </w:rPr>
              <w:t xml:space="preserve"> </w:t>
            </w:r>
            <w:r w:rsidR="00F9026B" w:rsidRPr="00BD1486">
              <w:rPr>
                <w:b/>
                <w:bCs/>
              </w:rPr>
              <w:t xml:space="preserve">свежемороженой рыбы и полуфабрикатов из нее для предприятий общественного питания </w:t>
            </w:r>
            <w:proofErr w:type="spellStart"/>
            <w:r w:rsidR="00F9026B" w:rsidRPr="00BD1486">
              <w:rPr>
                <w:b/>
                <w:bCs/>
              </w:rPr>
              <w:t>Свободненского</w:t>
            </w:r>
            <w:proofErr w:type="spellEnd"/>
            <w:r w:rsidR="00F9026B" w:rsidRPr="00BD1486">
              <w:rPr>
                <w:b/>
                <w:bCs/>
              </w:rPr>
              <w:t xml:space="preserve"> ТПО, оказывающих услуги питания работникам ОАО "РЖД"</w:t>
            </w:r>
          </w:p>
          <w:p w:rsidR="0026103A" w:rsidRPr="008F0789" w:rsidRDefault="0026103A" w:rsidP="00F04D27">
            <w:pPr>
              <w:pStyle w:val="11"/>
              <w:ind w:firstLine="0"/>
              <w:rPr>
                <w:i/>
                <w:sz w:val="24"/>
                <w:szCs w:val="24"/>
              </w:rPr>
            </w:pPr>
            <w:proofErr w:type="gramStart"/>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w:t>
            </w:r>
            <w:proofErr w:type="gramEnd"/>
            <w:r w:rsidRPr="008F0789">
              <w:rPr>
                <w:bCs/>
                <w:sz w:val="24"/>
                <w:szCs w:val="24"/>
              </w:rPr>
              <w:t xml:space="preserve"> техническом </w:t>
            </w:r>
            <w:proofErr w:type="gramStart"/>
            <w:r w:rsidRPr="008F0789">
              <w:rPr>
                <w:bCs/>
                <w:sz w:val="24"/>
                <w:szCs w:val="24"/>
              </w:rPr>
              <w:t>задании</w:t>
            </w:r>
            <w:proofErr w:type="gramEnd"/>
            <w:r w:rsidRPr="008F0789">
              <w:rPr>
                <w:bCs/>
                <w:sz w:val="24"/>
                <w:szCs w:val="24"/>
              </w:rPr>
              <w:t>,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 xml:space="preserve">Приоритет товаров российского происхождения, по отношению к товарам, </w:t>
            </w:r>
            <w:r w:rsidRPr="008F0789">
              <w:lastRenderedPageBreak/>
              <w:t>происходящим из иностранного государства</w:t>
            </w:r>
          </w:p>
        </w:tc>
        <w:tc>
          <w:tcPr>
            <w:tcW w:w="9132" w:type="dxa"/>
          </w:tcPr>
          <w:p w:rsidR="00CB1EE7" w:rsidRPr="008F0789" w:rsidRDefault="00CB1EE7" w:rsidP="00193F3B">
            <w:pPr>
              <w:jc w:val="both"/>
            </w:pPr>
            <w:r w:rsidRPr="008F0789">
              <w:lastRenderedPageBreak/>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1.7</w:t>
            </w:r>
          </w:p>
        </w:tc>
        <w:tc>
          <w:tcPr>
            <w:tcW w:w="5201" w:type="dxa"/>
          </w:tcPr>
          <w:p w:rsidR="00CB1EE7" w:rsidRPr="008F0789" w:rsidRDefault="00D15B69" w:rsidP="00E729E7">
            <w:r w:rsidRPr="00D15B69">
              <w:t>Требования законодательства Российской Федерации к лицам, осуществляющим поставку товара, выполнение работы, оказание услуги</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0E49FD"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0E49FD" w:rsidRPr="000E49FD" w:rsidRDefault="000E49FD" w:rsidP="000E49FD">
            <w:r w:rsidRPr="000E49FD">
              <w:t xml:space="preserve">         - Форма сведений об участнике;</w:t>
            </w:r>
          </w:p>
          <w:p w:rsidR="00CB1EE7" w:rsidRPr="008F0789" w:rsidRDefault="00CB1EE7" w:rsidP="00193F3B">
            <w:pPr>
              <w:ind w:firstLine="567"/>
            </w:pPr>
            <w:r w:rsidRPr="008F0789">
              <w:t>- Форма технического предложения участника;</w:t>
            </w:r>
          </w:p>
          <w:p w:rsidR="000E49FD" w:rsidRPr="000E49FD" w:rsidRDefault="00D15B69" w:rsidP="000E49FD">
            <w:pPr>
              <w:ind w:firstLine="567"/>
            </w:pPr>
            <w:r>
              <w:t xml:space="preserve">- </w:t>
            </w:r>
            <w:r w:rsidRPr="00D15B69">
              <w:t>Форма сведений о наименовании страны происх</w:t>
            </w:r>
            <w:r w:rsidR="000E49FD">
              <w:t>ождения поставляемого товара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8955EF" w:rsidRDefault="00C077BB" w:rsidP="00616014">
      <w:pPr>
        <w:ind w:firstLine="567"/>
        <w:jc w:val="center"/>
        <w:rPr>
          <w:b/>
          <w:bCs/>
        </w:rPr>
      </w:pPr>
      <w:r w:rsidRPr="008F0789">
        <w:rPr>
          <w:b/>
          <w:bCs/>
        </w:rPr>
        <w:t>Техническое задание</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9"/>
        <w:gridCol w:w="261"/>
        <w:gridCol w:w="1281"/>
        <w:gridCol w:w="398"/>
        <w:gridCol w:w="11152"/>
        <w:gridCol w:w="33"/>
      </w:tblGrid>
      <w:tr w:rsidR="009B7D35" w:rsidRPr="008F0789" w:rsidTr="0044141E">
        <w:tc>
          <w:tcPr>
            <w:tcW w:w="5000" w:type="pct"/>
            <w:gridSpan w:val="6"/>
          </w:tcPr>
          <w:p w:rsidR="009B7D35" w:rsidRDefault="009B7D35" w:rsidP="000E4F61">
            <w:pPr>
              <w:pStyle w:val="a4"/>
              <w:numPr>
                <w:ilvl w:val="0"/>
                <w:numId w:val="8"/>
              </w:numPr>
              <w:contextualSpacing/>
              <w:jc w:val="both"/>
              <w:rPr>
                <w:b/>
              </w:rPr>
            </w:pPr>
            <w:r w:rsidRPr="00E6448D">
              <w:rPr>
                <w:b/>
              </w:rPr>
              <w:t>Наименование закупаемых товаров, их количество, цены за единицу товара и начальная (максимальная) цена договора</w:t>
            </w:r>
          </w:p>
          <w:p w:rsidR="008B6CBE" w:rsidRDefault="008B6CBE" w:rsidP="008B6CBE">
            <w:pPr>
              <w:pStyle w:val="a4"/>
              <w:ind w:left="1065"/>
              <w:contextualSpacing/>
              <w:jc w:val="both"/>
              <w:rPr>
                <w:b/>
              </w:rPr>
            </w:pPr>
          </w:p>
          <w:tbl>
            <w:tblPr>
              <w:tblW w:w="16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1"/>
              <w:gridCol w:w="5270"/>
              <w:gridCol w:w="835"/>
              <w:gridCol w:w="958"/>
              <w:gridCol w:w="991"/>
              <w:gridCol w:w="1316"/>
              <w:gridCol w:w="1326"/>
              <w:gridCol w:w="1605"/>
              <w:gridCol w:w="1712"/>
            </w:tblGrid>
            <w:tr w:rsidR="00F9026B" w:rsidRPr="00E946AC" w:rsidTr="00F9026B">
              <w:trPr>
                <w:trHeight w:val="791"/>
                <w:jc w:val="center"/>
              </w:trPr>
              <w:tc>
                <w:tcPr>
                  <w:tcW w:w="687" w:type="pct"/>
                  <w:tcBorders>
                    <w:bottom w:val="single" w:sz="4" w:space="0" w:color="auto"/>
                  </w:tcBorders>
                </w:tcPr>
                <w:p w:rsidR="00F9026B" w:rsidRPr="00D2197C" w:rsidRDefault="00F9026B" w:rsidP="00F9026B">
                  <w:pPr>
                    <w:rPr>
                      <w:b/>
                      <w:sz w:val="20"/>
                      <w:szCs w:val="20"/>
                    </w:rPr>
                  </w:pPr>
                  <w:r w:rsidRPr="00D2197C">
                    <w:rPr>
                      <w:b/>
                      <w:sz w:val="20"/>
                      <w:szCs w:val="20"/>
                    </w:rPr>
                    <w:t>Наименование товара</w:t>
                  </w:r>
                </w:p>
              </w:tc>
              <w:tc>
                <w:tcPr>
                  <w:tcW w:w="1622" w:type="pct"/>
                  <w:tcBorders>
                    <w:bottom w:val="single" w:sz="4" w:space="0" w:color="auto"/>
                  </w:tcBorders>
                </w:tcPr>
                <w:p w:rsidR="00F9026B" w:rsidRPr="00E946AC" w:rsidRDefault="00F9026B" w:rsidP="00F9026B">
                  <w:pPr>
                    <w:rPr>
                      <w:b/>
                      <w:sz w:val="20"/>
                      <w:szCs w:val="20"/>
                    </w:rPr>
                  </w:pPr>
                  <w:r>
                    <w:rPr>
                      <w:b/>
                      <w:sz w:val="20"/>
                      <w:szCs w:val="20"/>
                    </w:rPr>
                    <w:t>Характеристики товара</w:t>
                  </w:r>
                </w:p>
              </w:tc>
              <w:tc>
                <w:tcPr>
                  <w:tcW w:w="257" w:type="pct"/>
                  <w:tcBorders>
                    <w:bottom w:val="single" w:sz="4" w:space="0" w:color="auto"/>
                  </w:tcBorders>
                  <w:vAlign w:val="center"/>
                </w:tcPr>
                <w:p w:rsidR="00F9026B" w:rsidRPr="00E946AC" w:rsidRDefault="00F9026B" w:rsidP="00F9026B">
                  <w:pPr>
                    <w:rPr>
                      <w:b/>
                      <w:sz w:val="20"/>
                      <w:szCs w:val="20"/>
                    </w:rPr>
                  </w:pPr>
                  <w:r w:rsidRPr="00E946AC">
                    <w:rPr>
                      <w:b/>
                      <w:sz w:val="20"/>
                      <w:szCs w:val="20"/>
                    </w:rPr>
                    <w:t xml:space="preserve">Ед. </w:t>
                  </w:r>
                  <w:proofErr w:type="spellStart"/>
                  <w:r w:rsidRPr="00E946AC">
                    <w:rPr>
                      <w:b/>
                      <w:sz w:val="20"/>
                      <w:szCs w:val="20"/>
                    </w:rPr>
                    <w:t>изм</w:t>
                  </w:r>
                  <w:proofErr w:type="spellEnd"/>
                  <w:r w:rsidRPr="00E946AC">
                    <w:rPr>
                      <w:b/>
                      <w:sz w:val="20"/>
                      <w:szCs w:val="20"/>
                    </w:rPr>
                    <w:t>.</w:t>
                  </w:r>
                </w:p>
              </w:tc>
              <w:tc>
                <w:tcPr>
                  <w:tcW w:w="295" w:type="pct"/>
                  <w:tcBorders>
                    <w:bottom w:val="single" w:sz="4" w:space="0" w:color="auto"/>
                  </w:tcBorders>
                  <w:vAlign w:val="center"/>
                </w:tcPr>
                <w:p w:rsidR="00F9026B" w:rsidRPr="00E946AC" w:rsidRDefault="00F9026B" w:rsidP="00F9026B">
                  <w:pPr>
                    <w:ind w:left="-108"/>
                    <w:rPr>
                      <w:b/>
                      <w:sz w:val="20"/>
                      <w:szCs w:val="20"/>
                    </w:rPr>
                  </w:pPr>
                  <w:r w:rsidRPr="00E946AC">
                    <w:rPr>
                      <w:b/>
                      <w:sz w:val="20"/>
                      <w:szCs w:val="20"/>
                    </w:rPr>
                    <w:t>Количество</w:t>
                  </w:r>
                </w:p>
                <w:p w:rsidR="00F9026B" w:rsidRPr="00E946AC" w:rsidRDefault="00F9026B" w:rsidP="00F9026B">
                  <w:pPr>
                    <w:ind w:left="-108"/>
                    <w:rPr>
                      <w:b/>
                      <w:sz w:val="20"/>
                      <w:szCs w:val="20"/>
                    </w:rPr>
                  </w:pPr>
                  <w:r w:rsidRPr="00E946AC">
                    <w:rPr>
                      <w:b/>
                      <w:sz w:val="20"/>
                      <w:szCs w:val="20"/>
                    </w:rPr>
                    <w:t>(объем)</w:t>
                  </w:r>
                </w:p>
              </w:tc>
              <w:tc>
                <w:tcPr>
                  <w:tcW w:w="305" w:type="pct"/>
                  <w:tcBorders>
                    <w:bottom w:val="single" w:sz="4" w:space="0" w:color="auto"/>
                  </w:tcBorders>
                  <w:vAlign w:val="center"/>
                </w:tcPr>
                <w:p w:rsidR="00F9026B" w:rsidRPr="00E946AC" w:rsidRDefault="00F9026B" w:rsidP="00F9026B">
                  <w:pPr>
                    <w:rPr>
                      <w:b/>
                      <w:sz w:val="20"/>
                      <w:szCs w:val="20"/>
                    </w:rPr>
                  </w:pPr>
                  <w:r w:rsidRPr="00E946AC">
                    <w:rPr>
                      <w:b/>
                      <w:sz w:val="20"/>
                      <w:szCs w:val="20"/>
                    </w:rPr>
                    <w:t>Ставка НДС, %</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F9026B" w:rsidRPr="005C5147" w:rsidRDefault="00F9026B" w:rsidP="00F9026B">
                  <w:pPr>
                    <w:rPr>
                      <w:b/>
                      <w:bCs/>
                      <w:color w:val="000000"/>
                      <w:sz w:val="20"/>
                      <w:szCs w:val="20"/>
                    </w:rPr>
                  </w:pPr>
                  <w:r w:rsidRPr="005C5147">
                    <w:rPr>
                      <w:b/>
                      <w:bCs/>
                      <w:color w:val="000000"/>
                      <w:sz w:val="20"/>
                      <w:szCs w:val="20"/>
                    </w:rPr>
                    <w:t xml:space="preserve">Цена за ед. </w:t>
                  </w:r>
                  <w:proofErr w:type="spellStart"/>
                  <w:r w:rsidRPr="005C5147">
                    <w:rPr>
                      <w:b/>
                      <w:bCs/>
                      <w:color w:val="000000"/>
                      <w:sz w:val="20"/>
                      <w:szCs w:val="20"/>
                    </w:rPr>
                    <w:t>изм</w:t>
                  </w:r>
                  <w:proofErr w:type="spellEnd"/>
                  <w:proofErr w:type="gramStart"/>
                  <w:r w:rsidRPr="005C5147">
                    <w:rPr>
                      <w:b/>
                      <w:bCs/>
                      <w:color w:val="000000"/>
                      <w:sz w:val="20"/>
                      <w:szCs w:val="20"/>
                    </w:rPr>
                    <w:t>.(</w:t>
                  </w:r>
                  <w:proofErr w:type="gramEnd"/>
                  <w:r w:rsidRPr="005C5147">
                    <w:rPr>
                      <w:b/>
                      <w:bCs/>
                      <w:color w:val="000000"/>
                      <w:sz w:val="20"/>
                      <w:szCs w:val="20"/>
                    </w:rPr>
                    <w:t>руб</w:t>
                  </w:r>
                  <w:r>
                    <w:rPr>
                      <w:b/>
                      <w:bCs/>
                      <w:color w:val="000000"/>
                      <w:sz w:val="20"/>
                      <w:szCs w:val="20"/>
                    </w:rPr>
                    <w:t>.) без</w:t>
                  </w:r>
                  <w:r w:rsidRPr="005C5147">
                    <w:rPr>
                      <w:b/>
                      <w:bCs/>
                      <w:color w:val="000000"/>
                      <w:sz w:val="20"/>
                      <w:szCs w:val="20"/>
                    </w:rPr>
                    <w:t xml:space="preserve">  НДС</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9026B" w:rsidRPr="005C5147" w:rsidRDefault="00F9026B" w:rsidP="00F9026B">
                  <w:pPr>
                    <w:rPr>
                      <w:b/>
                      <w:bCs/>
                      <w:color w:val="000000"/>
                      <w:sz w:val="20"/>
                      <w:szCs w:val="20"/>
                    </w:rPr>
                  </w:pPr>
                  <w:r w:rsidRPr="005C5147">
                    <w:rPr>
                      <w:b/>
                      <w:bCs/>
                      <w:color w:val="000000"/>
                      <w:sz w:val="20"/>
                      <w:szCs w:val="20"/>
                    </w:rPr>
                    <w:t xml:space="preserve">Цена за ед. </w:t>
                  </w:r>
                  <w:proofErr w:type="spellStart"/>
                  <w:r w:rsidRPr="005C5147">
                    <w:rPr>
                      <w:b/>
                      <w:bCs/>
                      <w:color w:val="000000"/>
                      <w:sz w:val="20"/>
                      <w:szCs w:val="20"/>
                    </w:rPr>
                    <w:t>изм</w:t>
                  </w:r>
                  <w:proofErr w:type="spellEnd"/>
                  <w:proofErr w:type="gramStart"/>
                  <w:r w:rsidRPr="005C5147">
                    <w:rPr>
                      <w:b/>
                      <w:bCs/>
                      <w:color w:val="000000"/>
                      <w:sz w:val="20"/>
                      <w:szCs w:val="20"/>
                    </w:rPr>
                    <w:t>.(</w:t>
                  </w:r>
                  <w:proofErr w:type="gramEnd"/>
                  <w:r w:rsidRPr="005C5147">
                    <w:rPr>
                      <w:b/>
                      <w:bCs/>
                      <w:color w:val="000000"/>
                      <w:sz w:val="20"/>
                      <w:szCs w:val="20"/>
                    </w:rPr>
                    <w:t>руб</w:t>
                  </w:r>
                  <w:r>
                    <w:rPr>
                      <w:b/>
                      <w:bCs/>
                      <w:color w:val="000000"/>
                      <w:sz w:val="20"/>
                      <w:szCs w:val="20"/>
                    </w:rPr>
                    <w:t xml:space="preserve">.) в т.ч. </w:t>
                  </w:r>
                  <w:r w:rsidRPr="005C5147">
                    <w:rPr>
                      <w:b/>
                      <w:bCs/>
                      <w:color w:val="000000"/>
                      <w:sz w:val="20"/>
                      <w:szCs w:val="20"/>
                    </w:rPr>
                    <w:t>НДС</w:t>
                  </w:r>
                </w:p>
              </w:tc>
              <w:tc>
                <w:tcPr>
                  <w:tcW w:w="494" w:type="pct"/>
                  <w:tcBorders>
                    <w:bottom w:val="single" w:sz="4" w:space="0" w:color="auto"/>
                  </w:tcBorders>
                  <w:vAlign w:val="center"/>
                </w:tcPr>
                <w:p w:rsidR="00F9026B" w:rsidRPr="007614CD" w:rsidRDefault="00F9026B" w:rsidP="00F9026B">
                  <w:pP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F9026B" w:rsidRPr="00E946AC" w:rsidRDefault="00F9026B" w:rsidP="00F9026B">
                  <w:pPr>
                    <w:rPr>
                      <w:b/>
                      <w:sz w:val="20"/>
                      <w:szCs w:val="20"/>
                    </w:rPr>
                  </w:pPr>
                </w:p>
              </w:tc>
              <w:tc>
                <w:tcPr>
                  <w:tcW w:w="527" w:type="pct"/>
                  <w:tcBorders>
                    <w:bottom w:val="single" w:sz="4" w:space="0" w:color="auto"/>
                  </w:tcBorders>
                  <w:vAlign w:val="center"/>
                </w:tcPr>
                <w:p w:rsidR="00F9026B" w:rsidRPr="007614CD" w:rsidRDefault="00F9026B" w:rsidP="00F9026B">
                  <w:pP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F9026B" w:rsidRPr="00E946AC" w:rsidRDefault="00F9026B" w:rsidP="00F9026B">
                  <w:pPr>
                    <w:rPr>
                      <w:b/>
                      <w:sz w:val="20"/>
                      <w:szCs w:val="20"/>
                    </w:rPr>
                  </w:pPr>
                </w:p>
              </w:tc>
            </w:tr>
            <w:tr w:rsidR="00F9026B" w:rsidTr="00F9026B">
              <w:trPr>
                <w:trHeight w:val="297"/>
                <w:jc w:val="center"/>
              </w:trPr>
              <w:tc>
                <w:tcPr>
                  <w:tcW w:w="687" w:type="pct"/>
                  <w:tcBorders>
                    <w:top w:val="single" w:sz="4" w:space="0" w:color="auto"/>
                    <w:left w:val="single" w:sz="4" w:space="0" w:color="auto"/>
                    <w:bottom w:val="single" w:sz="4" w:space="0" w:color="auto"/>
                    <w:right w:val="single" w:sz="4" w:space="0" w:color="auto"/>
                  </w:tcBorders>
                  <w:shd w:val="clear" w:color="000000" w:fill="FFFFFF"/>
                </w:tcPr>
                <w:p w:rsidR="00F9026B" w:rsidRPr="00112D58" w:rsidRDefault="00F9026B" w:rsidP="00F9026B">
                  <w:pPr>
                    <w:rPr>
                      <w:sz w:val="20"/>
                      <w:szCs w:val="20"/>
                    </w:rPr>
                  </w:pPr>
                  <w:r w:rsidRPr="00112D58">
                    <w:rPr>
                      <w:sz w:val="20"/>
                      <w:szCs w:val="20"/>
                    </w:rPr>
                    <w:t xml:space="preserve">Горбуша </w:t>
                  </w:r>
                </w:p>
              </w:tc>
              <w:tc>
                <w:tcPr>
                  <w:tcW w:w="1622" w:type="pct"/>
                </w:tcPr>
                <w:p w:rsidR="00F9026B" w:rsidRPr="007C4138" w:rsidRDefault="00F9026B" w:rsidP="00F9026B">
                  <w:pPr>
                    <w:rPr>
                      <w:sz w:val="20"/>
                      <w:szCs w:val="20"/>
                    </w:rPr>
                  </w:pPr>
                  <w:r>
                    <w:rPr>
                      <w:rFonts w:eastAsia="SimSun"/>
                      <w:sz w:val="20"/>
                      <w:szCs w:val="20"/>
                    </w:rPr>
                    <w:t xml:space="preserve">У мороженой рыбы чешуя плотно прилегает к телу, не имеет пятен и следов ушиба. Рыба потрошёная, без голов.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w:t>
                  </w:r>
                  <w:proofErr w:type="spellStart"/>
                  <w:r>
                    <w:rPr>
                      <w:rFonts w:eastAsia="SimSun"/>
                      <w:sz w:val="20"/>
                      <w:szCs w:val="20"/>
                    </w:rPr>
                    <w:t>пырок</w:t>
                  </w:r>
                  <w:proofErr w:type="spellEnd"/>
                  <w:r>
                    <w:rPr>
                      <w:rFonts w:eastAsia="SimSun"/>
                      <w:sz w:val="20"/>
                      <w:szCs w:val="20"/>
                    </w:rPr>
                    <w:t xml:space="preserve"> с трудом входит в него.  Соответствие ГОСТ 32366 - 2012.</w:t>
                  </w:r>
                  <w:r>
                    <w:rPr>
                      <w:kern w:val="32"/>
                      <w:sz w:val="20"/>
                      <w:szCs w:val="20"/>
                      <w:shd w:val="clear" w:color="auto" w:fill="FFFFFF"/>
                    </w:rPr>
                    <w:t xml:space="preserve"> У</w:t>
                  </w:r>
                  <w:r>
                    <w:rPr>
                      <w:sz w:val="20"/>
                      <w:szCs w:val="20"/>
                    </w:rPr>
                    <w:t xml:space="preserve">паковано в пищевую полиэтиленовую пленку,  в ящики из гофрированного картона весом до </w:t>
                  </w:r>
                  <w:smartTag w:uri="urn:schemas-microsoft-com:office:smarttags" w:element="metricconverter">
                    <w:smartTagPr>
                      <w:attr w:name="ProductID" w:val="22 кг"/>
                    </w:smartTagPr>
                    <w:r>
                      <w:rPr>
                        <w:sz w:val="20"/>
                        <w:szCs w:val="20"/>
                      </w:rPr>
                      <w:t>22 кг.</w:t>
                    </w:r>
                  </w:smartTag>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9026B" w:rsidRPr="00A85345" w:rsidRDefault="00F9026B" w:rsidP="00F9026B">
                  <w:pPr>
                    <w:autoSpaceDE w:val="0"/>
                    <w:autoSpaceDN w:val="0"/>
                    <w:adjustRightInd w:val="0"/>
                    <w:rPr>
                      <w:rFonts w:eastAsia="Calibri"/>
                      <w:color w:val="000000"/>
                      <w:sz w:val="20"/>
                      <w:szCs w:val="20"/>
                    </w:rPr>
                  </w:pPr>
                  <w:proofErr w:type="gramStart"/>
                  <w:r>
                    <w:rPr>
                      <w:rFonts w:eastAsia="Calibri"/>
                      <w:color w:val="000000"/>
                      <w:sz w:val="20"/>
                      <w:szCs w:val="20"/>
                    </w:rPr>
                    <w:t>к</w:t>
                  </w:r>
                  <w:r w:rsidRPr="00A85345">
                    <w:rPr>
                      <w:rFonts w:eastAsia="Calibri"/>
                      <w:color w:val="000000"/>
                      <w:sz w:val="20"/>
                      <w:szCs w:val="20"/>
                    </w:rPr>
                    <w:t>г</w:t>
                  </w:r>
                  <w:proofErr w:type="gramEnd"/>
                  <w:r>
                    <w:rPr>
                      <w:rFonts w:eastAsia="Calibri"/>
                      <w:color w:val="000000"/>
                      <w:sz w:val="20"/>
                      <w:szCs w:val="20"/>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2 500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F9026B" w:rsidRPr="006C6432" w:rsidRDefault="00F9026B" w:rsidP="00F9026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297,00</w:t>
                  </w:r>
                </w:p>
              </w:tc>
              <w:tc>
                <w:tcPr>
                  <w:tcW w:w="408" w:type="pct"/>
                  <w:tcBorders>
                    <w:top w:val="single" w:sz="4" w:space="0" w:color="auto"/>
                    <w:left w:val="single" w:sz="4" w:space="0" w:color="auto"/>
                    <w:bottom w:val="single" w:sz="4" w:space="0" w:color="auto"/>
                    <w:right w:val="single" w:sz="4" w:space="0" w:color="auto"/>
                  </w:tcBorders>
                  <w:shd w:val="clear" w:color="000000" w:fill="FFFFFF"/>
                  <w:vAlign w:val="center"/>
                </w:tcPr>
                <w:p w:rsidR="00F9026B" w:rsidRDefault="00F9026B" w:rsidP="00F9026B">
                  <w:pPr>
                    <w:rPr>
                      <w:sz w:val="20"/>
                      <w:szCs w:val="20"/>
                    </w:rPr>
                  </w:pPr>
                  <w:r>
                    <w:rPr>
                      <w:sz w:val="20"/>
                      <w:szCs w:val="20"/>
                    </w:rPr>
                    <w:t>326,70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742 500,00</w:t>
                  </w:r>
                </w:p>
              </w:tc>
              <w:tc>
                <w:tcPr>
                  <w:tcW w:w="527" w:type="pct"/>
                  <w:tcBorders>
                    <w:top w:val="single" w:sz="6" w:space="0" w:color="auto"/>
                    <w:left w:val="single" w:sz="6" w:space="0" w:color="auto"/>
                    <w:bottom w:val="single" w:sz="6" w:space="0" w:color="auto"/>
                    <w:right w:val="single" w:sz="6" w:space="0" w:color="auto"/>
                  </w:tcBorders>
                  <w:vAlign w:val="center"/>
                </w:tcPr>
                <w:p w:rsidR="00F9026B" w:rsidRDefault="00F9026B" w:rsidP="00F9026B">
                  <w:pPr>
                    <w:autoSpaceDE w:val="0"/>
                    <w:autoSpaceDN w:val="0"/>
                    <w:adjustRightInd w:val="0"/>
                    <w:rPr>
                      <w:rFonts w:eastAsia="Calibri"/>
                      <w:color w:val="000000"/>
                      <w:sz w:val="20"/>
                      <w:szCs w:val="20"/>
                    </w:rPr>
                  </w:pPr>
                  <w:r>
                    <w:rPr>
                      <w:rFonts w:eastAsia="Calibri"/>
                      <w:color w:val="000000"/>
                      <w:sz w:val="20"/>
                      <w:szCs w:val="20"/>
                    </w:rPr>
                    <w:t>816 750,00</w:t>
                  </w:r>
                </w:p>
              </w:tc>
            </w:tr>
            <w:tr w:rsidR="00F9026B" w:rsidTr="00F9026B">
              <w:trPr>
                <w:jc w:val="center"/>
              </w:trPr>
              <w:tc>
                <w:tcPr>
                  <w:tcW w:w="687" w:type="pct"/>
                  <w:tcBorders>
                    <w:top w:val="nil"/>
                    <w:left w:val="single" w:sz="4" w:space="0" w:color="auto"/>
                    <w:bottom w:val="single" w:sz="4" w:space="0" w:color="auto"/>
                    <w:right w:val="single" w:sz="4" w:space="0" w:color="auto"/>
                  </w:tcBorders>
                  <w:shd w:val="clear" w:color="000000" w:fill="FFFFFF"/>
                </w:tcPr>
                <w:p w:rsidR="00F9026B" w:rsidRPr="00112D58" w:rsidRDefault="00F9026B" w:rsidP="00F9026B">
                  <w:pPr>
                    <w:rPr>
                      <w:sz w:val="20"/>
                      <w:szCs w:val="20"/>
                    </w:rPr>
                  </w:pPr>
                  <w:r w:rsidRPr="00112D58">
                    <w:rPr>
                      <w:sz w:val="20"/>
                      <w:szCs w:val="20"/>
                    </w:rPr>
                    <w:t xml:space="preserve">Кета </w:t>
                  </w:r>
                </w:p>
              </w:tc>
              <w:tc>
                <w:tcPr>
                  <w:tcW w:w="1622" w:type="pct"/>
                  <w:tcBorders>
                    <w:top w:val="single" w:sz="4" w:space="0" w:color="auto"/>
                    <w:left w:val="single" w:sz="4" w:space="0" w:color="auto"/>
                    <w:bottom w:val="single" w:sz="4" w:space="0" w:color="auto"/>
                    <w:right w:val="single" w:sz="4" w:space="0" w:color="auto"/>
                  </w:tcBorders>
                </w:tcPr>
                <w:p w:rsidR="00F9026B" w:rsidRDefault="00F9026B" w:rsidP="00F9026B">
                  <w:pPr>
                    <w:rPr>
                      <w:sz w:val="20"/>
                      <w:szCs w:val="20"/>
                    </w:rPr>
                  </w:pPr>
                  <w:r>
                    <w:rPr>
                      <w:rFonts w:eastAsia="SimSun"/>
                      <w:sz w:val="20"/>
                      <w:szCs w:val="20"/>
                    </w:rPr>
                    <w:t xml:space="preserve">У мороженой рыбы чешуя плотно прилегает к телу, не имеет пятен и следов ушиба. Рыба потрошёная, без голов.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w:t>
                  </w:r>
                  <w:proofErr w:type="spellStart"/>
                  <w:r>
                    <w:rPr>
                      <w:rFonts w:eastAsia="SimSun"/>
                      <w:sz w:val="20"/>
                      <w:szCs w:val="20"/>
                    </w:rPr>
                    <w:t>пырок</w:t>
                  </w:r>
                  <w:proofErr w:type="spellEnd"/>
                  <w:r>
                    <w:rPr>
                      <w:rFonts w:eastAsia="SimSun"/>
                      <w:sz w:val="20"/>
                      <w:szCs w:val="20"/>
                    </w:rPr>
                    <w:t xml:space="preserve"> с трудом входит в него.  Соответствие ГОСТ 32366 - 2012.</w:t>
                  </w:r>
                  <w:r>
                    <w:rPr>
                      <w:kern w:val="32"/>
                      <w:sz w:val="20"/>
                      <w:szCs w:val="20"/>
                      <w:shd w:val="clear" w:color="auto" w:fill="FFFFFF"/>
                    </w:rPr>
                    <w:t xml:space="preserve"> У</w:t>
                  </w:r>
                  <w:r>
                    <w:rPr>
                      <w:sz w:val="20"/>
                      <w:szCs w:val="20"/>
                    </w:rPr>
                    <w:t xml:space="preserve">паковано в пищевую полиэтиленовую пленку,  в ящики из гофрированного картона весом до </w:t>
                  </w:r>
                  <w:smartTag w:uri="urn:schemas-microsoft-com:office:smarttags" w:element="metricconverter">
                    <w:smartTagPr>
                      <w:attr w:name="ProductID" w:val="22 кг"/>
                    </w:smartTagPr>
                    <w:r>
                      <w:rPr>
                        <w:sz w:val="20"/>
                        <w:szCs w:val="20"/>
                      </w:rPr>
                      <w:t>22 кг.</w:t>
                    </w:r>
                  </w:smartTag>
                </w:p>
              </w:tc>
              <w:tc>
                <w:tcPr>
                  <w:tcW w:w="257" w:type="pct"/>
                  <w:tcBorders>
                    <w:top w:val="nil"/>
                    <w:left w:val="single" w:sz="4" w:space="0" w:color="auto"/>
                    <w:bottom w:val="single" w:sz="4" w:space="0" w:color="auto"/>
                    <w:right w:val="single" w:sz="4" w:space="0" w:color="auto"/>
                  </w:tcBorders>
                  <w:shd w:val="clear" w:color="auto" w:fill="auto"/>
                  <w:vAlign w:val="center"/>
                </w:tcPr>
                <w:p w:rsidR="00F9026B" w:rsidRPr="00A85345" w:rsidRDefault="00F9026B" w:rsidP="00F9026B">
                  <w:pPr>
                    <w:autoSpaceDE w:val="0"/>
                    <w:autoSpaceDN w:val="0"/>
                    <w:adjustRightInd w:val="0"/>
                    <w:rPr>
                      <w:rFonts w:eastAsia="Calibri"/>
                      <w:color w:val="000000"/>
                      <w:sz w:val="20"/>
                      <w:szCs w:val="20"/>
                    </w:rPr>
                  </w:pPr>
                  <w:proofErr w:type="gramStart"/>
                  <w:r>
                    <w:rPr>
                      <w:rFonts w:eastAsia="Calibri"/>
                      <w:color w:val="000000"/>
                      <w:sz w:val="20"/>
                      <w:szCs w:val="20"/>
                    </w:rPr>
                    <w:t>к</w:t>
                  </w:r>
                  <w:r w:rsidRPr="00A85345">
                    <w:rPr>
                      <w:rFonts w:eastAsia="Calibri"/>
                      <w:color w:val="000000"/>
                      <w:sz w:val="20"/>
                      <w:szCs w:val="20"/>
                    </w:rPr>
                    <w:t>г</w:t>
                  </w:r>
                  <w:proofErr w:type="gramEnd"/>
                  <w:r>
                    <w:rPr>
                      <w:rFonts w:eastAsia="Calibri"/>
                      <w:color w:val="000000"/>
                      <w:sz w:val="20"/>
                      <w:szCs w:val="20"/>
                    </w:rPr>
                    <w:t>.</w:t>
                  </w:r>
                </w:p>
              </w:tc>
              <w:tc>
                <w:tcPr>
                  <w:tcW w:w="295" w:type="pct"/>
                  <w:tcBorders>
                    <w:top w:val="nil"/>
                    <w:left w:val="single" w:sz="4" w:space="0" w:color="auto"/>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1 500</w:t>
                  </w:r>
                </w:p>
              </w:tc>
              <w:tc>
                <w:tcPr>
                  <w:tcW w:w="305" w:type="pct"/>
                  <w:tcBorders>
                    <w:top w:val="nil"/>
                    <w:left w:val="single" w:sz="4" w:space="0" w:color="auto"/>
                    <w:bottom w:val="single" w:sz="4" w:space="0" w:color="auto"/>
                    <w:right w:val="single" w:sz="4" w:space="0" w:color="auto"/>
                  </w:tcBorders>
                  <w:shd w:val="clear" w:color="auto" w:fill="auto"/>
                  <w:vAlign w:val="center"/>
                </w:tcPr>
                <w:p w:rsidR="00F9026B" w:rsidRPr="006C6432" w:rsidRDefault="00F9026B" w:rsidP="00F9026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405" w:type="pct"/>
                  <w:tcBorders>
                    <w:top w:val="nil"/>
                    <w:left w:val="single" w:sz="4" w:space="0" w:color="auto"/>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396,00</w:t>
                  </w:r>
                </w:p>
              </w:tc>
              <w:tc>
                <w:tcPr>
                  <w:tcW w:w="408" w:type="pct"/>
                  <w:tcBorders>
                    <w:top w:val="nil"/>
                    <w:left w:val="single" w:sz="4" w:space="0" w:color="auto"/>
                    <w:bottom w:val="single" w:sz="4" w:space="0" w:color="auto"/>
                    <w:right w:val="single" w:sz="4" w:space="0" w:color="auto"/>
                  </w:tcBorders>
                  <w:shd w:val="clear" w:color="000000" w:fill="FFFFFF"/>
                  <w:vAlign w:val="center"/>
                </w:tcPr>
                <w:p w:rsidR="00F9026B" w:rsidRDefault="00F9026B" w:rsidP="00F9026B">
                  <w:pPr>
                    <w:rPr>
                      <w:sz w:val="20"/>
                      <w:szCs w:val="20"/>
                    </w:rPr>
                  </w:pPr>
                  <w:r>
                    <w:rPr>
                      <w:sz w:val="20"/>
                      <w:szCs w:val="20"/>
                    </w:rPr>
                    <w:t>435,60</w:t>
                  </w:r>
                </w:p>
              </w:tc>
              <w:tc>
                <w:tcPr>
                  <w:tcW w:w="494" w:type="pct"/>
                  <w:tcBorders>
                    <w:top w:val="nil"/>
                    <w:left w:val="single" w:sz="4" w:space="0" w:color="auto"/>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594 000,00</w:t>
                  </w:r>
                </w:p>
              </w:tc>
              <w:tc>
                <w:tcPr>
                  <w:tcW w:w="527" w:type="pct"/>
                  <w:tcBorders>
                    <w:top w:val="single" w:sz="6" w:space="0" w:color="auto"/>
                    <w:left w:val="single" w:sz="6" w:space="0" w:color="auto"/>
                    <w:bottom w:val="single" w:sz="6" w:space="0" w:color="auto"/>
                    <w:right w:val="single" w:sz="6" w:space="0" w:color="auto"/>
                  </w:tcBorders>
                  <w:vAlign w:val="center"/>
                </w:tcPr>
                <w:p w:rsidR="00F9026B" w:rsidRDefault="00F9026B" w:rsidP="00F9026B">
                  <w:pPr>
                    <w:autoSpaceDE w:val="0"/>
                    <w:autoSpaceDN w:val="0"/>
                    <w:adjustRightInd w:val="0"/>
                    <w:rPr>
                      <w:rFonts w:eastAsia="Calibri"/>
                      <w:color w:val="000000"/>
                      <w:sz w:val="20"/>
                      <w:szCs w:val="20"/>
                    </w:rPr>
                  </w:pPr>
                  <w:r>
                    <w:rPr>
                      <w:rFonts w:eastAsia="Calibri"/>
                      <w:color w:val="000000"/>
                      <w:sz w:val="20"/>
                      <w:szCs w:val="20"/>
                    </w:rPr>
                    <w:t>653 400,00</w:t>
                  </w:r>
                </w:p>
              </w:tc>
            </w:tr>
            <w:tr w:rsidR="00F9026B" w:rsidTr="00F9026B">
              <w:trPr>
                <w:trHeight w:val="208"/>
                <w:jc w:val="center"/>
              </w:trPr>
              <w:tc>
                <w:tcPr>
                  <w:tcW w:w="687" w:type="pct"/>
                  <w:tcBorders>
                    <w:top w:val="nil"/>
                    <w:left w:val="single" w:sz="4" w:space="0" w:color="auto"/>
                    <w:bottom w:val="single" w:sz="4" w:space="0" w:color="auto"/>
                    <w:right w:val="single" w:sz="4" w:space="0" w:color="auto"/>
                  </w:tcBorders>
                  <w:shd w:val="clear" w:color="000000" w:fill="FFFFFF"/>
                </w:tcPr>
                <w:p w:rsidR="00F9026B" w:rsidRPr="00112D58" w:rsidRDefault="00F9026B" w:rsidP="00F9026B">
                  <w:pPr>
                    <w:rPr>
                      <w:sz w:val="20"/>
                      <w:szCs w:val="20"/>
                    </w:rPr>
                  </w:pPr>
                  <w:r w:rsidRPr="00112D58">
                    <w:rPr>
                      <w:sz w:val="20"/>
                      <w:szCs w:val="20"/>
                    </w:rPr>
                    <w:t xml:space="preserve">Кальмар </w:t>
                  </w:r>
                </w:p>
              </w:tc>
              <w:tc>
                <w:tcPr>
                  <w:tcW w:w="1622" w:type="pct"/>
                </w:tcPr>
                <w:p w:rsidR="00F9026B" w:rsidRPr="007C4138" w:rsidRDefault="00F9026B" w:rsidP="00F9026B">
                  <w:pPr>
                    <w:rPr>
                      <w:sz w:val="20"/>
                      <w:szCs w:val="20"/>
                    </w:rPr>
                  </w:pPr>
                  <w:r>
                    <w:rPr>
                      <w:rFonts w:eastAsia="SimSun"/>
                      <w:sz w:val="20"/>
                      <w:szCs w:val="20"/>
                    </w:rPr>
                    <w:t xml:space="preserve">Филе – мантия разрезана., внутренности и голова </w:t>
                  </w:r>
                  <w:proofErr w:type="gramStart"/>
                  <w:r>
                    <w:rPr>
                      <w:rFonts w:eastAsia="SimSun"/>
                      <w:sz w:val="20"/>
                      <w:szCs w:val="20"/>
                    </w:rPr>
                    <w:t>с</w:t>
                  </w:r>
                  <w:proofErr w:type="gramEnd"/>
                  <w:r>
                    <w:rPr>
                      <w:rFonts w:eastAsia="SimSun"/>
                      <w:sz w:val="20"/>
                      <w:szCs w:val="20"/>
                    </w:rPr>
                    <w:t xml:space="preserve"> щупальцами удалены, брюшная полость зачищена, хитиновая пластинка удалена. Соответствие ГОСТ </w:t>
                  </w:r>
                  <w:proofErr w:type="gramStart"/>
                  <w:r>
                    <w:rPr>
                      <w:rFonts w:eastAsia="SimSun"/>
                      <w:sz w:val="20"/>
                      <w:szCs w:val="20"/>
                    </w:rPr>
                    <w:t>Р</w:t>
                  </w:r>
                  <w:proofErr w:type="gramEnd"/>
                  <w:r>
                    <w:rPr>
                      <w:rFonts w:eastAsia="SimSun"/>
                      <w:sz w:val="20"/>
                      <w:szCs w:val="20"/>
                    </w:rPr>
                    <w:t xml:space="preserve"> 51495 – 99. </w:t>
                  </w:r>
                  <w:r>
                    <w:rPr>
                      <w:sz w:val="20"/>
                      <w:szCs w:val="20"/>
                    </w:rPr>
                    <w:t>Упаковано в пищевую полиэтиленовую пленку,  в ящики из гофрированного картона весом до 22.5кг.</w:t>
                  </w:r>
                </w:p>
              </w:tc>
              <w:tc>
                <w:tcPr>
                  <w:tcW w:w="257" w:type="pct"/>
                  <w:tcBorders>
                    <w:top w:val="nil"/>
                    <w:left w:val="single" w:sz="4" w:space="0" w:color="auto"/>
                    <w:bottom w:val="single" w:sz="4" w:space="0" w:color="auto"/>
                    <w:right w:val="single" w:sz="4" w:space="0" w:color="auto"/>
                  </w:tcBorders>
                  <w:shd w:val="clear" w:color="auto" w:fill="auto"/>
                  <w:vAlign w:val="center"/>
                </w:tcPr>
                <w:p w:rsidR="00F9026B" w:rsidRPr="00A85345" w:rsidRDefault="00F9026B" w:rsidP="00F9026B">
                  <w:pPr>
                    <w:autoSpaceDE w:val="0"/>
                    <w:autoSpaceDN w:val="0"/>
                    <w:adjustRightInd w:val="0"/>
                    <w:rPr>
                      <w:rFonts w:eastAsia="Calibri"/>
                      <w:color w:val="000000"/>
                      <w:sz w:val="20"/>
                      <w:szCs w:val="20"/>
                    </w:rPr>
                  </w:pPr>
                  <w:proofErr w:type="gramStart"/>
                  <w:r>
                    <w:rPr>
                      <w:rFonts w:eastAsia="Calibri"/>
                      <w:color w:val="000000"/>
                      <w:sz w:val="20"/>
                      <w:szCs w:val="20"/>
                    </w:rPr>
                    <w:t>к</w:t>
                  </w:r>
                  <w:r w:rsidRPr="00A85345">
                    <w:rPr>
                      <w:rFonts w:eastAsia="Calibri"/>
                      <w:color w:val="000000"/>
                      <w:sz w:val="20"/>
                      <w:szCs w:val="20"/>
                    </w:rPr>
                    <w:t>г</w:t>
                  </w:r>
                  <w:proofErr w:type="gramEnd"/>
                  <w:r>
                    <w:rPr>
                      <w:rFonts w:eastAsia="Calibri"/>
                      <w:color w:val="000000"/>
                      <w:sz w:val="20"/>
                      <w:szCs w:val="20"/>
                    </w:rPr>
                    <w:t>.</w:t>
                  </w:r>
                </w:p>
              </w:tc>
              <w:tc>
                <w:tcPr>
                  <w:tcW w:w="295" w:type="pct"/>
                  <w:tcBorders>
                    <w:top w:val="nil"/>
                    <w:left w:val="single" w:sz="4" w:space="0" w:color="auto"/>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1 000</w:t>
                  </w:r>
                </w:p>
              </w:tc>
              <w:tc>
                <w:tcPr>
                  <w:tcW w:w="305" w:type="pct"/>
                  <w:tcBorders>
                    <w:top w:val="nil"/>
                    <w:left w:val="single" w:sz="4" w:space="0" w:color="auto"/>
                    <w:bottom w:val="single" w:sz="4" w:space="0" w:color="auto"/>
                    <w:right w:val="single" w:sz="4" w:space="0" w:color="auto"/>
                  </w:tcBorders>
                  <w:shd w:val="clear" w:color="auto" w:fill="auto"/>
                  <w:vAlign w:val="center"/>
                </w:tcPr>
                <w:p w:rsidR="00F9026B" w:rsidRPr="006C6432" w:rsidRDefault="00F9026B" w:rsidP="00F9026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405" w:type="pct"/>
                  <w:tcBorders>
                    <w:top w:val="nil"/>
                    <w:left w:val="single" w:sz="4" w:space="0" w:color="auto"/>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262,00</w:t>
                  </w:r>
                </w:p>
              </w:tc>
              <w:tc>
                <w:tcPr>
                  <w:tcW w:w="408" w:type="pct"/>
                  <w:tcBorders>
                    <w:top w:val="nil"/>
                    <w:left w:val="single" w:sz="4" w:space="0" w:color="auto"/>
                    <w:bottom w:val="single" w:sz="4" w:space="0" w:color="auto"/>
                    <w:right w:val="single" w:sz="4" w:space="0" w:color="auto"/>
                  </w:tcBorders>
                  <w:shd w:val="clear" w:color="000000" w:fill="FFFFFF"/>
                  <w:vAlign w:val="center"/>
                </w:tcPr>
                <w:p w:rsidR="00F9026B" w:rsidRDefault="00F9026B" w:rsidP="00F9026B">
                  <w:pPr>
                    <w:rPr>
                      <w:sz w:val="20"/>
                      <w:szCs w:val="20"/>
                    </w:rPr>
                  </w:pPr>
                  <w:r>
                    <w:rPr>
                      <w:sz w:val="20"/>
                      <w:szCs w:val="20"/>
                    </w:rPr>
                    <w:t>288,20</w:t>
                  </w:r>
                </w:p>
              </w:tc>
              <w:tc>
                <w:tcPr>
                  <w:tcW w:w="494" w:type="pct"/>
                  <w:tcBorders>
                    <w:top w:val="nil"/>
                    <w:left w:val="single" w:sz="4" w:space="0" w:color="auto"/>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262 000,00</w:t>
                  </w:r>
                </w:p>
              </w:tc>
              <w:tc>
                <w:tcPr>
                  <w:tcW w:w="527" w:type="pct"/>
                  <w:tcBorders>
                    <w:top w:val="single" w:sz="6" w:space="0" w:color="auto"/>
                    <w:left w:val="single" w:sz="6" w:space="0" w:color="auto"/>
                    <w:bottom w:val="single" w:sz="6" w:space="0" w:color="auto"/>
                    <w:right w:val="single" w:sz="6" w:space="0" w:color="auto"/>
                  </w:tcBorders>
                  <w:vAlign w:val="center"/>
                </w:tcPr>
                <w:p w:rsidR="00F9026B" w:rsidRDefault="00F9026B" w:rsidP="00F9026B">
                  <w:pPr>
                    <w:autoSpaceDE w:val="0"/>
                    <w:autoSpaceDN w:val="0"/>
                    <w:adjustRightInd w:val="0"/>
                    <w:rPr>
                      <w:rFonts w:eastAsia="Calibri"/>
                      <w:color w:val="000000"/>
                      <w:sz w:val="20"/>
                      <w:szCs w:val="20"/>
                    </w:rPr>
                  </w:pPr>
                  <w:r>
                    <w:rPr>
                      <w:rFonts w:eastAsia="Calibri"/>
                      <w:color w:val="000000"/>
                      <w:sz w:val="20"/>
                      <w:szCs w:val="20"/>
                    </w:rPr>
                    <w:t>288 200,00</w:t>
                  </w:r>
                </w:p>
              </w:tc>
            </w:tr>
            <w:tr w:rsidR="00F9026B" w:rsidTr="00F9026B">
              <w:trPr>
                <w:jc w:val="center"/>
              </w:trPr>
              <w:tc>
                <w:tcPr>
                  <w:tcW w:w="687" w:type="pct"/>
                  <w:tcBorders>
                    <w:top w:val="nil"/>
                    <w:left w:val="single" w:sz="4" w:space="0" w:color="auto"/>
                    <w:bottom w:val="single" w:sz="4" w:space="0" w:color="auto"/>
                    <w:right w:val="single" w:sz="4" w:space="0" w:color="auto"/>
                  </w:tcBorders>
                  <w:shd w:val="clear" w:color="000000" w:fill="FFFFFF"/>
                </w:tcPr>
                <w:p w:rsidR="00F9026B" w:rsidRPr="00112D58" w:rsidRDefault="00F9026B" w:rsidP="00F9026B">
                  <w:pPr>
                    <w:rPr>
                      <w:sz w:val="20"/>
                      <w:szCs w:val="20"/>
                    </w:rPr>
                  </w:pPr>
                  <w:r w:rsidRPr="00112D58">
                    <w:rPr>
                      <w:sz w:val="20"/>
                      <w:szCs w:val="20"/>
                    </w:rPr>
                    <w:t xml:space="preserve">Камбала </w:t>
                  </w:r>
                </w:p>
              </w:tc>
              <w:tc>
                <w:tcPr>
                  <w:tcW w:w="1622" w:type="pct"/>
                </w:tcPr>
                <w:p w:rsidR="00F9026B" w:rsidRDefault="00F9026B" w:rsidP="00F9026B">
                  <w:pPr>
                    <w:rPr>
                      <w:sz w:val="20"/>
                      <w:szCs w:val="20"/>
                    </w:rPr>
                  </w:pPr>
                  <w:r>
                    <w:rPr>
                      <w:rFonts w:eastAsia="SimSun"/>
                      <w:sz w:val="20"/>
                      <w:szCs w:val="20"/>
                    </w:rPr>
                    <w:t xml:space="preserve">Без головы. У мороженой рыбы чешуя плотно прилегает к телу, не имеет пятен и следов ушиба.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w:t>
                  </w:r>
                  <w:proofErr w:type="spellStart"/>
                  <w:r>
                    <w:rPr>
                      <w:rFonts w:eastAsia="SimSun"/>
                      <w:sz w:val="20"/>
                      <w:szCs w:val="20"/>
                    </w:rPr>
                    <w:t>пырок</w:t>
                  </w:r>
                  <w:proofErr w:type="spellEnd"/>
                  <w:r>
                    <w:rPr>
                      <w:rFonts w:eastAsia="SimSun"/>
                      <w:sz w:val="20"/>
                      <w:szCs w:val="20"/>
                    </w:rPr>
                    <w:t xml:space="preserve"> с трудом входит в него.  Соответствие ГОСТ 32366 - 2012.</w:t>
                  </w:r>
                  <w:r>
                    <w:rPr>
                      <w:kern w:val="32"/>
                      <w:sz w:val="20"/>
                      <w:szCs w:val="20"/>
                      <w:shd w:val="clear" w:color="auto" w:fill="FFFFFF"/>
                    </w:rPr>
                    <w:t xml:space="preserve"> У</w:t>
                  </w:r>
                  <w:r>
                    <w:rPr>
                      <w:sz w:val="20"/>
                      <w:szCs w:val="20"/>
                    </w:rPr>
                    <w:t xml:space="preserve">паковано в пищевую полиэтиленовую пленку,  в ящики из гофрированного картона весом  до </w:t>
                  </w:r>
                  <w:smartTag w:uri="urn:schemas-microsoft-com:office:smarttags" w:element="metricconverter">
                    <w:smartTagPr>
                      <w:attr w:name="ProductID" w:val="22 кг"/>
                    </w:smartTagPr>
                    <w:r>
                      <w:rPr>
                        <w:sz w:val="20"/>
                        <w:szCs w:val="20"/>
                      </w:rPr>
                      <w:t>22 кг.</w:t>
                    </w:r>
                  </w:smartTag>
                </w:p>
                <w:p w:rsidR="00F9026B" w:rsidRPr="007C4138" w:rsidRDefault="00F9026B" w:rsidP="00F9026B">
                  <w:pPr>
                    <w:rPr>
                      <w:sz w:val="20"/>
                      <w:szCs w:val="20"/>
                    </w:rPr>
                  </w:pPr>
                </w:p>
              </w:tc>
              <w:tc>
                <w:tcPr>
                  <w:tcW w:w="257" w:type="pct"/>
                  <w:tcBorders>
                    <w:top w:val="nil"/>
                    <w:left w:val="single" w:sz="4" w:space="0" w:color="auto"/>
                    <w:bottom w:val="single" w:sz="4" w:space="0" w:color="auto"/>
                    <w:right w:val="single" w:sz="4" w:space="0" w:color="auto"/>
                  </w:tcBorders>
                  <w:shd w:val="clear" w:color="auto" w:fill="auto"/>
                  <w:vAlign w:val="center"/>
                </w:tcPr>
                <w:p w:rsidR="00F9026B" w:rsidRPr="00A85345" w:rsidRDefault="00F9026B" w:rsidP="00F9026B">
                  <w:pPr>
                    <w:autoSpaceDE w:val="0"/>
                    <w:autoSpaceDN w:val="0"/>
                    <w:adjustRightInd w:val="0"/>
                    <w:rPr>
                      <w:rFonts w:eastAsia="Calibri"/>
                      <w:color w:val="000000"/>
                      <w:sz w:val="20"/>
                      <w:szCs w:val="20"/>
                    </w:rPr>
                  </w:pPr>
                  <w:proofErr w:type="gramStart"/>
                  <w:r>
                    <w:rPr>
                      <w:rFonts w:eastAsia="Calibri"/>
                      <w:color w:val="000000"/>
                      <w:sz w:val="20"/>
                      <w:szCs w:val="20"/>
                    </w:rPr>
                    <w:t>к</w:t>
                  </w:r>
                  <w:r w:rsidRPr="00A85345">
                    <w:rPr>
                      <w:rFonts w:eastAsia="Calibri"/>
                      <w:color w:val="000000"/>
                      <w:sz w:val="20"/>
                      <w:szCs w:val="20"/>
                    </w:rPr>
                    <w:t>г</w:t>
                  </w:r>
                  <w:proofErr w:type="gramEnd"/>
                  <w:r>
                    <w:rPr>
                      <w:rFonts w:eastAsia="Calibri"/>
                      <w:color w:val="000000"/>
                      <w:sz w:val="20"/>
                      <w:szCs w:val="20"/>
                    </w:rPr>
                    <w:t>.</w:t>
                  </w:r>
                </w:p>
              </w:tc>
              <w:tc>
                <w:tcPr>
                  <w:tcW w:w="295" w:type="pct"/>
                  <w:tcBorders>
                    <w:top w:val="nil"/>
                    <w:left w:val="single" w:sz="4" w:space="0" w:color="auto"/>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500</w:t>
                  </w:r>
                </w:p>
              </w:tc>
              <w:tc>
                <w:tcPr>
                  <w:tcW w:w="305" w:type="pct"/>
                  <w:tcBorders>
                    <w:top w:val="nil"/>
                    <w:left w:val="single" w:sz="4" w:space="0" w:color="auto"/>
                    <w:bottom w:val="single" w:sz="4" w:space="0" w:color="auto"/>
                    <w:right w:val="single" w:sz="4" w:space="0" w:color="auto"/>
                  </w:tcBorders>
                  <w:shd w:val="clear" w:color="auto" w:fill="auto"/>
                  <w:vAlign w:val="center"/>
                </w:tcPr>
                <w:p w:rsidR="00F9026B" w:rsidRPr="006C6432" w:rsidRDefault="00F9026B" w:rsidP="00F9026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405" w:type="pct"/>
                  <w:tcBorders>
                    <w:top w:val="nil"/>
                    <w:left w:val="single" w:sz="4" w:space="0" w:color="auto"/>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158,00</w:t>
                  </w:r>
                </w:p>
              </w:tc>
              <w:tc>
                <w:tcPr>
                  <w:tcW w:w="408" w:type="pct"/>
                  <w:tcBorders>
                    <w:top w:val="nil"/>
                    <w:left w:val="single" w:sz="4" w:space="0" w:color="auto"/>
                    <w:bottom w:val="single" w:sz="4" w:space="0" w:color="auto"/>
                    <w:right w:val="single" w:sz="4" w:space="0" w:color="auto"/>
                  </w:tcBorders>
                  <w:shd w:val="clear" w:color="000000" w:fill="FFFFFF"/>
                  <w:vAlign w:val="center"/>
                </w:tcPr>
                <w:p w:rsidR="00F9026B" w:rsidRDefault="00F9026B" w:rsidP="00F9026B">
                  <w:pPr>
                    <w:rPr>
                      <w:sz w:val="20"/>
                      <w:szCs w:val="20"/>
                    </w:rPr>
                  </w:pPr>
                  <w:r>
                    <w:rPr>
                      <w:sz w:val="20"/>
                      <w:szCs w:val="20"/>
                    </w:rPr>
                    <w:t>173,80</w:t>
                  </w:r>
                </w:p>
              </w:tc>
              <w:tc>
                <w:tcPr>
                  <w:tcW w:w="494" w:type="pct"/>
                  <w:tcBorders>
                    <w:top w:val="nil"/>
                    <w:left w:val="single" w:sz="4" w:space="0" w:color="auto"/>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79 000,00</w:t>
                  </w:r>
                </w:p>
              </w:tc>
              <w:tc>
                <w:tcPr>
                  <w:tcW w:w="527" w:type="pct"/>
                  <w:tcBorders>
                    <w:top w:val="single" w:sz="6" w:space="0" w:color="auto"/>
                    <w:left w:val="single" w:sz="6" w:space="0" w:color="auto"/>
                    <w:bottom w:val="single" w:sz="6" w:space="0" w:color="auto"/>
                    <w:right w:val="single" w:sz="6" w:space="0" w:color="auto"/>
                  </w:tcBorders>
                  <w:vAlign w:val="center"/>
                </w:tcPr>
                <w:p w:rsidR="00F9026B" w:rsidRDefault="00F9026B" w:rsidP="00F9026B">
                  <w:pPr>
                    <w:autoSpaceDE w:val="0"/>
                    <w:autoSpaceDN w:val="0"/>
                    <w:adjustRightInd w:val="0"/>
                    <w:rPr>
                      <w:rFonts w:eastAsia="Calibri"/>
                      <w:color w:val="000000"/>
                      <w:sz w:val="20"/>
                      <w:szCs w:val="20"/>
                    </w:rPr>
                  </w:pPr>
                  <w:r>
                    <w:rPr>
                      <w:rFonts w:eastAsia="Calibri"/>
                      <w:color w:val="000000"/>
                      <w:sz w:val="20"/>
                      <w:szCs w:val="20"/>
                    </w:rPr>
                    <w:t>86 900,00</w:t>
                  </w:r>
                </w:p>
              </w:tc>
            </w:tr>
            <w:tr w:rsidR="00F9026B" w:rsidTr="00F9026B">
              <w:trPr>
                <w:jc w:val="center"/>
              </w:trPr>
              <w:tc>
                <w:tcPr>
                  <w:tcW w:w="687" w:type="pct"/>
                  <w:tcBorders>
                    <w:top w:val="nil"/>
                    <w:left w:val="single" w:sz="4" w:space="0" w:color="auto"/>
                    <w:bottom w:val="single" w:sz="4" w:space="0" w:color="auto"/>
                    <w:right w:val="single" w:sz="4" w:space="0" w:color="auto"/>
                  </w:tcBorders>
                  <w:shd w:val="clear" w:color="000000" w:fill="FFFFFF"/>
                </w:tcPr>
                <w:p w:rsidR="00F9026B" w:rsidRPr="00112D58" w:rsidRDefault="00F9026B" w:rsidP="00F9026B">
                  <w:pPr>
                    <w:rPr>
                      <w:sz w:val="20"/>
                      <w:szCs w:val="20"/>
                    </w:rPr>
                  </w:pPr>
                  <w:r w:rsidRPr="00112D58">
                    <w:rPr>
                      <w:sz w:val="20"/>
                      <w:szCs w:val="20"/>
                    </w:rPr>
                    <w:lastRenderedPageBreak/>
                    <w:t xml:space="preserve">Минтай </w:t>
                  </w:r>
                </w:p>
              </w:tc>
              <w:tc>
                <w:tcPr>
                  <w:tcW w:w="1622" w:type="pct"/>
                </w:tcPr>
                <w:p w:rsidR="00F9026B" w:rsidRPr="007C4138" w:rsidRDefault="00F9026B" w:rsidP="00F9026B">
                  <w:pPr>
                    <w:rPr>
                      <w:sz w:val="20"/>
                      <w:szCs w:val="20"/>
                    </w:rPr>
                  </w:pPr>
                  <w:r>
                    <w:rPr>
                      <w:rFonts w:eastAsia="SimSun"/>
                      <w:sz w:val="20"/>
                      <w:szCs w:val="20"/>
                    </w:rPr>
                    <w:t xml:space="preserve">Без головы. У мороженой рыбы чешуя плотно прилегает к телу, не имеет пятен и следов ушиба.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w:t>
                  </w:r>
                  <w:proofErr w:type="spellStart"/>
                  <w:r>
                    <w:rPr>
                      <w:rFonts w:eastAsia="SimSun"/>
                      <w:sz w:val="20"/>
                      <w:szCs w:val="20"/>
                    </w:rPr>
                    <w:t>пырок</w:t>
                  </w:r>
                  <w:proofErr w:type="spellEnd"/>
                  <w:r>
                    <w:rPr>
                      <w:rFonts w:eastAsia="SimSun"/>
                      <w:sz w:val="20"/>
                      <w:szCs w:val="20"/>
                    </w:rPr>
                    <w:t xml:space="preserve"> с трудом входит в него. Размер тушки рыбы 30+. Соответствие ГОСТ 32366 - 2012.</w:t>
                  </w:r>
                  <w:r>
                    <w:rPr>
                      <w:kern w:val="32"/>
                      <w:sz w:val="20"/>
                      <w:szCs w:val="20"/>
                      <w:shd w:val="clear" w:color="auto" w:fill="FFFFFF"/>
                    </w:rPr>
                    <w:t xml:space="preserve"> У</w:t>
                  </w:r>
                  <w:r>
                    <w:rPr>
                      <w:sz w:val="20"/>
                      <w:szCs w:val="20"/>
                    </w:rPr>
                    <w:t xml:space="preserve">паковано в пищевую полиэтиленовую пленку,  в ящики из гофрированного картона весом до </w:t>
                  </w:r>
                  <w:smartTag w:uri="urn:schemas-microsoft-com:office:smarttags" w:element="metricconverter">
                    <w:smartTagPr>
                      <w:attr w:name="ProductID" w:val="22 кг"/>
                    </w:smartTagPr>
                    <w:r>
                      <w:rPr>
                        <w:sz w:val="20"/>
                        <w:szCs w:val="20"/>
                      </w:rPr>
                      <w:t>22 кг.</w:t>
                    </w:r>
                  </w:smartTag>
                </w:p>
              </w:tc>
              <w:tc>
                <w:tcPr>
                  <w:tcW w:w="257" w:type="pct"/>
                  <w:tcBorders>
                    <w:top w:val="nil"/>
                    <w:left w:val="single" w:sz="4" w:space="0" w:color="auto"/>
                    <w:bottom w:val="single" w:sz="4" w:space="0" w:color="auto"/>
                    <w:right w:val="single" w:sz="4" w:space="0" w:color="auto"/>
                  </w:tcBorders>
                  <w:shd w:val="clear" w:color="auto" w:fill="auto"/>
                  <w:vAlign w:val="center"/>
                </w:tcPr>
                <w:p w:rsidR="00F9026B" w:rsidRPr="00A85345" w:rsidRDefault="00F9026B" w:rsidP="00F9026B">
                  <w:pPr>
                    <w:autoSpaceDE w:val="0"/>
                    <w:autoSpaceDN w:val="0"/>
                    <w:adjustRightInd w:val="0"/>
                    <w:rPr>
                      <w:rFonts w:eastAsia="Calibri"/>
                      <w:color w:val="000000"/>
                      <w:sz w:val="20"/>
                      <w:szCs w:val="20"/>
                    </w:rPr>
                  </w:pPr>
                  <w:proofErr w:type="gramStart"/>
                  <w:r>
                    <w:rPr>
                      <w:rFonts w:eastAsia="Calibri"/>
                      <w:color w:val="000000"/>
                      <w:sz w:val="20"/>
                      <w:szCs w:val="20"/>
                    </w:rPr>
                    <w:t>к</w:t>
                  </w:r>
                  <w:r w:rsidRPr="00A85345">
                    <w:rPr>
                      <w:rFonts w:eastAsia="Calibri"/>
                      <w:color w:val="000000"/>
                      <w:sz w:val="20"/>
                      <w:szCs w:val="20"/>
                    </w:rPr>
                    <w:t>г</w:t>
                  </w:r>
                  <w:proofErr w:type="gramEnd"/>
                  <w:r>
                    <w:rPr>
                      <w:rFonts w:eastAsia="Calibri"/>
                      <w:color w:val="000000"/>
                      <w:sz w:val="20"/>
                      <w:szCs w:val="20"/>
                    </w:rPr>
                    <w:t>.</w:t>
                  </w:r>
                </w:p>
              </w:tc>
              <w:tc>
                <w:tcPr>
                  <w:tcW w:w="295" w:type="pct"/>
                  <w:tcBorders>
                    <w:top w:val="nil"/>
                    <w:left w:val="single" w:sz="4" w:space="0" w:color="auto"/>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1 000</w:t>
                  </w:r>
                </w:p>
              </w:tc>
              <w:tc>
                <w:tcPr>
                  <w:tcW w:w="305" w:type="pct"/>
                  <w:tcBorders>
                    <w:top w:val="nil"/>
                    <w:left w:val="single" w:sz="4" w:space="0" w:color="auto"/>
                    <w:bottom w:val="single" w:sz="4" w:space="0" w:color="auto"/>
                    <w:right w:val="single" w:sz="4" w:space="0" w:color="auto"/>
                  </w:tcBorders>
                  <w:shd w:val="clear" w:color="auto" w:fill="auto"/>
                  <w:vAlign w:val="center"/>
                </w:tcPr>
                <w:p w:rsidR="00F9026B" w:rsidRPr="006C6432" w:rsidRDefault="00F9026B" w:rsidP="00F9026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405" w:type="pct"/>
                  <w:tcBorders>
                    <w:top w:val="nil"/>
                    <w:left w:val="nil"/>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116,00</w:t>
                  </w:r>
                </w:p>
              </w:tc>
              <w:tc>
                <w:tcPr>
                  <w:tcW w:w="408" w:type="pct"/>
                  <w:tcBorders>
                    <w:top w:val="nil"/>
                    <w:left w:val="single" w:sz="4" w:space="0" w:color="auto"/>
                    <w:bottom w:val="single" w:sz="4" w:space="0" w:color="auto"/>
                    <w:right w:val="single" w:sz="4" w:space="0" w:color="auto"/>
                  </w:tcBorders>
                  <w:shd w:val="clear" w:color="000000" w:fill="FFFFFF"/>
                  <w:vAlign w:val="center"/>
                </w:tcPr>
                <w:p w:rsidR="00F9026B" w:rsidRDefault="00F9026B" w:rsidP="00F9026B">
                  <w:pPr>
                    <w:rPr>
                      <w:sz w:val="20"/>
                      <w:szCs w:val="20"/>
                    </w:rPr>
                  </w:pPr>
                  <w:r>
                    <w:rPr>
                      <w:sz w:val="20"/>
                      <w:szCs w:val="20"/>
                    </w:rPr>
                    <w:t>127,60</w:t>
                  </w:r>
                </w:p>
              </w:tc>
              <w:tc>
                <w:tcPr>
                  <w:tcW w:w="494" w:type="pct"/>
                  <w:tcBorders>
                    <w:top w:val="nil"/>
                    <w:left w:val="single" w:sz="4" w:space="0" w:color="auto"/>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116 000,00</w:t>
                  </w:r>
                </w:p>
              </w:tc>
              <w:tc>
                <w:tcPr>
                  <w:tcW w:w="527" w:type="pct"/>
                  <w:tcBorders>
                    <w:top w:val="single" w:sz="6" w:space="0" w:color="auto"/>
                    <w:left w:val="single" w:sz="6" w:space="0" w:color="auto"/>
                    <w:bottom w:val="single" w:sz="6" w:space="0" w:color="auto"/>
                    <w:right w:val="single" w:sz="6" w:space="0" w:color="auto"/>
                  </w:tcBorders>
                  <w:vAlign w:val="center"/>
                </w:tcPr>
                <w:p w:rsidR="00F9026B" w:rsidRDefault="00F9026B" w:rsidP="00F9026B">
                  <w:pPr>
                    <w:autoSpaceDE w:val="0"/>
                    <w:autoSpaceDN w:val="0"/>
                    <w:adjustRightInd w:val="0"/>
                    <w:rPr>
                      <w:rFonts w:eastAsia="Calibri"/>
                      <w:color w:val="000000"/>
                      <w:sz w:val="20"/>
                      <w:szCs w:val="20"/>
                    </w:rPr>
                  </w:pPr>
                  <w:r>
                    <w:rPr>
                      <w:rFonts w:eastAsia="Calibri"/>
                      <w:color w:val="000000"/>
                      <w:sz w:val="20"/>
                      <w:szCs w:val="20"/>
                    </w:rPr>
                    <w:t>127 600,00</w:t>
                  </w:r>
                </w:p>
              </w:tc>
            </w:tr>
            <w:tr w:rsidR="00F9026B" w:rsidTr="00F9026B">
              <w:trPr>
                <w:trHeight w:val="58"/>
                <w:jc w:val="center"/>
              </w:trPr>
              <w:tc>
                <w:tcPr>
                  <w:tcW w:w="687" w:type="pct"/>
                  <w:tcBorders>
                    <w:top w:val="nil"/>
                    <w:left w:val="single" w:sz="4" w:space="0" w:color="auto"/>
                    <w:bottom w:val="single" w:sz="4" w:space="0" w:color="auto"/>
                    <w:right w:val="single" w:sz="4" w:space="0" w:color="auto"/>
                  </w:tcBorders>
                  <w:shd w:val="clear" w:color="000000" w:fill="FFFFFF"/>
                </w:tcPr>
                <w:p w:rsidR="00F9026B" w:rsidRPr="00112D58" w:rsidRDefault="00F9026B" w:rsidP="00F9026B">
                  <w:pPr>
                    <w:rPr>
                      <w:sz w:val="20"/>
                      <w:szCs w:val="20"/>
                    </w:rPr>
                  </w:pPr>
                  <w:r w:rsidRPr="00112D58">
                    <w:rPr>
                      <w:sz w:val="20"/>
                      <w:szCs w:val="20"/>
                    </w:rPr>
                    <w:t xml:space="preserve">Сельдь </w:t>
                  </w:r>
                </w:p>
              </w:tc>
              <w:tc>
                <w:tcPr>
                  <w:tcW w:w="1622" w:type="pct"/>
                </w:tcPr>
                <w:p w:rsidR="00F9026B" w:rsidRPr="007C4138" w:rsidRDefault="00F9026B" w:rsidP="00F9026B">
                  <w:pPr>
                    <w:rPr>
                      <w:sz w:val="20"/>
                      <w:szCs w:val="20"/>
                    </w:rPr>
                  </w:pPr>
                  <w:r>
                    <w:rPr>
                      <w:rFonts w:eastAsia="SimSun"/>
                      <w:sz w:val="20"/>
                      <w:szCs w:val="20"/>
                    </w:rPr>
                    <w:t xml:space="preserve">У мороженой рыбы чешуя плотно прилегает к телу, не имеет пятен и следов ушиба, глаза выпуклые.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w:t>
                  </w:r>
                  <w:proofErr w:type="spellStart"/>
                  <w:r>
                    <w:rPr>
                      <w:rFonts w:eastAsia="SimSun"/>
                      <w:sz w:val="20"/>
                      <w:szCs w:val="20"/>
                    </w:rPr>
                    <w:t>пырок</w:t>
                  </w:r>
                  <w:proofErr w:type="spellEnd"/>
                  <w:r>
                    <w:rPr>
                      <w:rFonts w:eastAsia="SimSun"/>
                      <w:sz w:val="20"/>
                      <w:szCs w:val="20"/>
                    </w:rPr>
                    <w:t xml:space="preserve"> с трудом входит в него.  Соответствие ГОСТ 32366 - 2012.</w:t>
                  </w:r>
                  <w:r>
                    <w:rPr>
                      <w:kern w:val="32"/>
                      <w:sz w:val="20"/>
                      <w:szCs w:val="20"/>
                      <w:shd w:val="clear" w:color="auto" w:fill="FFFFFF"/>
                    </w:rPr>
                    <w:t xml:space="preserve"> У</w:t>
                  </w:r>
                  <w:r>
                    <w:rPr>
                      <w:sz w:val="20"/>
                      <w:szCs w:val="20"/>
                    </w:rPr>
                    <w:t>паковано в пищевую полиэтиленовую пленку,  в ящики из гофрированного картона весом до 22кг.</w:t>
                  </w:r>
                </w:p>
              </w:tc>
              <w:tc>
                <w:tcPr>
                  <w:tcW w:w="257" w:type="pct"/>
                  <w:tcBorders>
                    <w:top w:val="nil"/>
                    <w:left w:val="single" w:sz="4" w:space="0" w:color="auto"/>
                    <w:bottom w:val="single" w:sz="4" w:space="0" w:color="auto"/>
                    <w:right w:val="single" w:sz="4" w:space="0" w:color="auto"/>
                  </w:tcBorders>
                  <w:shd w:val="clear" w:color="auto" w:fill="auto"/>
                  <w:vAlign w:val="center"/>
                </w:tcPr>
                <w:p w:rsidR="00F9026B" w:rsidRPr="00A85345" w:rsidRDefault="00F9026B" w:rsidP="00F9026B">
                  <w:pPr>
                    <w:autoSpaceDE w:val="0"/>
                    <w:autoSpaceDN w:val="0"/>
                    <w:adjustRightInd w:val="0"/>
                    <w:rPr>
                      <w:rFonts w:eastAsia="Calibri"/>
                      <w:color w:val="000000"/>
                      <w:sz w:val="20"/>
                      <w:szCs w:val="20"/>
                    </w:rPr>
                  </w:pPr>
                  <w:proofErr w:type="gramStart"/>
                  <w:r>
                    <w:rPr>
                      <w:rFonts w:eastAsia="Calibri"/>
                      <w:color w:val="000000"/>
                      <w:sz w:val="20"/>
                      <w:szCs w:val="20"/>
                    </w:rPr>
                    <w:t>к</w:t>
                  </w:r>
                  <w:r w:rsidRPr="00A85345">
                    <w:rPr>
                      <w:rFonts w:eastAsia="Calibri"/>
                      <w:color w:val="000000"/>
                      <w:sz w:val="20"/>
                      <w:szCs w:val="20"/>
                    </w:rPr>
                    <w:t>г</w:t>
                  </w:r>
                  <w:proofErr w:type="gramEnd"/>
                  <w:r>
                    <w:rPr>
                      <w:rFonts w:eastAsia="Calibri"/>
                      <w:color w:val="000000"/>
                      <w:sz w:val="20"/>
                      <w:szCs w:val="20"/>
                    </w:rPr>
                    <w:t>.</w:t>
                  </w:r>
                </w:p>
              </w:tc>
              <w:tc>
                <w:tcPr>
                  <w:tcW w:w="295" w:type="pct"/>
                  <w:tcBorders>
                    <w:top w:val="nil"/>
                    <w:left w:val="single" w:sz="4" w:space="0" w:color="auto"/>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500</w:t>
                  </w:r>
                </w:p>
              </w:tc>
              <w:tc>
                <w:tcPr>
                  <w:tcW w:w="305" w:type="pct"/>
                  <w:tcBorders>
                    <w:top w:val="nil"/>
                    <w:left w:val="single" w:sz="4" w:space="0" w:color="auto"/>
                    <w:bottom w:val="single" w:sz="4" w:space="0" w:color="auto"/>
                    <w:right w:val="single" w:sz="4" w:space="0" w:color="auto"/>
                  </w:tcBorders>
                  <w:shd w:val="clear" w:color="auto" w:fill="auto"/>
                  <w:vAlign w:val="center"/>
                </w:tcPr>
                <w:p w:rsidR="00F9026B" w:rsidRPr="006C6432" w:rsidRDefault="00F9026B" w:rsidP="00F9026B">
                  <w:pPr>
                    <w:autoSpaceDE w:val="0"/>
                    <w:autoSpaceDN w:val="0"/>
                    <w:adjustRightInd w:val="0"/>
                    <w:rPr>
                      <w:rFonts w:eastAsia="Calibri"/>
                      <w:color w:val="000000"/>
                      <w:sz w:val="20"/>
                      <w:szCs w:val="20"/>
                    </w:rPr>
                  </w:pPr>
                  <w:r>
                    <w:rPr>
                      <w:rFonts w:eastAsia="Calibri"/>
                      <w:color w:val="000000"/>
                      <w:sz w:val="20"/>
                      <w:szCs w:val="20"/>
                    </w:rPr>
                    <w:t>1</w:t>
                  </w:r>
                  <w:r w:rsidRPr="006C6432">
                    <w:rPr>
                      <w:rFonts w:eastAsia="Calibri"/>
                      <w:color w:val="000000"/>
                      <w:sz w:val="20"/>
                      <w:szCs w:val="20"/>
                    </w:rPr>
                    <w:t>0%</w:t>
                  </w:r>
                </w:p>
              </w:tc>
              <w:tc>
                <w:tcPr>
                  <w:tcW w:w="405" w:type="pct"/>
                  <w:tcBorders>
                    <w:top w:val="nil"/>
                    <w:left w:val="nil"/>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99,00</w:t>
                  </w:r>
                </w:p>
              </w:tc>
              <w:tc>
                <w:tcPr>
                  <w:tcW w:w="408" w:type="pct"/>
                  <w:tcBorders>
                    <w:top w:val="nil"/>
                    <w:left w:val="single" w:sz="4" w:space="0" w:color="auto"/>
                    <w:bottom w:val="single" w:sz="4" w:space="0" w:color="auto"/>
                    <w:right w:val="single" w:sz="4" w:space="0" w:color="auto"/>
                  </w:tcBorders>
                  <w:shd w:val="clear" w:color="000000" w:fill="FFFFFF"/>
                  <w:vAlign w:val="center"/>
                </w:tcPr>
                <w:p w:rsidR="00F9026B" w:rsidRDefault="00F9026B" w:rsidP="00F9026B">
                  <w:pPr>
                    <w:rPr>
                      <w:sz w:val="20"/>
                      <w:szCs w:val="20"/>
                    </w:rPr>
                  </w:pPr>
                  <w:r>
                    <w:rPr>
                      <w:sz w:val="20"/>
                      <w:szCs w:val="20"/>
                    </w:rPr>
                    <w:t>108,90</w:t>
                  </w:r>
                </w:p>
              </w:tc>
              <w:tc>
                <w:tcPr>
                  <w:tcW w:w="494" w:type="pct"/>
                  <w:tcBorders>
                    <w:top w:val="nil"/>
                    <w:left w:val="single" w:sz="4" w:space="0" w:color="auto"/>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49 500,00</w:t>
                  </w:r>
                </w:p>
              </w:tc>
              <w:tc>
                <w:tcPr>
                  <w:tcW w:w="527" w:type="pct"/>
                  <w:tcBorders>
                    <w:top w:val="single" w:sz="6" w:space="0" w:color="auto"/>
                    <w:left w:val="single" w:sz="6" w:space="0" w:color="auto"/>
                    <w:bottom w:val="single" w:sz="6" w:space="0" w:color="auto"/>
                    <w:right w:val="single" w:sz="6" w:space="0" w:color="auto"/>
                  </w:tcBorders>
                  <w:vAlign w:val="center"/>
                </w:tcPr>
                <w:p w:rsidR="00F9026B" w:rsidRDefault="00F9026B" w:rsidP="00F9026B">
                  <w:pPr>
                    <w:autoSpaceDE w:val="0"/>
                    <w:autoSpaceDN w:val="0"/>
                    <w:adjustRightInd w:val="0"/>
                    <w:rPr>
                      <w:rFonts w:eastAsia="Calibri"/>
                      <w:color w:val="000000"/>
                      <w:sz w:val="20"/>
                      <w:szCs w:val="20"/>
                    </w:rPr>
                  </w:pPr>
                  <w:r>
                    <w:rPr>
                      <w:rFonts w:eastAsia="Calibri"/>
                      <w:color w:val="000000"/>
                      <w:sz w:val="20"/>
                      <w:szCs w:val="20"/>
                    </w:rPr>
                    <w:t>54 450,00</w:t>
                  </w:r>
                </w:p>
              </w:tc>
            </w:tr>
            <w:tr w:rsidR="00F9026B" w:rsidTr="00F9026B">
              <w:trPr>
                <w:jc w:val="center"/>
              </w:trPr>
              <w:tc>
                <w:tcPr>
                  <w:tcW w:w="687" w:type="pct"/>
                  <w:tcBorders>
                    <w:top w:val="nil"/>
                    <w:left w:val="single" w:sz="4" w:space="0" w:color="auto"/>
                    <w:bottom w:val="single" w:sz="4" w:space="0" w:color="auto"/>
                    <w:right w:val="single" w:sz="4" w:space="0" w:color="auto"/>
                  </w:tcBorders>
                  <w:shd w:val="clear" w:color="000000" w:fill="FFFFFF"/>
                </w:tcPr>
                <w:p w:rsidR="00F9026B" w:rsidRPr="00112D58" w:rsidRDefault="00F9026B" w:rsidP="00F9026B">
                  <w:pPr>
                    <w:rPr>
                      <w:sz w:val="20"/>
                      <w:szCs w:val="20"/>
                    </w:rPr>
                  </w:pPr>
                  <w:r w:rsidRPr="00112D58">
                    <w:rPr>
                      <w:sz w:val="20"/>
                      <w:szCs w:val="20"/>
                    </w:rPr>
                    <w:t xml:space="preserve">Навага </w:t>
                  </w:r>
                </w:p>
              </w:tc>
              <w:tc>
                <w:tcPr>
                  <w:tcW w:w="1622" w:type="pct"/>
                </w:tcPr>
                <w:p w:rsidR="00F9026B" w:rsidRPr="007C4138" w:rsidRDefault="00F9026B" w:rsidP="00F9026B">
                  <w:pPr>
                    <w:rPr>
                      <w:sz w:val="20"/>
                      <w:szCs w:val="20"/>
                    </w:rPr>
                  </w:pPr>
                  <w:r>
                    <w:rPr>
                      <w:rFonts w:eastAsia="SimSun"/>
                      <w:sz w:val="20"/>
                      <w:szCs w:val="20"/>
                    </w:rPr>
                    <w:t xml:space="preserve">Без головы. У мороженой рыбы чешуя плотно прилегает к телу, не имеет пятен и следов ушиба.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w:t>
                  </w:r>
                  <w:proofErr w:type="spellStart"/>
                  <w:r>
                    <w:rPr>
                      <w:rFonts w:eastAsia="SimSun"/>
                      <w:sz w:val="20"/>
                      <w:szCs w:val="20"/>
                    </w:rPr>
                    <w:t>пырок</w:t>
                  </w:r>
                  <w:proofErr w:type="spellEnd"/>
                  <w:r>
                    <w:rPr>
                      <w:rFonts w:eastAsia="SimSun"/>
                      <w:sz w:val="20"/>
                      <w:szCs w:val="20"/>
                    </w:rPr>
                    <w:t xml:space="preserve"> с трудом входит в него.  Соответствие ГОСТ 32366 - 2012.</w:t>
                  </w:r>
                  <w:r>
                    <w:rPr>
                      <w:kern w:val="32"/>
                      <w:sz w:val="20"/>
                      <w:szCs w:val="20"/>
                      <w:shd w:val="clear" w:color="auto" w:fill="FFFFFF"/>
                    </w:rPr>
                    <w:t xml:space="preserve"> У</w:t>
                  </w:r>
                  <w:r>
                    <w:rPr>
                      <w:sz w:val="20"/>
                      <w:szCs w:val="20"/>
                    </w:rPr>
                    <w:t xml:space="preserve">паковано в пищевую полиэтиленовую пленку,  в ящики из гофрированного картона весом до </w:t>
                  </w:r>
                  <w:smartTag w:uri="urn:schemas-microsoft-com:office:smarttags" w:element="metricconverter">
                    <w:smartTagPr>
                      <w:attr w:name="ProductID" w:val="22 кг"/>
                    </w:smartTagPr>
                    <w:r>
                      <w:rPr>
                        <w:sz w:val="20"/>
                        <w:szCs w:val="20"/>
                      </w:rPr>
                      <w:t>22 кг.</w:t>
                    </w:r>
                  </w:smartTag>
                </w:p>
              </w:tc>
              <w:tc>
                <w:tcPr>
                  <w:tcW w:w="257" w:type="pct"/>
                  <w:tcBorders>
                    <w:top w:val="nil"/>
                    <w:left w:val="single" w:sz="4" w:space="0" w:color="auto"/>
                    <w:bottom w:val="single" w:sz="4" w:space="0" w:color="auto"/>
                    <w:right w:val="single" w:sz="4" w:space="0" w:color="auto"/>
                  </w:tcBorders>
                  <w:shd w:val="clear" w:color="auto" w:fill="auto"/>
                  <w:vAlign w:val="center"/>
                </w:tcPr>
                <w:p w:rsidR="00F9026B" w:rsidRPr="00A85345" w:rsidRDefault="00F9026B" w:rsidP="00F9026B">
                  <w:pPr>
                    <w:autoSpaceDE w:val="0"/>
                    <w:autoSpaceDN w:val="0"/>
                    <w:adjustRightInd w:val="0"/>
                    <w:rPr>
                      <w:rFonts w:eastAsia="Calibri"/>
                      <w:color w:val="000000"/>
                      <w:sz w:val="20"/>
                      <w:szCs w:val="20"/>
                    </w:rPr>
                  </w:pPr>
                  <w:proofErr w:type="gramStart"/>
                  <w:r>
                    <w:rPr>
                      <w:rFonts w:eastAsia="Calibri"/>
                      <w:color w:val="000000"/>
                      <w:sz w:val="20"/>
                      <w:szCs w:val="20"/>
                    </w:rPr>
                    <w:t>к</w:t>
                  </w:r>
                  <w:r w:rsidRPr="00A85345">
                    <w:rPr>
                      <w:rFonts w:eastAsia="Calibri"/>
                      <w:color w:val="000000"/>
                      <w:sz w:val="20"/>
                      <w:szCs w:val="20"/>
                    </w:rPr>
                    <w:t>г</w:t>
                  </w:r>
                  <w:proofErr w:type="gramEnd"/>
                  <w:r>
                    <w:rPr>
                      <w:rFonts w:eastAsia="Calibri"/>
                      <w:color w:val="000000"/>
                      <w:sz w:val="20"/>
                      <w:szCs w:val="20"/>
                    </w:rPr>
                    <w:t>.</w:t>
                  </w:r>
                </w:p>
              </w:tc>
              <w:tc>
                <w:tcPr>
                  <w:tcW w:w="295" w:type="pct"/>
                  <w:tcBorders>
                    <w:top w:val="nil"/>
                    <w:left w:val="single" w:sz="4" w:space="0" w:color="auto"/>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1 500</w:t>
                  </w:r>
                </w:p>
              </w:tc>
              <w:tc>
                <w:tcPr>
                  <w:tcW w:w="305" w:type="pct"/>
                  <w:tcBorders>
                    <w:top w:val="nil"/>
                    <w:left w:val="single" w:sz="4" w:space="0" w:color="auto"/>
                    <w:bottom w:val="single" w:sz="4" w:space="0" w:color="auto"/>
                    <w:right w:val="single" w:sz="4" w:space="0" w:color="auto"/>
                  </w:tcBorders>
                  <w:shd w:val="clear" w:color="auto" w:fill="auto"/>
                  <w:vAlign w:val="center"/>
                </w:tcPr>
                <w:p w:rsidR="00F9026B" w:rsidRPr="006C6432" w:rsidRDefault="00F9026B" w:rsidP="00F9026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405" w:type="pct"/>
                  <w:tcBorders>
                    <w:top w:val="nil"/>
                    <w:left w:val="nil"/>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114,00</w:t>
                  </w:r>
                </w:p>
              </w:tc>
              <w:tc>
                <w:tcPr>
                  <w:tcW w:w="408" w:type="pct"/>
                  <w:tcBorders>
                    <w:top w:val="nil"/>
                    <w:left w:val="single" w:sz="4" w:space="0" w:color="auto"/>
                    <w:bottom w:val="single" w:sz="4" w:space="0" w:color="auto"/>
                    <w:right w:val="single" w:sz="4" w:space="0" w:color="auto"/>
                  </w:tcBorders>
                  <w:shd w:val="clear" w:color="000000" w:fill="FFFFFF"/>
                  <w:vAlign w:val="center"/>
                </w:tcPr>
                <w:p w:rsidR="00F9026B" w:rsidRDefault="00F9026B" w:rsidP="00F9026B">
                  <w:pPr>
                    <w:rPr>
                      <w:sz w:val="20"/>
                      <w:szCs w:val="20"/>
                    </w:rPr>
                  </w:pPr>
                  <w:r>
                    <w:rPr>
                      <w:sz w:val="20"/>
                      <w:szCs w:val="20"/>
                    </w:rPr>
                    <w:t>125,40</w:t>
                  </w:r>
                </w:p>
              </w:tc>
              <w:tc>
                <w:tcPr>
                  <w:tcW w:w="494" w:type="pct"/>
                  <w:tcBorders>
                    <w:top w:val="nil"/>
                    <w:left w:val="single" w:sz="4" w:space="0" w:color="auto"/>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171 000,00</w:t>
                  </w:r>
                </w:p>
              </w:tc>
              <w:tc>
                <w:tcPr>
                  <w:tcW w:w="527" w:type="pct"/>
                  <w:tcBorders>
                    <w:top w:val="single" w:sz="6" w:space="0" w:color="auto"/>
                    <w:left w:val="single" w:sz="6" w:space="0" w:color="auto"/>
                    <w:bottom w:val="single" w:sz="6" w:space="0" w:color="auto"/>
                    <w:right w:val="single" w:sz="6" w:space="0" w:color="auto"/>
                  </w:tcBorders>
                  <w:vAlign w:val="center"/>
                </w:tcPr>
                <w:p w:rsidR="00F9026B" w:rsidRDefault="00F9026B" w:rsidP="00F9026B">
                  <w:pPr>
                    <w:autoSpaceDE w:val="0"/>
                    <w:autoSpaceDN w:val="0"/>
                    <w:adjustRightInd w:val="0"/>
                    <w:rPr>
                      <w:rFonts w:eastAsia="Calibri"/>
                      <w:color w:val="000000"/>
                      <w:sz w:val="20"/>
                      <w:szCs w:val="20"/>
                    </w:rPr>
                  </w:pPr>
                  <w:r>
                    <w:rPr>
                      <w:rFonts w:eastAsia="Calibri"/>
                      <w:color w:val="000000"/>
                      <w:sz w:val="20"/>
                      <w:szCs w:val="20"/>
                    </w:rPr>
                    <w:t>188 100,00</w:t>
                  </w:r>
                </w:p>
              </w:tc>
            </w:tr>
            <w:tr w:rsidR="00F9026B" w:rsidTr="00F9026B">
              <w:trPr>
                <w:jc w:val="center"/>
              </w:trPr>
              <w:tc>
                <w:tcPr>
                  <w:tcW w:w="687" w:type="pct"/>
                  <w:tcBorders>
                    <w:top w:val="nil"/>
                    <w:left w:val="single" w:sz="4" w:space="0" w:color="auto"/>
                    <w:bottom w:val="single" w:sz="4" w:space="0" w:color="auto"/>
                    <w:right w:val="single" w:sz="4" w:space="0" w:color="auto"/>
                  </w:tcBorders>
                  <w:shd w:val="clear" w:color="000000" w:fill="FFFFFF"/>
                </w:tcPr>
                <w:p w:rsidR="00F9026B" w:rsidRDefault="00F9026B" w:rsidP="00F9026B">
                  <w:pPr>
                    <w:rPr>
                      <w:sz w:val="20"/>
                      <w:szCs w:val="20"/>
                    </w:rPr>
                  </w:pPr>
                  <w:r>
                    <w:rPr>
                      <w:sz w:val="20"/>
                      <w:szCs w:val="20"/>
                    </w:rPr>
                    <w:t>Крабовые палочки</w:t>
                  </w:r>
                </w:p>
              </w:tc>
              <w:tc>
                <w:tcPr>
                  <w:tcW w:w="1622" w:type="pct"/>
                </w:tcPr>
                <w:p w:rsidR="00F9026B" w:rsidRPr="007C4138" w:rsidRDefault="00F9026B" w:rsidP="00F9026B">
                  <w:pPr>
                    <w:rPr>
                      <w:sz w:val="20"/>
                      <w:szCs w:val="20"/>
                    </w:rPr>
                  </w:pPr>
                  <w:r>
                    <w:rPr>
                      <w:bCs/>
                      <w:sz w:val="20"/>
                      <w:szCs w:val="20"/>
                    </w:rPr>
                    <w:t>ГОСТ 34432 – 2018. Целые не изогнутые, цилиндрической формы, срезы ровные, поверхность чистая, в индивидуальной оболочке из полимерной пленки без повреждений и влаги. Допускается деформация на срезах крабовых палочек, упакованных россыпью.</w:t>
                  </w:r>
                </w:p>
              </w:tc>
              <w:tc>
                <w:tcPr>
                  <w:tcW w:w="257" w:type="pct"/>
                  <w:tcBorders>
                    <w:top w:val="nil"/>
                    <w:left w:val="single" w:sz="4" w:space="0" w:color="auto"/>
                    <w:bottom w:val="single" w:sz="4" w:space="0" w:color="auto"/>
                    <w:right w:val="single" w:sz="4" w:space="0" w:color="auto"/>
                  </w:tcBorders>
                  <w:shd w:val="clear" w:color="auto" w:fill="auto"/>
                  <w:vAlign w:val="center"/>
                </w:tcPr>
                <w:p w:rsidR="00F9026B" w:rsidRDefault="00F9026B" w:rsidP="00F9026B">
                  <w:proofErr w:type="gramStart"/>
                  <w:r w:rsidRPr="002D6933">
                    <w:rPr>
                      <w:rFonts w:eastAsia="Calibri"/>
                      <w:color w:val="000000"/>
                      <w:sz w:val="20"/>
                      <w:szCs w:val="20"/>
                    </w:rPr>
                    <w:t>кг</w:t>
                  </w:r>
                  <w:proofErr w:type="gramEnd"/>
                  <w:r w:rsidRPr="002D6933">
                    <w:rPr>
                      <w:rFonts w:eastAsia="Calibri"/>
                      <w:color w:val="000000"/>
                      <w:sz w:val="20"/>
                      <w:szCs w:val="20"/>
                    </w:rPr>
                    <w:t>.</w:t>
                  </w:r>
                </w:p>
              </w:tc>
              <w:tc>
                <w:tcPr>
                  <w:tcW w:w="295" w:type="pct"/>
                  <w:tcBorders>
                    <w:top w:val="nil"/>
                    <w:left w:val="single" w:sz="4" w:space="0" w:color="auto"/>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1 500</w:t>
                  </w:r>
                </w:p>
              </w:tc>
              <w:tc>
                <w:tcPr>
                  <w:tcW w:w="305" w:type="pct"/>
                  <w:tcBorders>
                    <w:top w:val="nil"/>
                    <w:left w:val="single" w:sz="4" w:space="0" w:color="auto"/>
                    <w:bottom w:val="single" w:sz="4" w:space="0" w:color="auto"/>
                    <w:right w:val="single" w:sz="4" w:space="0" w:color="auto"/>
                  </w:tcBorders>
                  <w:shd w:val="clear" w:color="auto" w:fill="auto"/>
                  <w:vAlign w:val="center"/>
                </w:tcPr>
                <w:p w:rsidR="00F9026B" w:rsidRPr="006C6432" w:rsidRDefault="00F9026B" w:rsidP="00F9026B">
                  <w:pPr>
                    <w:autoSpaceDE w:val="0"/>
                    <w:autoSpaceDN w:val="0"/>
                    <w:adjustRightInd w:val="0"/>
                    <w:rPr>
                      <w:rFonts w:eastAsia="Calibri"/>
                      <w:color w:val="000000"/>
                      <w:sz w:val="20"/>
                      <w:szCs w:val="20"/>
                    </w:rPr>
                  </w:pPr>
                  <w:r>
                    <w:rPr>
                      <w:rFonts w:eastAsia="Calibri"/>
                      <w:color w:val="000000"/>
                      <w:sz w:val="20"/>
                      <w:szCs w:val="20"/>
                    </w:rPr>
                    <w:t>10%</w:t>
                  </w:r>
                </w:p>
              </w:tc>
              <w:tc>
                <w:tcPr>
                  <w:tcW w:w="405" w:type="pct"/>
                  <w:tcBorders>
                    <w:top w:val="nil"/>
                    <w:left w:val="nil"/>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224,00</w:t>
                  </w:r>
                </w:p>
              </w:tc>
              <w:tc>
                <w:tcPr>
                  <w:tcW w:w="408" w:type="pct"/>
                  <w:tcBorders>
                    <w:top w:val="nil"/>
                    <w:left w:val="single" w:sz="4" w:space="0" w:color="auto"/>
                    <w:bottom w:val="single" w:sz="4" w:space="0" w:color="auto"/>
                    <w:right w:val="single" w:sz="4" w:space="0" w:color="auto"/>
                  </w:tcBorders>
                  <w:shd w:val="clear" w:color="000000" w:fill="FFFFFF"/>
                  <w:vAlign w:val="center"/>
                </w:tcPr>
                <w:p w:rsidR="00F9026B" w:rsidRDefault="00F9026B" w:rsidP="00F9026B">
                  <w:pPr>
                    <w:rPr>
                      <w:sz w:val="20"/>
                      <w:szCs w:val="20"/>
                    </w:rPr>
                  </w:pPr>
                  <w:r>
                    <w:rPr>
                      <w:sz w:val="20"/>
                      <w:szCs w:val="20"/>
                    </w:rPr>
                    <w:t>246,40</w:t>
                  </w:r>
                </w:p>
              </w:tc>
              <w:tc>
                <w:tcPr>
                  <w:tcW w:w="494" w:type="pct"/>
                  <w:tcBorders>
                    <w:top w:val="nil"/>
                    <w:left w:val="single" w:sz="4" w:space="0" w:color="auto"/>
                    <w:bottom w:val="single" w:sz="4" w:space="0" w:color="auto"/>
                    <w:right w:val="single" w:sz="4" w:space="0" w:color="auto"/>
                  </w:tcBorders>
                  <w:shd w:val="clear" w:color="auto" w:fill="auto"/>
                  <w:vAlign w:val="center"/>
                </w:tcPr>
                <w:p w:rsidR="00F9026B" w:rsidRDefault="00F9026B" w:rsidP="00F9026B">
                  <w:pPr>
                    <w:rPr>
                      <w:color w:val="000000"/>
                      <w:sz w:val="20"/>
                      <w:szCs w:val="20"/>
                    </w:rPr>
                  </w:pPr>
                  <w:r>
                    <w:rPr>
                      <w:color w:val="000000"/>
                      <w:sz w:val="20"/>
                      <w:szCs w:val="20"/>
                    </w:rPr>
                    <w:t>336 000,00</w:t>
                  </w:r>
                </w:p>
              </w:tc>
              <w:tc>
                <w:tcPr>
                  <w:tcW w:w="527" w:type="pct"/>
                  <w:tcBorders>
                    <w:top w:val="single" w:sz="6" w:space="0" w:color="auto"/>
                    <w:left w:val="single" w:sz="6" w:space="0" w:color="auto"/>
                    <w:bottom w:val="single" w:sz="6" w:space="0" w:color="auto"/>
                    <w:right w:val="single" w:sz="6" w:space="0" w:color="auto"/>
                  </w:tcBorders>
                  <w:vAlign w:val="center"/>
                </w:tcPr>
                <w:p w:rsidR="00F9026B" w:rsidRDefault="00F9026B" w:rsidP="00F9026B">
                  <w:pPr>
                    <w:autoSpaceDE w:val="0"/>
                    <w:autoSpaceDN w:val="0"/>
                    <w:adjustRightInd w:val="0"/>
                    <w:rPr>
                      <w:rFonts w:eastAsia="Calibri"/>
                      <w:color w:val="000000"/>
                      <w:sz w:val="20"/>
                      <w:szCs w:val="20"/>
                    </w:rPr>
                  </w:pPr>
                  <w:r>
                    <w:rPr>
                      <w:rFonts w:eastAsia="Calibri"/>
                      <w:color w:val="000000"/>
                      <w:sz w:val="20"/>
                      <w:szCs w:val="20"/>
                    </w:rPr>
                    <w:t>369 600,00</w:t>
                  </w:r>
                </w:p>
              </w:tc>
            </w:tr>
            <w:tr w:rsidR="00F9026B" w:rsidTr="00F9026B">
              <w:trPr>
                <w:jc w:val="center"/>
              </w:trPr>
              <w:tc>
                <w:tcPr>
                  <w:tcW w:w="687" w:type="pct"/>
                  <w:vAlign w:val="center"/>
                </w:tcPr>
                <w:p w:rsidR="00F9026B" w:rsidRPr="00BC5919" w:rsidRDefault="00F9026B" w:rsidP="00F9026B">
                  <w:pPr>
                    <w:rPr>
                      <w:sz w:val="20"/>
                      <w:szCs w:val="20"/>
                    </w:rPr>
                  </w:pPr>
                  <w:r w:rsidRPr="00BC5919">
                    <w:rPr>
                      <w:b/>
                      <w:sz w:val="20"/>
                      <w:szCs w:val="20"/>
                    </w:rPr>
                    <w:t>ИТОГО начальная (максимальная) цена</w:t>
                  </w:r>
                </w:p>
              </w:tc>
              <w:tc>
                <w:tcPr>
                  <w:tcW w:w="1622" w:type="pct"/>
                </w:tcPr>
                <w:p w:rsidR="00F9026B" w:rsidRDefault="00F9026B" w:rsidP="00F9026B">
                  <w:pPr>
                    <w:rPr>
                      <w:b/>
                      <w:sz w:val="20"/>
                      <w:szCs w:val="20"/>
                    </w:rPr>
                  </w:pPr>
                </w:p>
              </w:tc>
              <w:tc>
                <w:tcPr>
                  <w:tcW w:w="257" w:type="pct"/>
                  <w:vAlign w:val="center"/>
                </w:tcPr>
                <w:p w:rsidR="00F9026B" w:rsidRPr="004016F7" w:rsidRDefault="00F9026B" w:rsidP="00F9026B">
                  <w:pPr>
                    <w:rPr>
                      <w:b/>
                      <w:sz w:val="20"/>
                      <w:szCs w:val="20"/>
                    </w:rPr>
                  </w:pPr>
                  <w:proofErr w:type="gramStart"/>
                  <w:r>
                    <w:rPr>
                      <w:b/>
                      <w:sz w:val="20"/>
                      <w:szCs w:val="20"/>
                    </w:rPr>
                    <w:t>кг</w:t>
                  </w:r>
                  <w:proofErr w:type="gramEnd"/>
                  <w:r>
                    <w:rPr>
                      <w:b/>
                      <w:sz w:val="20"/>
                      <w:szCs w:val="20"/>
                    </w:rPr>
                    <w:t>:</w:t>
                  </w:r>
                </w:p>
                <w:p w:rsidR="00F9026B" w:rsidRPr="004016F7" w:rsidRDefault="00F9026B" w:rsidP="00F9026B">
                  <w:pPr>
                    <w:rPr>
                      <w:b/>
                      <w:sz w:val="20"/>
                      <w:szCs w:val="20"/>
                    </w:rPr>
                  </w:pPr>
                </w:p>
              </w:tc>
              <w:tc>
                <w:tcPr>
                  <w:tcW w:w="295" w:type="pct"/>
                  <w:tcBorders>
                    <w:top w:val="nil"/>
                    <w:left w:val="single" w:sz="4" w:space="0" w:color="auto"/>
                    <w:bottom w:val="single" w:sz="4" w:space="0" w:color="auto"/>
                    <w:right w:val="single" w:sz="4" w:space="0" w:color="auto"/>
                  </w:tcBorders>
                  <w:shd w:val="clear" w:color="000000" w:fill="FFFFFF"/>
                  <w:vAlign w:val="center"/>
                </w:tcPr>
                <w:p w:rsidR="00F9026B" w:rsidRDefault="00F9026B" w:rsidP="00F9026B">
                  <w:pPr>
                    <w:rPr>
                      <w:b/>
                      <w:bCs/>
                      <w:sz w:val="20"/>
                      <w:szCs w:val="20"/>
                    </w:rPr>
                  </w:pPr>
                </w:p>
                <w:p w:rsidR="00F9026B" w:rsidRDefault="00F9026B" w:rsidP="00F9026B">
                  <w:pPr>
                    <w:rPr>
                      <w:b/>
                      <w:bCs/>
                      <w:sz w:val="20"/>
                      <w:szCs w:val="20"/>
                    </w:rPr>
                  </w:pPr>
                  <w:r>
                    <w:rPr>
                      <w:b/>
                      <w:bCs/>
                      <w:sz w:val="20"/>
                      <w:szCs w:val="20"/>
                    </w:rPr>
                    <w:t>10 000</w:t>
                  </w:r>
                </w:p>
              </w:tc>
              <w:tc>
                <w:tcPr>
                  <w:tcW w:w="305" w:type="pct"/>
                  <w:tcBorders>
                    <w:left w:val="nil"/>
                  </w:tcBorders>
                  <w:vAlign w:val="center"/>
                </w:tcPr>
                <w:p w:rsidR="00F9026B" w:rsidRPr="006C6432" w:rsidRDefault="00F9026B" w:rsidP="00F9026B">
                  <w:pPr>
                    <w:autoSpaceDE w:val="0"/>
                    <w:autoSpaceDN w:val="0"/>
                    <w:adjustRightInd w:val="0"/>
                    <w:rPr>
                      <w:rFonts w:eastAsia="Calibri"/>
                      <w:color w:val="000000"/>
                      <w:sz w:val="20"/>
                      <w:szCs w:val="20"/>
                    </w:rPr>
                  </w:pPr>
                </w:p>
              </w:tc>
              <w:tc>
                <w:tcPr>
                  <w:tcW w:w="405" w:type="pct"/>
                  <w:vAlign w:val="center"/>
                </w:tcPr>
                <w:p w:rsidR="00F9026B" w:rsidRPr="004016F7" w:rsidRDefault="00F9026B" w:rsidP="00F9026B">
                  <w:pPr>
                    <w:rPr>
                      <w:b/>
                      <w:bCs/>
                      <w:sz w:val="20"/>
                      <w:szCs w:val="20"/>
                    </w:rPr>
                  </w:pPr>
                </w:p>
              </w:tc>
              <w:tc>
                <w:tcPr>
                  <w:tcW w:w="408" w:type="pct"/>
                  <w:tcBorders>
                    <w:right w:val="single" w:sz="4" w:space="0" w:color="auto"/>
                  </w:tcBorders>
                  <w:vAlign w:val="center"/>
                </w:tcPr>
                <w:p w:rsidR="00F9026B" w:rsidRPr="004016F7" w:rsidRDefault="00F9026B" w:rsidP="00F9026B">
                  <w:pPr>
                    <w:rPr>
                      <w:b/>
                      <w:bCs/>
                      <w:iCs/>
                      <w:color w:val="000000"/>
                      <w:sz w:val="20"/>
                      <w:szCs w:val="20"/>
                    </w:rPr>
                  </w:pPr>
                </w:p>
              </w:tc>
              <w:tc>
                <w:tcPr>
                  <w:tcW w:w="494" w:type="pct"/>
                  <w:tcBorders>
                    <w:top w:val="nil"/>
                    <w:left w:val="single" w:sz="4" w:space="0" w:color="auto"/>
                    <w:bottom w:val="single" w:sz="4" w:space="0" w:color="auto"/>
                    <w:right w:val="single" w:sz="4" w:space="0" w:color="auto"/>
                  </w:tcBorders>
                  <w:shd w:val="clear" w:color="auto" w:fill="auto"/>
                  <w:vAlign w:val="center"/>
                </w:tcPr>
                <w:p w:rsidR="00F9026B" w:rsidRDefault="00F9026B" w:rsidP="00F9026B">
                  <w:pPr>
                    <w:rPr>
                      <w:b/>
                      <w:bCs/>
                      <w:color w:val="000000"/>
                      <w:sz w:val="20"/>
                      <w:szCs w:val="20"/>
                    </w:rPr>
                  </w:pPr>
                </w:p>
                <w:p w:rsidR="00F9026B" w:rsidRDefault="00F9026B" w:rsidP="00F9026B">
                  <w:pPr>
                    <w:rPr>
                      <w:b/>
                      <w:bCs/>
                      <w:color w:val="000000"/>
                      <w:sz w:val="20"/>
                      <w:szCs w:val="20"/>
                    </w:rPr>
                  </w:pPr>
                  <w:r>
                    <w:rPr>
                      <w:b/>
                      <w:bCs/>
                      <w:color w:val="000000"/>
                      <w:sz w:val="20"/>
                      <w:szCs w:val="20"/>
                    </w:rPr>
                    <w:t>2 350 000,00</w:t>
                  </w:r>
                </w:p>
              </w:tc>
              <w:tc>
                <w:tcPr>
                  <w:tcW w:w="527" w:type="pct"/>
                  <w:tcBorders>
                    <w:top w:val="single" w:sz="6" w:space="0" w:color="auto"/>
                    <w:left w:val="single" w:sz="6" w:space="0" w:color="auto"/>
                    <w:bottom w:val="single" w:sz="6" w:space="0" w:color="auto"/>
                    <w:right w:val="single" w:sz="6" w:space="0" w:color="auto"/>
                  </w:tcBorders>
                  <w:vAlign w:val="center"/>
                </w:tcPr>
                <w:p w:rsidR="00F9026B" w:rsidRDefault="00F9026B" w:rsidP="00F9026B">
                  <w:pPr>
                    <w:autoSpaceDE w:val="0"/>
                    <w:autoSpaceDN w:val="0"/>
                    <w:adjustRightInd w:val="0"/>
                    <w:rPr>
                      <w:rFonts w:eastAsia="Calibri"/>
                      <w:b/>
                      <w:bCs/>
                      <w:color w:val="000000"/>
                      <w:sz w:val="20"/>
                      <w:szCs w:val="20"/>
                    </w:rPr>
                  </w:pPr>
                </w:p>
                <w:p w:rsidR="00F9026B" w:rsidRDefault="00F9026B" w:rsidP="00F9026B">
                  <w:pPr>
                    <w:autoSpaceDE w:val="0"/>
                    <w:autoSpaceDN w:val="0"/>
                    <w:adjustRightInd w:val="0"/>
                    <w:rPr>
                      <w:rFonts w:eastAsia="Calibri"/>
                      <w:b/>
                      <w:bCs/>
                      <w:color w:val="000000"/>
                      <w:sz w:val="20"/>
                      <w:szCs w:val="20"/>
                    </w:rPr>
                  </w:pPr>
                  <w:r>
                    <w:rPr>
                      <w:rFonts w:eastAsia="Calibri"/>
                      <w:b/>
                      <w:bCs/>
                      <w:color w:val="000000"/>
                      <w:sz w:val="20"/>
                      <w:szCs w:val="20"/>
                    </w:rPr>
                    <w:t>2 585 000,00</w:t>
                  </w:r>
                </w:p>
              </w:tc>
            </w:tr>
          </w:tbl>
          <w:p w:rsidR="00723214" w:rsidRPr="00723214" w:rsidRDefault="00723214" w:rsidP="00380453">
            <w:pPr>
              <w:contextualSpacing/>
              <w:jc w:val="both"/>
              <w:rPr>
                <w:b/>
              </w:rPr>
            </w:pPr>
          </w:p>
        </w:tc>
      </w:tr>
      <w:tr w:rsidR="009B7D35" w:rsidRPr="008F0789" w:rsidTr="0044141E">
        <w:tc>
          <w:tcPr>
            <w:tcW w:w="1448" w:type="pct"/>
            <w:gridSpan w:val="3"/>
          </w:tcPr>
          <w:p w:rsidR="009B7D35" w:rsidRPr="008F0789" w:rsidRDefault="009B7D35" w:rsidP="00380453">
            <w:pPr>
              <w:ind w:left="-108"/>
              <w:contextualSpacing/>
              <w:rPr>
                <w:b/>
              </w:rPr>
            </w:pPr>
            <w:r w:rsidRPr="008F0789">
              <w:rPr>
                <w:b/>
                <w:bCs/>
              </w:rPr>
              <w:lastRenderedPageBreak/>
              <w:t xml:space="preserve">Порядок формирования начальной (максимальной) цены договора </w:t>
            </w:r>
          </w:p>
        </w:tc>
        <w:tc>
          <w:tcPr>
            <w:tcW w:w="3552" w:type="pct"/>
            <w:gridSpan w:val="3"/>
          </w:tcPr>
          <w:p w:rsidR="009B7D35" w:rsidRDefault="009B7D35" w:rsidP="00380453">
            <w:pPr>
              <w:rPr>
                <w:rFonts w:eastAsia="Calibri"/>
              </w:rPr>
            </w:pPr>
            <w:r>
              <w:rPr>
                <w:bCs/>
              </w:rPr>
              <w:t xml:space="preserve">Начальная (максимальная) цена договора </w:t>
            </w:r>
            <w:r w:rsidRPr="003979A5">
              <w:rPr>
                <w:bCs/>
              </w:rPr>
              <w:t>(</w:t>
            </w:r>
            <w:r w:rsidRPr="003979A5">
              <w:t>цена единицы товара)</w:t>
            </w:r>
            <w:r>
              <w:rPr>
                <w:bCs/>
              </w:rPr>
              <w:t xml:space="preserve"> сформирована методом с</w:t>
            </w:r>
            <w:r w:rsidRPr="003979A5">
              <w:rPr>
                <w:bCs/>
              </w:rPr>
              <w:t>опоставимых рыночных цен (анализа рынка)</w:t>
            </w:r>
            <w:r>
              <w:rPr>
                <w:bCs/>
                <w:i/>
              </w:rPr>
              <w:t>,</w:t>
            </w:r>
            <w:r>
              <w:rPr>
                <w:bCs/>
              </w:rPr>
              <w:t xml:space="preserve"> предусмотренным подпунктом 1 пункта 54 Положения о закупке товаров, работ, услуг для нужд заказчика, </w:t>
            </w:r>
          </w:p>
          <w:p w:rsidR="009B7D35" w:rsidRDefault="009B7D35" w:rsidP="00380453">
            <w:r>
              <w:t xml:space="preserve">и включает </w:t>
            </w:r>
            <w:r w:rsidRPr="008F0789">
              <w:t>все вид</w:t>
            </w:r>
            <w:r>
              <w:t>ы</w:t>
            </w:r>
            <w:r w:rsidRPr="008F0789">
              <w:t xml:space="preserve"> налогов, стоимост</w:t>
            </w:r>
            <w:r>
              <w:t>ь</w:t>
            </w:r>
            <w:r w:rsidRPr="008F0789">
              <w:t xml:space="preserve"> упаковки, транспортны</w:t>
            </w:r>
            <w:r>
              <w:t>е</w:t>
            </w:r>
            <w:r w:rsidRPr="008F0789">
              <w:t xml:space="preserve"> расход</w:t>
            </w:r>
            <w:r>
              <w:t>ы</w:t>
            </w:r>
            <w:r w:rsidRPr="008F0789">
              <w:t>, затрат</w:t>
            </w:r>
            <w:r>
              <w:t>ы</w:t>
            </w:r>
            <w:r w:rsidRPr="008F0789">
              <w:t>, связанны</w:t>
            </w:r>
            <w:r>
              <w:t>е</w:t>
            </w:r>
            <w:r w:rsidRPr="008F0789">
              <w:t xml:space="preserve"> с хранением и осуществле</w:t>
            </w:r>
            <w:r>
              <w:t>нием погрузо-разгрузочных работ.</w:t>
            </w:r>
            <w:r w:rsidRPr="008F0789">
              <w:t xml:space="preserve">  </w:t>
            </w:r>
          </w:p>
          <w:p w:rsidR="009B7D35" w:rsidRPr="008F0789" w:rsidRDefault="009B7D35" w:rsidP="00380453">
            <w:r w:rsidRPr="008F0789">
              <w:t xml:space="preserve">Начальная (максимальная) цена договора составляет:                                                                                                                  </w:t>
            </w:r>
          </w:p>
          <w:p w:rsidR="00F9026B" w:rsidRPr="00BD1486" w:rsidRDefault="00F9026B" w:rsidP="00F9026B">
            <w:pPr>
              <w:contextualSpacing/>
              <w:rPr>
                <w:bCs/>
              </w:rPr>
            </w:pPr>
            <w:r w:rsidRPr="00BD1486">
              <w:rPr>
                <w:bCs/>
              </w:rPr>
              <w:t>-</w:t>
            </w:r>
            <w:r>
              <w:rPr>
                <w:bCs/>
              </w:rPr>
              <w:t xml:space="preserve"> </w:t>
            </w:r>
            <w:r w:rsidRPr="00BD1486">
              <w:rPr>
                <w:b/>
                <w:bCs/>
              </w:rPr>
              <w:t>2 350 000,00</w:t>
            </w:r>
            <w:r w:rsidRPr="00BD1486">
              <w:rPr>
                <w:bCs/>
              </w:rPr>
              <w:t xml:space="preserve"> (два миллиона триста пятьдесят тысяч) рублей 00 копеек без учета НДС, </w:t>
            </w:r>
          </w:p>
          <w:p w:rsidR="009B7D35" w:rsidRPr="009B7D35" w:rsidRDefault="00F9026B" w:rsidP="00F9026B">
            <w:pPr>
              <w:contextualSpacing/>
              <w:rPr>
                <w:bCs/>
              </w:rPr>
            </w:pPr>
            <w:r w:rsidRPr="00BD1486">
              <w:rPr>
                <w:bCs/>
              </w:rPr>
              <w:t xml:space="preserve">- </w:t>
            </w:r>
            <w:r w:rsidRPr="00BD1486">
              <w:rPr>
                <w:b/>
                <w:bCs/>
              </w:rPr>
              <w:t>2 585 000,00</w:t>
            </w:r>
            <w:r w:rsidRPr="00BD1486">
              <w:rPr>
                <w:bCs/>
              </w:rPr>
              <w:t xml:space="preserve"> (два миллиона пятьсот восемьдесят пять тысяч) рублей 00 копеек с учетом НДС 10%</w:t>
            </w:r>
          </w:p>
        </w:tc>
      </w:tr>
      <w:tr w:rsidR="009B7D35" w:rsidRPr="008F0789" w:rsidTr="0044141E">
        <w:tc>
          <w:tcPr>
            <w:tcW w:w="1448" w:type="pct"/>
            <w:gridSpan w:val="3"/>
          </w:tcPr>
          <w:p w:rsidR="009B7D35" w:rsidRPr="008F0789" w:rsidRDefault="009B7D35" w:rsidP="00380453">
            <w:pPr>
              <w:ind w:left="-108"/>
              <w:contextualSpacing/>
              <w:jc w:val="both"/>
              <w:rPr>
                <w:b/>
                <w:bCs/>
              </w:rPr>
            </w:pPr>
            <w:r w:rsidRPr="008F0789">
              <w:rPr>
                <w:b/>
                <w:bCs/>
              </w:rPr>
              <w:lastRenderedPageBreak/>
              <w:t>Применяемая при расчете начальной (максимальной) цены ставка НДС</w:t>
            </w:r>
          </w:p>
        </w:tc>
        <w:tc>
          <w:tcPr>
            <w:tcW w:w="3552" w:type="pct"/>
            <w:gridSpan w:val="3"/>
          </w:tcPr>
          <w:p w:rsidR="009B7D35" w:rsidRPr="008F0789" w:rsidRDefault="006A4F07" w:rsidP="006A4F07">
            <w:pPr>
              <w:contextualSpacing/>
              <w:jc w:val="both"/>
              <w:rPr>
                <w:bCs/>
              </w:rPr>
            </w:pPr>
            <w:r>
              <w:rPr>
                <w:bCs/>
              </w:rPr>
              <w:t>1</w:t>
            </w:r>
            <w:r w:rsidR="009664F6">
              <w:rPr>
                <w:bCs/>
              </w:rPr>
              <w:t>0</w:t>
            </w:r>
            <w:r w:rsidR="007D477E" w:rsidRPr="008F0789">
              <w:rPr>
                <w:bCs/>
              </w:rPr>
              <w:t xml:space="preserve"> </w:t>
            </w:r>
            <w:r w:rsidR="007D477E">
              <w:rPr>
                <w:bCs/>
              </w:rPr>
              <w:t>(</w:t>
            </w:r>
            <w:r w:rsidR="009664F6">
              <w:rPr>
                <w:bCs/>
              </w:rPr>
              <w:t>д</w:t>
            </w:r>
            <w:r>
              <w:rPr>
                <w:bCs/>
              </w:rPr>
              <w:t>есять</w:t>
            </w:r>
            <w:r w:rsidR="007D477E">
              <w:rPr>
                <w:bCs/>
              </w:rPr>
              <w:t>)</w:t>
            </w:r>
            <w:r w:rsidR="007D477E" w:rsidRPr="008F0789">
              <w:rPr>
                <w:bCs/>
              </w:rPr>
              <w:t xml:space="preserve"> %</w:t>
            </w:r>
          </w:p>
        </w:tc>
      </w:tr>
      <w:tr w:rsidR="009B7D35" w:rsidRPr="008F0789" w:rsidTr="0044141E">
        <w:tc>
          <w:tcPr>
            <w:tcW w:w="5000" w:type="pct"/>
            <w:gridSpan w:val="6"/>
          </w:tcPr>
          <w:p w:rsidR="009B7D35" w:rsidRPr="008F0789" w:rsidRDefault="009B7D35" w:rsidP="00380453">
            <w:pPr>
              <w:contextualSpacing/>
              <w:rPr>
                <w:b/>
                <w:bCs/>
                <w:i/>
              </w:rPr>
            </w:pPr>
            <w:r w:rsidRPr="008F0789">
              <w:rPr>
                <w:b/>
              </w:rPr>
              <w:t>2. Требования к товарам</w:t>
            </w:r>
          </w:p>
        </w:tc>
      </w:tr>
      <w:tr w:rsidR="009B7D35" w:rsidRPr="008F0789" w:rsidTr="0044141E">
        <w:tc>
          <w:tcPr>
            <w:tcW w:w="975" w:type="pct"/>
            <w:vMerge w:val="restart"/>
            <w:tcBorders>
              <w:top w:val="single" w:sz="8" w:space="0" w:color="auto"/>
              <w:left w:val="single" w:sz="8" w:space="0" w:color="auto"/>
              <w:bottom w:val="single" w:sz="8" w:space="0" w:color="auto"/>
              <w:right w:val="single" w:sz="4" w:space="0" w:color="auto"/>
            </w:tcBorders>
            <w:shd w:val="clear" w:color="auto" w:fill="auto"/>
          </w:tcPr>
          <w:p w:rsidR="009B7D35" w:rsidRDefault="009B7D35" w:rsidP="00380453">
            <w:pPr>
              <w:rPr>
                <w:b/>
                <w:bCs/>
              </w:rPr>
            </w:pPr>
          </w:p>
          <w:p w:rsidR="009B7D35" w:rsidRDefault="009B7D35" w:rsidP="00380453">
            <w:pPr>
              <w:rPr>
                <w:b/>
                <w:bCs/>
              </w:rPr>
            </w:pPr>
          </w:p>
          <w:p w:rsidR="009B7D35" w:rsidRPr="002C56FA" w:rsidRDefault="00F9026B" w:rsidP="00F9026B">
            <w:pPr>
              <w:rPr>
                <w:b/>
                <w:i/>
              </w:rPr>
            </w:pPr>
            <w:r w:rsidRPr="00BD1486">
              <w:rPr>
                <w:b/>
                <w:bCs/>
              </w:rPr>
              <w:t>Свежеморожен</w:t>
            </w:r>
            <w:r>
              <w:rPr>
                <w:b/>
                <w:bCs/>
              </w:rPr>
              <w:t>ая рыба</w:t>
            </w:r>
            <w:r w:rsidRPr="00BD1486">
              <w:rPr>
                <w:b/>
                <w:bCs/>
              </w:rPr>
              <w:t xml:space="preserve"> и полуфабрикат</w:t>
            </w:r>
            <w:r>
              <w:rPr>
                <w:b/>
                <w:bCs/>
              </w:rPr>
              <w:t>ы</w:t>
            </w:r>
            <w:r w:rsidRPr="00BD1486">
              <w:rPr>
                <w:b/>
                <w:bCs/>
              </w:rPr>
              <w:t xml:space="preserve"> из нее</w:t>
            </w:r>
          </w:p>
        </w:tc>
        <w:tc>
          <w:tcPr>
            <w:tcW w:w="595" w:type="pct"/>
            <w:gridSpan w:val="3"/>
          </w:tcPr>
          <w:p w:rsidR="00F6046C" w:rsidRPr="00AD0DD0" w:rsidRDefault="009B7D35" w:rsidP="0056549D">
            <w:pPr>
              <w:contextualSpacing/>
            </w:pPr>
            <w:r w:rsidRPr="00AD0DD0">
              <w:rPr>
                <w:bCs/>
              </w:rPr>
              <w:t>Нормативные документы, согласно которым установлены требования</w:t>
            </w:r>
          </w:p>
        </w:tc>
        <w:tc>
          <w:tcPr>
            <w:tcW w:w="3430" w:type="pct"/>
            <w:gridSpan w:val="2"/>
          </w:tcPr>
          <w:p w:rsidR="009B7D35" w:rsidRPr="00AD0DD0" w:rsidRDefault="009B7D35" w:rsidP="00380453">
            <w:pPr>
              <w:contextualSpacing/>
              <w:jc w:val="both"/>
              <w:rPr>
                <w:i/>
              </w:rPr>
            </w:pPr>
            <w:r w:rsidRPr="00AD0DD0">
              <w:rPr>
                <w:bCs/>
              </w:rPr>
              <w:t xml:space="preserve">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w:t>
            </w:r>
            <w:proofErr w:type="gramStart"/>
            <w:r w:rsidRPr="00AD0DD0">
              <w:rPr>
                <w:bCs/>
              </w:rPr>
              <w:t>ТР</w:t>
            </w:r>
            <w:proofErr w:type="gramEnd"/>
            <w:r w:rsidRPr="00AD0DD0">
              <w:rPr>
                <w:bCs/>
              </w:rPr>
              <w:t xml:space="preserve"> ТС 021/2011 «О безопасности пищевой продукции».</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pPr>
              <w:contextualSpacing/>
              <w:rPr>
                <w:i/>
              </w:rPr>
            </w:pPr>
            <w:r w:rsidRPr="00AD0DD0">
              <w:rPr>
                <w:bCs/>
              </w:rPr>
              <w:t>Технические и функциональные характеристики товара</w:t>
            </w:r>
          </w:p>
        </w:tc>
        <w:tc>
          <w:tcPr>
            <w:tcW w:w="3430" w:type="pct"/>
            <w:gridSpan w:val="2"/>
          </w:tcPr>
          <w:p w:rsidR="009B7D35" w:rsidRPr="00AD0DD0" w:rsidRDefault="009B7D35" w:rsidP="00380453">
            <w:pPr>
              <w:contextualSpacing/>
              <w:jc w:val="both"/>
            </w:pPr>
            <w:r w:rsidRPr="00AD0DD0">
              <w:t>Указаны в пункте 1 настоящего технического задания</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pPr>
              <w:contextualSpacing/>
              <w:rPr>
                <w:i/>
              </w:rPr>
            </w:pPr>
            <w:r w:rsidRPr="00AD0DD0">
              <w:rPr>
                <w:bCs/>
              </w:rPr>
              <w:t>Требования к безопасности товара</w:t>
            </w:r>
          </w:p>
        </w:tc>
        <w:tc>
          <w:tcPr>
            <w:tcW w:w="3430" w:type="pct"/>
            <w:gridSpan w:val="2"/>
          </w:tcPr>
          <w:p w:rsidR="009B7D35" w:rsidRPr="00AD0DD0" w:rsidRDefault="009B7D35" w:rsidP="00380453">
            <w:pPr>
              <w:contextualSpacing/>
              <w:jc w:val="both"/>
              <w:rPr>
                <w:rFonts w:eastAsia="Calibri Light"/>
              </w:rPr>
            </w:pPr>
            <w:r w:rsidRPr="00AD0DD0">
              <w:rPr>
                <w:rFonts w:eastAsia="Calibri Light"/>
              </w:rPr>
              <w:t xml:space="preserve">Качество и безопасность продукции должны соответствовать требованиям и нормам, установленным: </w:t>
            </w:r>
          </w:p>
          <w:p w:rsidR="009B7D35" w:rsidRPr="00AD0DD0" w:rsidRDefault="009B7D35" w:rsidP="00380453">
            <w:pPr>
              <w:contextualSpacing/>
              <w:jc w:val="both"/>
              <w:rPr>
                <w:rFonts w:eastAsia="Calibri Light"/>
              </w:rPr>
            </w:pPr>
            <w:r w:rsidRPr="00AD0DD0">
              <w:rPr>
                <w:rFonts w:eastAsia="Calibri Light"/>
              </w:rPr>
              <w:t>- Федеральным законом от 02.01.2000 г. № 29-ФЗ «О качестве и безопасности пищевых продуктов»;</w:t>
            </w:r>
          </w:p>
          <w:p w:rsidR="009B7D35" w:rsidRPr="00AD0DD0" w:rsidRDefault="009B7D35" w:rsidP="00380453">
            <w:pPr>
              <w:contextualSpacing/>
              <w:jc w:val="both"/>
              <w:rPr>
                <w:rFonts w:eastAsia="Calibri Light"/>
              </w:rPr>
            </w:pPr>
            <w:r w:rsidRPr="00AD0DD0">
              <w:rPr>
                <w:rFonts w:eastAsia="Calibri Light"/>
              </w:rPr>
              <w:t xml:space="preserve">- </w:t>
            </w:r>
            <w:proofErr w:type="spellStart"/>
            <w:r w:rsidRPr="00AD0DD0">
              <w:rPr>
                <w:rFonts w:eastAsia="Calibri Light"/>
              </w:rPr>
              <w:t>СанПиН</w:t>
            </w:r>
            <w:proofErr w:type="spellEnd"/>
            <w:r w:rsidRPr="00AD0DD0">
              <w:rPr>
                <w:rFonts w:eastAsia="Calibri Light"/>
              </w:rPr>
              <w:t xml:space="preserve"> 2.3.2.1324-03 «Гигиенические требования к срокам годности и условиям хранения пищевых продуктов»;</w:t>
            </w:r>
          </w:p>
          <w:p w:rsidR="009B7D35" w:rsidRPr="00AD0DD0" w:rsidRDefault="009B7D35" w:rsidP="00380453">
            <w:pPr>
              <w:contextualSpacing/>
              <w:jc w:val="both"/>
              <w:rPr>
                <w:rFonts w:eastAsia="Calibri Light"/>
              </w:rPr>
            </w:pPr>
            <w:r w:rsidRPr="00AD0DD0">
              <w:rPr>
                <w:rFonts w:eastAsia="Calibri Light"/>
              </w:rPr>
              <w:t xml:space="preserve">- </w:t>
            </w:r>
            <w:proofErr w:type="gramStart"/>
            <w:r w:rsidRPr="00AD0DD0">
              <w:rPr>
                <w:rFonts w:eastAsia="Calibri Light"/>
              </w:rPr>
              <w:t>ТР</w:t>
            </w:r>
            <w:proofErr w:type="gramEnd"/>
            <w:r w:rsidRPr="00AD0DD0">
              <w:rPr>
                <w:rFonts w:eastAsia="Calibri Light"/>
              </w:rPr>
              <w:t xml:space="preserve"> ТС 021/2011 «О безопасности пищевой продукции»;</w:t>
            </w:r>
          </w:p>
          <w:p w:rsidR="009B7D35" w:rsidRPr="00AD0DD0" w:rsidRDefault="009B7D35" w:rsidP="00380453">
            <w:pPr>
              <w:contextualSpacing/>
              <w:jc w:val="both"/>
              <w:rPr>
                <w:rFonts w:eastAsia="Calibri Light"/>
              </w:rPr>
            </w:pPr>
            <w:r w:rsidRPr="00AD0DD0">
              <w:rPr>
                <w:rFonts w:eastAsia="Calibri Light"/>
              </w:rPr>
              <w:t xml:space="preserve">- </w:t>
            </w:r>
            <w:proofErr w:type="gramStart"/>
            <w:r w:rsidRPr="00AD0DD0">
              <w:rPr>
                <w:rFonts w:eastAsia="Calibri Light"/>
              </w:rPr>
              <w:t>ТР</w:t>
            </w:r>
            <w:proofErr w:type="gramEnd"/>
            <w:r w:rsidRPr="00AD0DD0">
              <w:rPr>
                <w:rFonts w:eastAsia="Calibri Light"/>
              </w:rPr>
              <w:t xml:space="preserve"> ТС 005/2011 «О безопасности упаковки»;</w:t>
            </w:r>
          </w:p>
          <w:p w:rsidR="009B7D35" w:rsidRPr="00AD0DD0" w:rsidRDefault="009B7D35" w:rsidP="00380453">
            <w:pPr>
              <w:contextualSpacing/>
              <w:jc w:val="both"/>
              <w:rPr>
                <w:rFonts w:eastAsia="Calibri Light"/>
              </w:rPr>
            </w:pPr>
            <w:r w:rsidRPr="00AD0DD0">
              <w:rPr>
                <w:rFonts w:eastAsia="Calibri Light"/>
              </w:rPr>
              <w:t xml:space="preserve">- </w:t>
            </w:r>
            <w:proofErr w:type="gramStart"/>
            <w:r w:rsidRPr="00AD0DD0">
              <w:rPr>
                <w:rFonts w:eastAsia="Calibri Light"/>
              </w:rPr>
              <w:t>ТР</w:t>
            </w:r>
            <w:proofErr w:type="gramEnd"/>
            <w:r w:rsidRPr="00AD0DD0">
              <w:rPr>
                <w:rFonts w:eastAsia="Calibri Light"/>
              </w:rPr>
              <w:t xml:space="preserve"> ТС 029/2012 «Требования безопасности пищевых добавок, </w:t>
            </w:r>
            <w:proofErr w:type="spellStart"/>
            <w:r w:rsidRPr="00AD0DD0">
              <w:rPr>
                <w:rFonts w:eastAsia="Calibri Light"/>
              </w:rPr>
              <w:t>ароматизаторов</w:t>
            </w:r>
            <w:proofErr w:type="spellEnd"/>
            <w:r w:rsidRPr="00AD0DD0">
              <w:rPr>
                <w:rFonts w:eastAsia="Calibri Light"/>
              </w:rPr>
              <w:t xml:space="preserve"> и технологических вспомогательных средств»</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pPr>
              <w:contextualSpacing/>
              <w:rPr>
                <w:bCs/>
              </w:rPr>
            </w:pPr>
            <w:r w:rsidRPr="00AD0DD0">
              <w:rPr>
                <w:bCs/>
              </w:rPr>
              <w:t>Требования к качеству товара</w:t>
            </w:r>
          </w:p>
        </w:tc>
        <w:tc>
          <w:tcPr>
            <w:tcW w:w="3430" w:type="pct"/>
            <w:gridSpan w:val="2"/>
          </w:tcPr>
          <w:p w:rsidR="009B7D35" w:rsidRPr="00AD0DD0" w:rsidRDefault="009B7D35" w:rsidP="00380453">
            <w:pPr>
              <w:contextualSpacing/>
              <w:jc w:val="both"/>
              <w:rPr>
                <w:rFonts w:eastAsia="Calibri Light"/>
              </w:rPr>
            </w:pPr>
            <w:r w:rsidRPr="00AD0DD0">
              <w:rPr>
                <w:rFonts w:eastAsia="Calibri Light"/>
              </w:rPr>
              <w:t>Поставщик гарантирует, что:</w:t>
            </w:r>
          </w:p>
          <w:p w:rsidR="009B7D35" w:rsidRPr="00AD0DD0" w:rsidRDefault="009B7D35" w:rsidP="00380453">
            <w:pPr>
              <w:contextualSpacing/>
              <w:jc w:val="both"/>
              <w:rPr>
                <w:rFonts w:eastAsia="Calibri Light"/>
              </w:rPr>
            </w:pPr>
            <w:r w:rsidRPr="00AD0DD0">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9B7D35" w:rsidRPr="00AD0DD0" w:rsidRDefault="009B7D35" w:rsidP="00380453">
            <w:pPr>
              <w:contextualSpacing/>
              <w:jc w:val="both"/>
              <w:rPr>
                <w:rFonts w:eastAsia="Calibri Light"/>
              </w:rPr>
            </w:pPr>
            <w:r w:rsidRPr="00AD0DD0">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9B7D35" w:rsidRPr="00AD0DD0" w:rsidRDefault="009B7D35" w:rsidP="00380453">
            <w:pPr>
              <w:contextualSpacing/>
              <w:jc w:val="both"/>
              <w:rPr>
                <w:rFonts w:eastAsia="Calibri Light"/>
              </w:rPr>
            </w:pPr>
            <w:r w:rsidRPr="00AD0DD0">
              <w:rPr>
                <w:rFonts w:eastAsia="Calibri Light"/>
              </w:rPr>
              <w:t xml:space="preserve">       при производстве Товара </w:t>
            </w:r>
            <w:proofErr w:type="gramStart"/>
            <w:r w:rsidRPr="00AD0DD0">
              <w:rPr>
                <w:rFonts w:eastAsia="Calibri Light"/>
              </w:rPr>
              <w:t>были применены качественные материалы и было</w:t>
            </w:r>
            <w:proofErr w:type="gramEnd"/>
            <w:r w:rsidRPr="00AD0DD0">
              <w:rPr>
                <w:rFonts w:eastAsia="Calibri Light"/>
              </w:rPr>
              <w:t xml:space="preserve"> обеспечено надлежащее техническое исполнение.</w:t>
            </w:r>
          </w:p>
          <w:p w:rsidR="009B7D35" w:rsidRPr="00AD0DD0" w:rsidRDefault="009B7D35" w:rsidP="00380453">
            <w:pPr>
              <w:contextualSpacing/>
              <w:jc w:val="both"/>
              <w:rPr>
                <w:rFonts w:eastAsia="Calibri Light"/>
              </w:rPr>
            </w:pPr>
            <w:r w:rsidRPr="00AD0DD0">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pPr>
              <w:contextualSpacing/>
              <w:rPr>
                <w:i/>
              </w:rPr>
            </w:pPr>
            <w:r w:rsidRPr="00AD0DD0">
              <w:rPr>
                <w:bCs/>
              </w:rPr>
              <w:t xml:space="preserve">Требования к упаковке, отгрузке, </w:t>
            </w:r>
            <w:r w:rsidRPr="00AD0DD0">
              <w:rPr>
                <w:bCs/>
              </w:rPr>
              <w:lastRenderedPageBreak/>
              <w:t>маркировке, хранению товара</w:t>
            </w:r>
          </w:p>
        </w:tc>
        <w:tc>
          <w:tcPr>
            <w:tcW w:w="3430" w:type="pct"/>
            <w:gridSpan w:val="2"/>
          </w:tcPr>
          <w:p w:rsidR="009B7D35" w:rsidRPr="00AD0DD0" w:rsidRDefault="009B7D35" w:rsidP="00380453">
            <w:pPr>
              <w:contextualSpacing/>
              <w:rPr>
                <w:bCs/>
              </w:rPr>
            </w:pPr>
            <w:r w:rsidRPr="00AD0DD0">
              <w:rPr>
                <w:bCs/>
              </w:rPr>
              <w:lastRenderedPageBreak/>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w:t>
            </w:r>
            <w:r w:rsidRPr="00AD0DD0">
              <w:rPr>
                <w:bCs/>
              </w:rPr>
              <w:lastRenderedPageBreak/>
              <w:t xml:space="preserve">Маркировка товара осуществляется с учетом требований </w:t>
            </w:r>
            <w:proofErr w:type="gramStart"/>
            <w:r w:rsidRPr="00AD0DD0">
              <w:rPr>
                <w:bCs/>
              </w:rPr>
              <w:t>ТР</w:t>
            </w:r>
            <w:proofErr w:type="gramEnd"/>
            <w:r w:rsidRPr="00AD0DD0">
              <w:rPr>
                <w:bCs/>
              </w:rPr>
              <w:t xml:space="preserve"> ТС 022/011 «Пищевая продукция в части ее маркировки».</w:t>
            </w:r>
          </w:p>
          <w:p w:rsidR="009B7D35" w:rsidRPr="00AD0DD0" w:rsidRDefault="009B7D35" w:rsidP="00380453">
            <w:pPr>
              <w:contextualSpacing/>
              <w:rPr>
                <w:bCs/>
              </w:rPr>
            </w:pPr>
            <w:proofErr w:type="gramStart"/>
            <w:r w:rsidRPr="00AD0DD0">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roofErr w:type="gramEnd"/>
          </w:p>
          <w:p w:rsidR="009B7D35" w:rsidRPr="00AD0DD0" w:rsidRDefault="009B7D35" w:rsidP="00380453">
            <w:pPr>
              <w:contextualSpacing/>
              <w:jc w:val="both"/>
              <w:rPr>
                <w:i/>
              </w:rPr>
            </w:pPr>
            <w:r w:rsidRPr="00AD0DD0">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000000" w:fill="FFFFFF"/>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r w:rsidRPr="00AD0DD0">
              <w:rPr>
                <w:bCs/>
              </w:rPr>
              <w:t>Сведения о возможности предоставить эквивалентные товары. Параметры эквивалентности</w:t>
            </w:r>
          </w:p>
        </w:tc>
        <w:tc>
          <w:tcPr>
            <w:tcW w:w="3430" w:type="pct"/>
            <w:gridSpan w:val="2"/>
          </w:tcPr>
          <w:p w:rsidR="009B7D35" w:rsidRDefault="009B7D35" w:rsidP="00380453">
            <w:r w:rsidRPr="00AD0DD0">
              <w:t>Допустима поставка эквивалентного товара. Параметры эквивалентности перечислены в пункте 1 Технического задания</w:t>
            </w:r>
          </w:p>
          <w:p w:rsidR="00CE27B8" w:rsidRPr="00AD0DD0" w:rsidRDefault="00CE27B8" w:rsidP="00380453">
            <w:r>
              <w:t xml:space="preserve">Поставщик обязан поставить товар аналогичный техническому заданию либо </w:t>
            </w:r>
            <w:r w:rsidRPr="00A26660">
              <w:t>товар с улучшенными характеристиками.</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000000" w:fill="FFFFFF"/>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pPr>
              <w:rPr>
                <w:bCs/>
              </w:rPr>
            </w:pPr>
            <w:r w:rsidRPr="00AD0DD0">
              <w:rPr>
                <w:bCs/>
              </w:rPr>
              <w:t>Иные требования связанные с определением соответствия поставляемого товара потребностям заказчика</w:t>
            </w:r>
          </w:p>
        </w:tc>
        <w:tc>
          <w:tcPr>
            <w:tcW w:w="3430" w:type="pct"/>
            <w:gridSpan w:val="2"/>
          </w:tcPr>
          <w:p w:rsidR="009B7D35" w:rsidRPr="00AD0DD0" w:rsidRDefault="009B7D35" w:rsidP="00380453">
            <w:r w:rsidRPr="00AD0DD0">
              <w:t xml:space="preserve">Не </w:t>
            </w:r>
            <w:proofErr w:type="gramStart"/>
            <w:r w:rsidRPr="00AD0DD0">
              <w:t>установлены</w:t>
            </w:r>
            <w:proofErr w:type="gramEnd"/>
          </w:p>
        </w:tc>
      </w:tr>
      <w:tr w:rsidR="009B7D35" w:rsidRPr="008F0789" w:rsidTr="0044141E">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B7D35" w:rsidRPr="008F0789" w:rsidRDefault="009B7D35" w:rsidP="00380453">
            <w:pPr>
              <w:contextualSpacing/>
            </w:pPr>
            <w:r w:rsidRPr="008F0789">
              <w:rPr>
                <w:b/>
              </w:rPr>
              <w:t>3. Требования к результатам</w:t>
            </w:r>
          </w:p>
        </w:tc>
      </w:tr>
      <w:tr w:rsidR="009B7D35" w:rsidRPr="008F0789" w:rsidTr="0044141E">
        <w:tc>
          <w:tcPr>
            <w:tcW w:w="5000" w:type="pct"/>
            <w:gridSpan w:val="6"/>
            <w:tcBorders>
              <w:top w:val="single" w:sz="4" w:space="0" w:color="auto"/>
            </w:tcBorders>
          </w:tcPr>
          <w:p w:rsidR="009B7D35" w:rsidRPr="002743F6" w:rsidRDefault="009B7D35" w:rsidP="00380453">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9B7D35" w:rsidRPr="008F0789" w:rsidTr="0044141E">
        <w:tc>
          <w:tcPr>
            <w:tcW w:w="5000" w:type="pct"/>
            <w:gridSpan w:val="6"/>
          </w:tcPr>
          <w:p w:rsidR="00614C0F" w:rsidRPr="007926F3" w:rsidRDefault="009B7D35" w:rsidP="00395AF3">
            <w:pPr>
              <w:contextualSpacing/>
              <w:jc w:val="both"/>
              <w:rPr>
                <w:b/>
                <w:bCs/>
              </w:rPr>
            </w:pPr>
            <w:r w:rsidRPr="008F0789">
              <w:rPr>
                <w:b/>
              </w:rPr>
              <w:t>4.</w:t>
            </w:r>
            <w:r w:rsidRPr="008F0789">
              <w:rPr>
                <w:i/>
              </w:rPr>
              <w:t xml:space="preserve"> </w:t>
            </w:r>
            <w:r w:rsidRPr="008F0789">
              <w:rPr>
                <w:b/>
                <w:bCs/>
              </w:rPr>
              <w:t>Место, условия и порядок поставки товаров</w:t>
            </w:r>
          </w:p>
        </w:tc>
      </w:tr>
      <w:tr w:rsidR="00A3120C" w:rsidRPr="008F0789" w:rsidTr="00380453">
        <w:tc>
          <w:tcPr>
            <w:tcW w:w="975" w:type="pct"/>
          </w:tcPr>
          <w:p w:rsidR="00A3120C" w:rsidRPr="008F0789" w:rsidRDefault="00A3120C" w:rsidP="00A3120C">
            <w:pPr>
              <w:contextualSpacing/>
              <w:jc w:val="both"/>
            </w:pPr>
            <w:r w:rsidRPr="008F0789">
              <w:t xml:space="preserve">Место </w:t>
            </w:r>
            <w:r w:rsidRPr="008F0789">
              <w:rPr>
                <w:bCs/>
              </w:rPr>
              <w:t>поставки товаров</w:t>
            </w:r>
          </w:p>
        </w:tc>
        <w:tc>
          <w:tcPr>
            <w:tcW w:w="4025" w:type="pct"/>
            <w:gridSpan w:val="5"/>
            <w:tcBorders>
              <w:top w:val="single" w:sz="4" w:space="0" w:color="auto"/>
              <w:left w:val="single" w:sz="4" w:space="0" w:color="auto"/>
              <w:bottom w:val="single" w:sz="4" w:space="0" w:color="auto"/>
              <w:right w:val="single" w:sz="4" w:space="0" w:color="auto"/>
            </w:tcBorders>
          </w:tcPr>
          <w:p w:rsidR="00F9026B" w:rsidRPr="00194A99" w:rsidRDefault="00F9026B" w:rsidP="00F9026B">
            <w:r w:rsidRPr="00194A99">
              <w:t xml:space="preserve">1.Производственно - складская база </w:t>
            </w:r>
            <w:proofErr w:type="spellStart"/>
            <w:r w:rsidRPr="00194A99">
              <w:t>Свободненского</w:t>
            </w:r>
            <w:proofErr w:type="spellEnd"/>
            <w:r w:rsidRPr="00194A99">
              <w:t xml:space="preserve"> ТПО Читинского филиала АО «ЖТК»</w:t>
            </w:r>
          </w:p>
          <w:p w:rsidR="00F9026B" w:rsidRPr="00194A99" w:rsidRDefault="00F9026B" w:rsidP="00F9026B">
            <w:r w:rsidRPr="00194A99">
              <w:t xml:space="preserve">676450 г. Свободный, ул. </w:t>
            </w:r>
            <w:proofErr w:type="gramStart"/>
            <w:r w:rsidRPr="00194A99">
              <w:t>Деповская</w:t>
            </w:r>
            <w:proofErr w:type="gramEnd"/>
            <w:r w:rsidRPr="00194A99">
              <w:t>, 2.</w:t>
            </w:r>
          </w:p>
          <w:p w:rsidR="00F9026B" w:rsidRPr="00194A99" w:rsidRDefault="00F9026B" w:rsidP="00F9026B">
            <w:r w:rsidRPr="00194A99">
              <w:t xml:space="preserve">2.Столовая ДОЛБ ст. </w:t>
            </w:r>
            <w:proofErr w:type="spellStart"/>
            <w:r w:rsidRPr="00194A99">
              <w:t>Уруша</w:t>
            </w:r>
            <w:proofErr w:type="spellEnd"/>
            <w:r w:rsidRPr="00194A99">
              <w:t xml:space="preserve"> – Амурская обл., п. </w:t>
            </w:r>
            <w:proofErr w:type="spellStart"/>
            <w:r w:rsidRPr="00194A99">
              <w:t>Уруша</w:t>
            </w:r>
            <w:proofErr w:type="spellEnd"/>
            <w:r w:rsidRPr="00194A99">
              <w:t xml:space="preserve">, ул. Партизанская, 100 </w:t>
            </w:r>
          </w:p>
          <w:p w:rsidR="00F9026B" w:rsidRPr="00194A99" w:rsidRDefault="00F9026B" w:rsidP="00F9026B">
            <w:proofErr w:type="gramStart"/>
            <w:r w:rsidRPr="00194A99">
              <w:lastRenderedPageBreak/>
              <w:t xml:space="preserve">3.Столовая ДОЛБ ст. Сковородино – Амурская обл., г. </w:t>
            </w:r>
            <w:r>
              <w:t>Сковородино, ул. Победы, стр.1</w:t>
            </w:r>
            <w:proofErr w:type="gramEnd"/>
          </w:p>
          <w:p w:rsidR="00F9026B" w:rsidRPr="00194A99" w:rsidRDefault="00F9026B" w:rsidP="00F9026B">
            <w:r w:rsidRPr="00194A99">
              <w:t>4.Столовая ДОЛБ ст. Магдагачи – Амурская обл., п. Магдагачи, ул. Советская, 10</w:t>
            </w:r>
          </w:p>
          <w:p w:rsidR="00F9026B" w:rsidRPr="00194A99" w:rsidRDefault="00F9026B" w:rsidP="00F9026B">
            <w:r w:rsidRPr="00194A99">
              <w:t>5. Буфет ст. Шимановск – Амурская обл., г. Шимановск, ул. Первомайская, 32</w:t>
            </w:r>
          </w:p>
          <w:p w:rsidR="00F9026B" w:rsidRPr="00194A99" w:rsidRDefault="00F9026B" w:rsidP="00F9026B">
            <w:r w:rsidRPr="00194A99">
              <w:t>6.Столовая ДОЛБ ст. Белогорск – Амурская обл., г. Белогорск, ул</w:t>
            </w:r>
            <w:proofErr w:type="gramStart"/>
            <w:r w:rsidRPr="00194A99">
              <w:t>.К</w:t>
            </w:r>
            <w:proofErr w:type="gramEnd"/>
            <w:r w:rsidRPr="00194A99">
              <w:t>ирова,2</w:t>
            </w:r>
          </w:p>
          <w:p w:rsidR="00F9026B" w:rsidRPr="00194A99" w:rsidRDefault="00F9026B" w:rsidP="00F9026B">
            <w:r w:rsidRPr="00194A99">
              <w:t xml:space="preserve">7. Столовая ДОЛБ ДТШ – Амурская обл., г. </w:t>
            </w:r>
            <w:proofErr w:type="gramStart"/>
            <w:r w:rsidRPr="00194A99">
              <w:t>Свободный</w:t>
            </w:r>
            <w:proofErr w:type="gramEnd"/>
            <w:r w:rsidRPr="00194A99">
              <w:t>, ул. Некрасова, 87</w:t>
            </w:r>
          </w:p>
          <w:p w:rsidR="00FA1653" w:rsidRPr="00F306C6" w:rsidRDefault="00F9026B" w:rsidP="006A4F07">
            <w:r w:rsidRPr="00194A99">
              <w:t>8.  Буфет ДОЛБ ст. Завитая – Амурская обл., г. Завитинск, ул</w:t>
            </w:r>
            <w:proofErr w:type="gramStart"/>
            <w:r w:rsidRPr="00194A99">
              <w:t>.С</w:t>
            </w:r>
            <w:proofErr w:type="gramEnd"/>
            <w:r w:rsidRPr="00194A99">
              <w:t>танционная,21</w:t>
            </w:r>
          </w:p>
        </w:tc>
      </w:tr>
      <w:tr w:rsidR="00A3120C" w:rsidRPr="008F0789" w:rsidTr="0044141E">
        <w:tc>
          <w:tcPr>
            <w:tcW w:w="975" w:type="pct"/>
            <w:tcBorders>
              <w:top w:val="single" w:sz="4" w:space="0" w:color="auto"/>
              <w:left w:val="single" w:sz="4" w:space="0" w:color="auto"/>
              <w:bottom w:val="single" w:sz="4" w:space="0" w:color="auto"/>
              <w:right w:val="single" w:sz="4" w:space="0" w:color="auto"/>
            </w:tcBorders>
          </w:tcPr>
          <w:p w:rsidR="00A3120C" w:rsidRPr="00812474" w:rsidRDefault="00A3120C" w:rsidP="00A3120C">
            <w:pPr>
              <w:contextualSpacing/>
              <w:jc w:val="both"/>
            </w:pPr>
            <w:r w:rsidRPr="008F0789">
              <w:lastRenderedPageBreak/>
              <w:t xml:space="preserve">Условия </w:t>
            </w:r>
            <w:r w:rsidRPr="00812474">
              <w:t>поставки товаров</w:t>
            </w:r>
          </w:p>
        </w:tc>
        <w:tc>
          <w:tcPr>
            <w:tcW w:w="4025" w:type="pct"/>
            <w:gridSpan w:val="5"/>
            <w:tcBorders>
              <w:top w:val="single" w:sz="4" w:space="0" w:color="auto"/>
              <w:left w:val="single" w:sz="4" w:space="0" w:color="auto"/>
              <w:bottom w:val="single" w:sz="4" w:space="0" w:color="auto"/>
              <w:right w:val="single" w:sz="4" w:space="0" w:color="auto"/>
            </w:tcBorders>
          </w:tcPr>
          <w:p w:rsidR="00A3120C" w:rsidRPr="008F0789" w:rsidRDefault="00A3120C" w:rsidP="00A3120C">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A3120C" w:rsidRPr="008F0789" w:rsidRDefault="00A3120C" w:rsidP="00A3120C">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A3120C" w:rsidRPr="008F0789" w:rsidRDefault="00A3120C" w:rsidP="00A3120C">
            <w:r w:rsidRPr="008F0789">
              <w:t xml:space="preserve">Срок поставки каждой партии Товара составляет не более 3 (трех) рабочих дня </w:t>
            </w:r>
            <w:proofErr w:type="gramStart"/>
            <w:r w:rsidRPr="008F0789">
              <w:t>с даты направления</w:t>
            </w:r>
            <w:proofErr w:type="gramEnd"/>
            <w:r w:rsidRPr="008F0789">
              <w:t xml:space="preserve"> Заявки Покупателем Поставщику.</w:t>
            </w:r>
          </w:p>
          <w:p w:rsidR="00A3120C" w:rsidRPr="008F0789" w:rsidRDefault="00A3120C" w:rsidP="00A3120C">
            <w:r w:rsidRPr="008F0789">
              <w:t>Транспортировка пищевых продуктов должна осуществляться в соответствии с требованиями СП 2.3.6.1079-01.</w:t>
            </w:r>
          </w:p>
          <w:p w:rsidR="00A3120C" w:rsidRPr="008F0789" w:rsidRDefault="00A3120C" w:rsidP="00A3120C">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A3120C" w:rsidRPr="008F0789" w:rsidRDefault="00A3120C" w:rsidP="00A3120C">
            <w:r w:rsidRPr="008F0789">
              <w:t>Приемка Товара осуществляется представителями Сторон с подписанием товарной накладной формы ТОРГ-12.</w:t>
            </w:r>
          </w:p>
          <w:p w:rsidR="00A3120C" w:rsidRPr="008F0789" w:rsidRDefault="00A3120C" w:rsidP="00A3120C">
            <w:proofErr w:type="gramStart"/>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w:t>
            </w:r>
            <w:proofErr w:type="gramEnd"/>
            <w:r w:rsidRPr="008F0789">
              <w:t xml:space="preserve"> </w:t>
            </w:r>
            <w:proofErr w:type="gramStart"/>
            <w:r w:rsidRPr="008F0789">
              <w:t>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w:t>
            </w:r>
            <w:proofErr w:type="gramEnd"/>
            <w:r w:rsidRPr="008F0789">
              <w:t xml:space="preserve"> Товарно-сопроводительные документы заверяются подписью и печатью изготовителя (Поставщика) с указанием его адреса и телефона.</w:t>
            </w:r>
          </w:p>
          <w:p w:rsidR="00A3120C" w:rsidRPr="008F0789" w:rsidRDefault="00A3120C" w:rsidP="00A3120C">
            <w:r w:rsidRPr="008F0789">
              <w:t>Поставщик своими силами осуществляет поставку, погрузку и разгрузку товара до объектов Покупателя.</w:t>
            </w:r>
          </w:p>
          <w:p w:rsidR="00A3120C" w:rsidRPr="008F0789" w:rsidRDefault="00A3120C" w:rsidP="00A3120C">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A3120C" w:rsidRPr="008F0789" w:rsidRDefault="00A3120C" w:rsidP="00A3120C">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A3120C" w:rsidRPr="008F0789" w:rsidRDefault="00A3120C" w:rsidP="00A3120C">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A3120C" w:rsidRPr="00812474" w:rsidRDefault="00A3120C" w:rsidP="00A3120C">
            <w:r w:rsidRPr="008F0789">
              <w:lastRenderedPageBreak/>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A3120C" w:rsidRPr="008F0789" w:rsidTr="0044141E">
        <w:tc>
          <w:tcPr>
            <w:tcW w:w="975" w:type="pct"/>
            <w:tcBorders>
              <w:top w:val="single" w:sz="4" w:space="0" w:color="auto"/>
              <w:left w:val="single" w:sz="4" w:space="0" w:color="auto"/>
              <w:bottom w:val="single" w:sz="4" w:space="0" w:color="auto"/>
              <w:right w:val="single" w:sz="4" w:space="0" w:color="auto"/>
            </w:tcBorders>
          </w:tcPr>
          <w:p w:rsidR="00A3120C" w:rsidRPr="008F0789" w:rsidRDefault="00A3120C" w:rsidP="00A3120C">
            <w:pPr>
              <w:contextualSpacing/>
              <w:jc w:val="both"/>
            </w:pPr>
            <w:r w:rsidRPr="008F0789">
              <w:lastRenderedPageBreak/>
              <w:t xml:space="preserve">Сроки </w:t>
            </w:r>
            <w:r w:rsidRPr="00812474">
              <w:t>поставки товаров</w:t>
            </w:r>
          </w:p>
        </w:tc>
        <w:tc>
          <w:tcPr>
            <w:tcW w:w="4025" w:type="pct"/>
            <w:gridSpan w:val="5"/>
            <w:tcBorders>
              <w:top w:val="single" w:sz="4" w:space="0" w:color="auto"/>
              <w:left w:val="single" w:sz="4" w:space="0" w:color="auto"/>
              <w:bottom w:val="single" w:sz="4" w:space="0" w:color="auto"/>
              <w:right w:val="single" w:sz="4" w:space="0" w:color="auto"/>
            </w:tcBorders>
          </w:tcPr>
          <w:p w:rsidR="00A3120C" w:rsidRDefault="00A3120C" w:rsidP="00A3120C">
            <w:r w:rsidRPr="008F0789">
              <w:t xml:space="preserve">с момента заключения договора по </w:t>
            </w:r>
            <w:r>
              <w:t>31</w:t>
            </w:r>
            <w:r w:rsidRPr="008F0789">
              <w:t>.</w:t>
            </w:r>
            <w:r>
              <w:t>12</w:t>
            </w:r>
            <w:r w:rsidRPr="008F0789">
              <w:t>.20</w:t>
            </w:r>
            <w:r>
              <w:t>23</w:t>
            </w:r>
            <w:r w:rsidRPr="008F0789">
              <w:t xml:space="preserve"> г.</w:t>
            </w:r>
            <w:r>
              <w:t xml:space="preserve"> </w:t>
            </w:r>
            <w:r w:rsidRPr="008F0789">
              <w:t>(включительно)</w:t>
            </w:r>
          </w:p>
          <w:p w:rsidR="00A3120C" w:rsidRPr="008F0789" w:rsidRDefault="00A3120C" w:rsidP="00A3120C"/>
        </w:tc>
      </w:tr>
      <w:tr w:rsidR="00A3120C" w:rsidRPr="008F0789" w:rsidTr="00614C0F">
        <w:trPr>
          <w:gridAfter w:val="1"/>
          <w:wAfter w:w="10" w:type="pct"/>
        </w:trPr>
        <w:tc>
          <w:tcPr>
            <w:tcW w:w="4990" w:type="pct"/>
            <w:gridSpan w:val="5"/>
          </w:tcPr>
          <w:p w:rsidR="00A3120C" w:rsidRPr="008F0789" w:rsidRDefault="00A3120C" w:rsidP="00A3120C">
            <w:pPr>
              <w:contextualSpacing/>
              <w:jc w:val="both"/>
              <w:rPr>
                <w:i/>
              </w:rPr>
            </w:pPr>
            <w:r w:rsidRPr="008F0789">
              <w:rPr>
                <w:b/>
                <w:bCs/>
              </w:rPr>
              <w:t>5. Форма, сроки и порядок оплаты</w:t>
            </w:r>
          </w:p>
        </w:tc>
      </w:tr>
      <w:tr w:rsidR="00A3120C" w:rsidRPr="008F0789" w:rsidTr="0044141E">
        <w:trPr>
          <w:gridAfter w:val="1"/>
          <w:wAfter w:w="10" w:type="pct"/>
          <w:trHeight w:val="70"/>
        </w:trPr>
        <w:tc>
          <w:tcPr>
            <w:tcW w:w="1055" w:type="pct"/>
            <w:gridSpan w:val="2"/>
          </w:tcPr>
          <w:p w:rsidR="00A3120C" w:rsidRPr="008F0789" w:rsidRDefault="00A3120C" w:rsidP="00A3120C">
            <w:pPr>
              <w:contextualSpacing/>
              <w:jc w:val="both"/>
              <w:rPr>
                <w:i/>
              </w:rPr>
            </w:pPr>
            <w:r w:rsidRPr="008F0789">
              <w:rPr>
                <w:bCs/>
              </w:rPr>
              <w:t>Форма оплаты</w:t>
            </w:r>
          </w:p>
        </w:tc>
        <w:tc>
          <w:tcPr>
            <w:tcW w:w="3935" w:type="pct"/>
            <w:gridSpan w:val="3"/>
          </w:tcPr>
          <w:p w:rsidR="00A3120C" w:rsidRPr="008F0789" w:rsidRDefault="00A3120C" w:rsidP="00A3120C">
            <w:pPr>
              <w:contextualSpacing/>
              <w:jc w:val="both"/>
            </w:pPr>
            <w:r w:rsidRPr="008F0789">
              <w:rPr>
                <w:bCs/>
              </w:rPr>
              <w:t>Оплата осуществляется в безналичной форме путем перечисления средств на счет контрагента.</w:t>
            </w:r>
          </w:p>
        </w:tc>
      </w:tr>
      <w:tr w:rsidR="00A3120C" w:rsidRPr="008F0789" w:rsidTr="0044141E">
        <w:trPr>
          <w:gridAfter w:val="1"/>
          <w:wAfter w:w="10" w:type="pct"/>
        </w:trPr>
        <w:tc>
          <w:tcPr>
            <w:tcW w:w="1055" w:type="pct"/>
            <w:gridSpan w:val="2"/>
          </w:tcPr>
          <w:p w:rsidR="00A3120C" w:rsidRPr="008F0789" w:rsidRDefault="00A3120C" w:rsidP="00A3120C">
            <w:pPr>
              <w:contextualSpacing/>
              <w:jc w:val="both"/>
              <w:rPr>
                <w:i/>
              </w:rPr>
            </w:pPr>
            <w:r w:rsidRPr="008F0789">
              <w:rPr>
                <w:bCs/>
              </w:rPr>
              <w:t>Авансирование</w:t>
            </w:r>
          </w:p>
        </w:tc>
        <w:tc>
          <w:tcPr>
            <w:tcW w:w="3935" w:type="pct"/>
            <w:gridSpan w:val="3"/>
          </w:tcPr>
          <w:p w:rsidR="00A3120C" w:rsidRPr="008F0789" w:rsidRDefault="00A3120C" w:rsidP="00A3120C">
            <w:pPr>
              <w:contextualSpacing/>
              <w:jc w:val="both"/>
              <w:rPr>
                <w:bCs/>
              </w:rPr>
            </w:pPr>
            <w:r w:rsidRPr="008F0789">
              <w:rPr>
                <w:bCs/>
              </w:rPr>
              <w:t>Авансирование не предусмотрено</w:t>
            </w:r>
          </w:p>
        </w:tc>
      </w:tr>
      <w:tr w:rsidR="00A3120C" w:rsidRPr="008F0789" w:rsidTr="0044141E">
        <w:trPr>
          <w:gridAfter w:val="1"/>
          <w:wAfter w:w="10" w:type="pct"/>
        </w:trPr>
        <w:tc>
          <w:tcPr>
            <w:tcW w:w="1055" w:type="pct"/>
            <w:gridSpan w:val="2"/>
          </w:tcPr>
          <w:p w:rsidR="00A3120C" w:rsidRPr="008F0789" w:rsidRDefault="00A3120C" w:rsidP="00A3120C">
            <w:pPr>
              <w:contextualSpacing/>
              <w:jc w:val="both"/>
              <w:rPr>
                <w:i/>
              </w:rPr>
            </w:pPr>
            <w:r w:rsidRPr="008F0789">
              <w:rPr>
                <w:bCs/>
              </w:rPr>
              <w:t>Срок и порядок оплаты</w:t>
            </w:r>
          </w:p>
        </w:tc>
        <w:tc>
          <w:tcPr>
            <w:tcW w:w="3935" w:type="pct"/>
            <w:gridSpan w:val="3"/>
          </w:tcPr>
          <w:p w:rsidR="00A3120C" w:rsidRPr="008F0789" w:rsidRDefault="00A3120C" w:rsidP="00A3120C">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7</w:t>
            </w:r>
            <w:r w:rsidRPr="008F0789">
              <w:rPr>
                <w:rFonts w:eastAsia="Calibri Light"/>
              </w:rPr>
              <w:t xml:space="preserve"> (</w:t>
            </w:r>
            <w:r>
              <w:rPr>
                <w:rFonts w:eastAsia="Calibri Light"/>
              </w:rPr>
              <w:t>семи</w:t>
            </w:r>
            <w:r w:rsidRPr="008F0789">
              <w:rPr>
                <w:rFonts w:eastAsia="Calibri Light"/>
              </w:rPr>
              <w:t xml:space="preserve">) </w:t>
            </w:r>
            <w:r>
              <w:rPr>
                <w:rFonts w:eastAsia="Calibri Light"/>
              </w:rPr>
              <w:t>рабочих</w:t>
            </w:r>
            <w:r w:rsidRPr="008F0789">
              <w:rPr>
                <w:rFonts w:eastAsia="Calibri Light"/>
              </w:rPr>
              <w:t xml:space="preserve"> дней </w:t>
            </w:r>
            <w:proofErr w:type="gramStart"/>
            <w:r w:rsidRPr="008F0789">
              <w:rPr>
                <w:rFonts w:eastAsia="Calibri Light"/>
              </w:rPr>
              <w:t>с даты поставки</w:t>
            </w:r>
            <w:proofErr w:type="gramEnd"/>
            <w:r w:rsidRPr="008F0789">
              <w:rPr>
                <w:rFonts w:eastAsia="Calibri Light"/>
              </w:rPr>
              <w:t xml:space="preserve">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A3120C" w:rsidRPr="008F0789" w:rsidRDefault="00A3120C" w:rsidP="00A3120C">
            <w:pPr>
              <w:contextualSpacing/>
              <w:jc w:val="both"/>
            </w:pPr>
            <w:r w:rsidRPr="008F0789">
              <w:t xml:space="preserve">         Срок оплаты поставленных товаров по договору (отдельному этапу договора) должен составлять не более </w:t>
            </w:r>
            <w:r>
              <w:rPr>
                <w:rFonts w:eastAsia="Calibri Light"/>
              </w:rPr>
              <w:t>7</w:t>
            </w:r>
            <w:r w:rsidRPr="008F0789">
              <w:rPr>
                <w:rFonts w:eastAsia="Calibri Light"/>
              </w:rPr>
              <w:t xml:space="preserve"> (</w:t>
            </w:r>
            <w:r>
              <w:rPr>
                <w:rFonts w:eastAsia="Calibri Light"/>
              </w:rPr>
              <w:t>семи</w:t>
            </w:r>
            <w:r w:rsidRPr="008F0789">
              <w:rPr>
                <w:rFonts w:eastAsia="Calibri Light"/>
              </w:rPr>
              <w:t xml:space="preserve">) </w:t>
            </w:r>
            <w:r w:rsidRPr="008F0789">
              <w:t>календарных дней со дня исполнения обязательств по договору (отдельному этапу договора).</w:t>
            </w:r>
          </w:p>
        </w:tc>
      </w:tr>
      <w:tr w:rsidR="00A3120C" w:rsidRPr="008F0789" w:rsidTr="00614C0F">
        <w:trPr>
          <w:gridAfter w:val="1"/>
          <w:wAfter w:w="10" w:type="pct"/>
        </w:trPr>
        <w:tc>
          <w:tcPr>
            <w:tcW w:w="4990" w:type="pct"/>
            <w:gridSpan w:val="5"/>
          </w:tcPr>
          <w:p w:rsidR="00A3120C" w:rsidRPr="008F0789" w:rsidRDefault="00A3120C" w:rsidP="00A3120C">
            <w:pPr>
              <w:contextualSpacing/>
              <w:jc w:val="both"/>
              <w:rPr>
                <w:i/>
              </w:rPr>
            </w:pPr>
            <w:r w:rsidRPr="008F0789">
              <w:rPr>
                <w:b/>
                <w:bCs/>
              </w:rPr>
              <w:t>Иные требования</w:t>
            </w:r>
          </w:p>
        </w:tc>
      </w:tr>
      <w:tr w:rsidR="00A3120C" w:rsidRPr="008F0789" w:rsidTr="00614C0F">
        <w:trPr>
          <w:gridAfter w:val="1"/>
          <w:wAfter w:w="10" w:type="pct"/>
        </w:trPr>
        <w:tc>
          <w:tcPr>
            <w:tcW w:w="4990" w:type="pct"/>
            <w:gridSpan w:val="5"/>
          </w:tcPr>
          <w:p w:rsidR="00A3120C" w:rsidRPr="008F0789" w:rsidRDefault="00A3120C" w:rsidP="00A3120C">
            <w:pPr>
              <w:contextualSpacing/>
              <w:jc w:val="both"/>
            </w:pPr>
            <w:r w:rsidRPr="008F0789">
              <w:rPr>
                <w:bCs/>
              </w:rPr>
              <w:t>Не предусмотрены</w:t>
            </w:r>
          </w:p>
        </w:tc>
      </w:tr>
      <w:tr w:rsidR="00A3120C" w:rsidRPr="008F0789" w:rsidTr="00614C0F">
        <w:trPr>
          <w:gridAfter w:val="1"/>
          <w:wAfter w:w="10" w:type="pct"/>
        </w:trPr>
        <w:tc>
          <w:tcPr>
            <w:tcW w:w="4990" w:type="pct"/>
            <w:gridSpan w:val="5"/>
          </w:tcPr>
          <w:p w:rsidR="00A3120C" w:rsidRPr="008F0789" w:rsidRDefault="00A3120C" w:rsidP="00A3120C">
            <w:pPr>
              <w:contextualSpacing/>
              <w:jc w:val="both"/>
              <w:rPr>
                <w:b/>
              </w:rPr>
            </w:pPr>
            <w:r w:rsidRPr="008F0789">
              <w:rPr>
                <w:b/>
              </w:rPr>
              <w:t>7. Расчет стоимости товаров за единицу</w:t>
            </w:r>
          </w:p>
        </w:tc>
      </w:tr>
      <w:tr w:rsidR="00A3120C" w:rsidRPr="008F0789" w:rsidTr="00614C0F">
        <w:trPr>
          <w:gridAfter w:val="1"/>
          <w:wAfter w:w="10" w:type="pct"/>
        </w:trPr>
        <w:tc>
          <w:tcPr>
            <w:tcW w:w="4990" w:type="pct"/>
            <w:gridSpan w:val="5"/>
          </w:tcPr>
          <w:p w:rsidR="00A3120C" w:rsidRPr="00F6297F" w:rsidRDefault="00A3120C" w:rsidP="00A3120C">
            <w:pPr>
              <w:contextualSpacing/>
              <w:jc w:val="both"/>
              <w:rPr>
                <w:i/>
              </w:rPr>
            </w:pPr>
            <w:r w:rsidRPr="008F0789">
              <w:rPr>
                <w:bCs/>
                <w:i/>
              </w:rPr>
              <w:t xml:space="preserve"> </w:t>
            </w:r>
            <w:r w:rsidRPr="00F6297F">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 (коэффициент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195546" w:rsidRDefault="00195546" w:rsidP="00616014">
      <w:pPr>
        <w:ind w:firstLine="567"/>
        <w:jc w:val="center"/>
        <w:rPr>
          <w:b/>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055019" w:rsidRDefault="00055019" w:rsidP="003C7F2F">
      <w:pPr>
        <w:ind w:firstLine="737"/>
        <w:jc w:val="center"/>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780766">
        <w:t>3</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proofErr w:type="gramStart"/>
      <w:r w:rsidRPr="008F0789">
        <w:rPr>
          <w:b/>
        </w:rPr>
        <w:t>Акционерное общество «Железнодорожная торговая компания»</w:t>
      </w:r>
      <w:r w:rsidRPr="008F0789">
        <w:t>, именуемое в дальнейшем «Покупатель», в лице директор</w:t>
      </w:r>
      <w:r w:rsidR="002D3DA7">
        <w:t>а</w:t>
      </w:r>
      <w:r w:rsidRPr="008F0789">
        <w:t xml:space="preserve">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roofErr w:type="gramEnd"/>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A15B4" w:rsidRPr="008F0789" w:rsidRDefault="003C7F2F" w:rsidP="003A15B4">
      <w:pPr>
        <w:ind w:firstLine="708"/>
        <w:jc w:val="both"/>
      </w:pPr>
      <w:r w:rsidRPr="008F0789">
        <w:t>1.1. Поставщик обязуется поставить, а Покупатель принять и оплатить принадлежащий Поставщику на праве собственности товар:</w:t>
      </w:r>
      <w:r w:rsidR="00BE3203">
        <w:t xml:space="preserve"> </w:t>
      </w:r>
      <w:r w:rsidR="00F9026B" w:rsidRPr="00BD1486">
        <w:rPr>
          <w:b/>
          <w:bCs/>
        </w:rPr>
        <w:t>свежеморожен</w:t>
      </w:r>
      <w:r w:rsidR="00F9026B">
        <w:rPr>
          <w:b/>
          <w:bCs/>
        </w:rPr>
        <w:t>ая рыба</w:t>
      </w:r>
      <w:r w:rsidR="00F9026B" w:rsidRPr="00BD1486">
        <w:rPr>
          <w:b/>
          <w:bCs/>
        </w:rPr>
        <w:t xml:space="preserve"> и полуфабрикат</w:t>
      </w:r>
      <w:r w:rsidR="00F9026B">
        <w:rPr>
          <w:b/>
          <w:bCs/>
        </w:rPr>
        <w:t>ы</w:t>
      </w:r>
      <w:r w:rsidR="00F9026B" w:rsidRPr="00BD1486">
        <w:rPr>
          <w:b/>
          <w:bCs/>
        </w:rPr>
        <w:t xml:space="preserve"> из нее для предприятий общественного питания </w:t>
      </w:r>
      <w:proofErr w:type="spellStart"/>
      <w:r w:rsidR="00F9026B" w:rsidRPr="00BD1486">
        <w:rPr>
          <w:b/>
          <w:bCs/>
        </w:rPr>
        <w:t>Свободненского</w:t>
      </w:r>
      <w:proofErr w:type="spellEnd"/>
      <w:r w:rsidR="00F9026B" w:rsidRPr="00BD1486">
        <w:rPr>
          <w:b/>
          <w:bCs/>
        </w:rPr>
        <w:t xml:space="preserve"> ТПО, оказывающих услуги питания работникам ОАО "РЖД"</w:t>
      </w:r>
      <w:r w:rsidR="00A3120C" w:rsidRPr="00A3120C">
        <w:rPr>
          <w:b/>
          <w:bCs/>
        </w:rPr>
        <w:t xml:space="preserve"> </w:t>
      </w:r>
      <w:r w:rsidR="003A15B4" w:rsidRPr="008F0789">
        <w:t>(далее - Товар), в количестве и по ценам в соответствии с условиями настоящего Договора.</w:t>
      </w:r>
    </w:p>
    <w:p w:rsidR="003A15B4" w:rsidRPr="008F0789" w:rsidRDefault="003A15B4" w:rsidP="003A15B4">
      <w:pPr>
        <w:ind w:firstLine="709"/>
        <w:jc w:val="both"/>
      </w:pPr>
      <w:r w:rsidRPr="008F0789">
        <w:t xml:space="preserve">1.2. </w:t>
      </w:r>
      <w:proofErr w:type="gramStart"/>
      <w:r w:rsidRPr="008F0789">
        <w:t>Наименование, ассортимент, количество и цена поставляемого Товара указаны в Спецификации (Приложение № 1 к настоящему Договору).</w:t>
      </w:r>
      <w:proofErr w:type="gramEnd"/>
    </w:p>
    <w:p w:rsidR="00FA1653" w:rsidRDefault="003A15B4" w:rsidP="006A202A">
      <w:pPr>
        <w:jc w:val="both"/>
      </w:pPr>
      <w:r>
        <w:t xml:space="preserve">           </w:t>
      </w:r>
      <w:r w:rsidRPr="008F0789">
        <w:t>1.3. Поставка Товара осуществляется силами и средствами Поставщика по адресам (места поставки):</w:t>
      </w:r>
      <w:r w:rsidRPr="00017EED">
        <w:t xml:space="preserve"> </w:t>
      </w:r>
    </w:p>
    <w:p w:rsidR="00F9026B" w:rsidRPr="00194A99" w:rsidRDefault="00F9026B" w:rsidP="00F9026B">
      <w:r>
        <w:t xml:space="preserve">- </w:t>
      </w:r>
      <w:r w:rsidRPr="00194A99">
        <w:t xml:space="preserve">Производственно - складская база </w:t>
      </w:r>
      <w:proofErr w:type="spellStart"/>
      <w:r w:rsidRPr="00194A99">
        <w:t>Свободненского</w:t>
      </w:r>
      <w:proofErr w:type="spellEnd"/>
      <w:r w:rsidRPr="00194A99">
        <w:t xml:space="preserve"> ТПО Читинского филиала АО «ЖТК»</w:t>
      </w:r>
    </w:p>
    <w:p w:rsidR="00F9026B" w:rsidRPr="00194A99" w:rsidRDefault="00F9026B" w:rsidP="00F9026B">
      <w:r w:rsidRPr="00194A99">
        <w:t xml:space="preserve">676450 г. Свободный, ул. </w:t>
      </w:r>
      <w:proofErr w:type="gramStart"/>
      <w:r w:rsidRPr="00194A99">
        <w:t>Деповская</w:t>
      </w:r>
      <w:proofErr w:type="gramEnd"/>
      <w:r w:rsidRPr="00194A99">
        <w:t>, 2.</w:t>
      </w:r>
    </w:p>
    <w:p w:rsidR="00F9026B" w:rsidRPr="00194A99" w:rsidRDefault="00F9026B" w:rsidP="00F9026B">
      <w:r>
        <w:t xml:space="preserve">- </w:t>
      </w:r>
      <w:r w:rsidRPr="00194A99">
        <w:t xml:space="preserve">Столовая ДОЛБ ст. </w:t>
      </w:r>
      <w:proofErr w:type="spellStart"/>
      <w:r w:rsidRPr="00194A99">
        <w:t>Уруша</w:t>
      </w:r>
      <w:proofErr w:type="spellEnd"/>
      <w:r w:rsidRPr="00194A99">
        <w:t xml:space="preserve"> – Амурская обл., п. </w:t>
      </w:r>
      <w:proofErr w:type="spellStart"/>
      <w:r w:rsidRPr="00194A99">
        <w:t>Уруша</w:t>
      </w:r>
      <w:proofErr w:type="spellEnd"/>
      <w:r w:rsidRPr="00194A99">
        <w:t xml:space="preserve">, ул. Партизанская, 100 </w:t>
      </w:r>
    </w:p>
    <w:p w:rsidR="00F9026B" w:rsidRPr="00194A99" w:rsidRDefault="00F9026B" w:rsidP="00F9026B">
      <w:proofErr w:type="gramStart"/>
      <w:r>
        <w:t xml:space="preserve">- </w:t>
      </w:r>
      <w:r w:rsidRPr="00194A99">
        <w:t xml:space="preserve">Столовая ДОЛБ ст. Сковородино – Амурская обл., г. </w:t>
      </w:r>
      <w:r>
        <w:t>Сковородино, ул. Победы, стр.1</w:t>
      </w:r>
      <w:proofErr w:type="gramEnd"/>
    </w:p>
    <w:p w:rsidR="00F9026B" w:rsidRPr="00194A99" w:rsidRDefault="00F9026B" w:rsidP="00F9026B">
      <w:proofErr w:type="gramStart"/>
      <w:r>
        <w:t>- С</w:t>
      </w:r>
      <w:r w:rsidRPr="00194A99">
        <w:t>толовая ДОЛБ ст. Магдагачи – Амурская обл., п. Магдагачи, ул. Советская, 10</w:t>
      </w:r>
      <w:proofErr w:type="gramEnd"/>
    </w:p>
    <w:p w:rsidR="00F9026B" w:rsidRPr="00194A99" w:rsidRDefault="00F9026B" w:rsidP="00F9026B">
      <w:r>
        <w:t xml:space="preserve">- </w:t>
      </w:r>
      <w:r w:rsidRPr="00194A99">
        <w:t>Буфет ст. Шимановск – Амурская обл., г. Шимановск, ул. Первомайская, 32</w:t>
      </w:r>
    </w:p>
    <w:p w:rsidR="00F9026B" w:rsidRPr="00194A99" w:rsidRDefault="00F9026B" w:rsidP="00F9026B">
      <w:r>
        <w:t xml:space="preserve">- </w:t>
      </w:r>
      <w:r w:rsidRPr="00194A99">
        <w:t>Столовая ДОЛБ ст. Белогорск – Амурская обл., г. Белогорск, ул</w:t>
      </w:r>
      <w:proofErr w:type="gramStart"/>
      <w:r w:rsidRPr="00194A99">
        <w:t>.К</w:t>
      </w:r>
      <w:proofErr w:type="gramEnd"/>
      <w:r w:rsidRPr="00194A99">
        <w:t>ирова,2</w:t>
      </w:r>
    </w:p>
    <w:p w:rsidR="00F9026B" w:rsidRPr="00194A99" w:rsidRDefault="00F9026B" w:rsidP="00F9026B">
      <w:r>
        <w:t xml:space="preserve">- </w:t>
      </w:r>
      <w:r w:rsidRPr="00194A99">
        <w:t xml:space="preserve">Столовая ДОЛБ ДТШ – Амурская обл., г. </w:t>
      </w:r>
      <w:proofErr w:type="gramStart"/>
      <w:r w:rsidRPr="00194A99">
        <w:t>Свободный</w:t>
      </w:r>
      <w:proofErr w:type="gramEnd"/>
      <w:r w:rsidRPr="00194A99">
        <w:t>, ул. Некрасова, 87</w:t>
      </w:r>
    </w:p>
    <w:p w:rsidR="00F9026B" w:rsidRPr="00194A99" w:rsidRDefault="00F9026B" w:rsidP="00F9026B">
      <w:r>
        <w:t xml:space="preserve">- </w:t>
      </w:r>
      <w:r w:rsidRPr="00194A99">
        <w:t>Буфет ДОЛБ ст. Завитая – Амурская обл., г. Завитинск, ул</w:t>
      </w:r>
      <w:proofErr w:type="gramStart"/>
      <w:r w:rsidRPr="00194A99">
        <w:t>.С</w:t>
      </w:r>
      <w:proofErr w:type="gramEnd"/>
      <w:r w:rsidRPr="00194A99">
        <w:t>танционная,21</w:t>
      </w:r>
    </w:p>
    <w:p w:rsidR="00723214" w:rsidRDefault="00BF1831" w:rsidP="006A4F07">
      <w:pPr>
        <w:jc w:val="both"/>
        <w:rPr>
          <w:rFonts w:eastAsia="Arial Unicode MS"/>
        </w:rPr>
      </w:pPr>
      <w:r>
        <w:rPr>
          <w:bCs/>
        </w:rPr>
        <w:t xml:space="preserve">            </w:t>
      </w:r>
      <w:r w:rsidR="003C7F2F" w:rsidRPr="008F0789">
        <w:t>1.</w:t>
      </w:r>
      <w:r w:rsidR="00F04D27">
        <w:t>4</w:t>
      </w:r>
      <w:r w:rsidR="003C7F2F" w:rsidRPr="008F0789">
        <w:t xml:space="preserve">. Покупатель осуществляет выборку Товара </w:t>
      </w:r>
      <w:r w:rsidR="003C7F2F" w:rsidRPr="008F0789">
        <w:rPr>
          <w:rFonts w:eastAsia="Arial Unicode MS"/>
        </w:rPr>
        <w:t>в соответствии со своими внутренними потребностями, но в объёме</w:t>
      </w:r>
      <w:r w:rsidR="003A23C9">
        <w:rPr>
          <w:rFonts w:eastAsia="Arial Unicode MS"/>
        </w:rPr>
        <w:t>,</w:t>
      </w:r>
      <w:r w:rsidR="003C7F2F" w:rsidRPr="008F0789">
        <w:rPr>
          <w:rFonts w:eastAsia="Arial Unicode MS"/>
        </w:rPr>
        <w:t xml:space="preserve"> не превышающ</w:t>
      </w:r>
      <w:r w:rsidR="003A23C9">
        <w:rPr>
          <w:rFonts w:eastAsia="Arial Unicode MS"/>
        </w:rPr>
        <w:t>е</w:t>
      </w:r>
      <w:r w:rsidR="003C7F2F" w:rsidRPr="008F0789">
        <w:rPr>
          <w:rFonts w:eastAsia="Arial Unicode MS"/>
        </w:rPr>
        <w:t>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 xml:space="preserve">2.1. Цена настоящего Договора определена по итогам размещения заказа – запроса котировок № </w:t>
      </w:r>
      <w:r w:rsidR="00354B07">
        <w:t>ЗКТ-3</w:t>
      </w:r>
      <w:r w:rsidR="00451268" w:rsidRPr="00451268">
        <w:t xml:space="preserve">7/23 </w:t>
      </w:r>
      <w:bookmarkStart w:id="2" w:name="_GoBack"/>
      <w:bookmarkEnd w:id="2"/>
      <w:r w:rsidRPr="008F0789">
        <w:t>(Протокол № ___ от _______.20</w:t>
      </w:r>
      <w:r w:rsidR="00557C4C">
        <w:t>2</w:t>
      </w:r>
      <w:r w:rsidR="00780766">
        <w:t>3</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6A4F07">
        <w:t>1</w:t>
      </w:r>
      <w:r w:rsidR="009664F6">
        <w:t>0</w:t>
      </w:r>
      <w:r w:rsidRPr="008F0789">
        <w:t>%</w:t>
      </w:r>
      <w:r w:rsidR="00C007C9">
        <w:t>.</w:t>
      </w:r>
      <w:r w:rsidRPr="008F0789">
        <w:t xml:space="preserve">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lastRenderedPageBreak/>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w:t>
      </w:r>
      <w:proofErr w:type="gramStart"/>
      <w:r w:rsidRPr="008F0789">
        <w:t xml:space="preserve">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44141E">
        <w:rPr>
          <w:rFonts w:eastAsia="Calibri Light"/>
        </w:rPr>
        <w:t>7</w:t>
      </w:r>
      <w:r w:rsidR="0044141E" w:rsidRPr="008F0789">
        <w:rPr>
          <w:rFonts w:eastAsia="Calibri Light"/>
        </w:rPr>
        <w:t xml:space="preserve"> (</w:t>
      </w:r>
      <w:r w:rsidR="0044141E">
        <w:rPr>
          <w:rFonts w:eastAsia="Calibri Light"/>
        </w:rPr>
        <w:t>семи</w:t>
      </w:r>
      <w:r w:rsidR="0044141E"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roofErr w:type="gramEnd"/>
    </w:p>
    <w:p w:rsidR="003C7F2F" w:rsidRPr="008F0789" w:rsidRDefault="003C7F2F" w:rsidP="003C7F2F">
      <w:pPr>
        <w:autoSpaceDE w:val="0"/>
        <w:autoSpaceDN w:val="0"/>
        <w:adjustRightInd w:val="0"/>
        <w:ind w:firstLine="709"/>
        <w:jc w:val="both"/>
      </w:pPr>
      <w:r w:rsidRPr="008F0789">
        <w:t xml:space="preserve">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w:t>
      </w:r>
      <w:proofErr w:type="gramStart"/>
      <w:r w:rsidRPr="008F0789">
        <w:t>оформленными</w:t>
      </w:r>
      <w:proofErr w:type="gramEnd"/>
      <w:r w:rsidRPr="008F0789">
        <w:t xml:space="preserve">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w:t>
      </w:r>
      <w:proofErr w:type="gramStart"/>
      <w:r w:rsidRPr="008F0789">
        <w:t>дств с р</w:t>
      </w:r>
      <w:proofErr w:type="gramEnd"/>
      <w:r w:rsidRPr="008F0789">
        <w:t>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 xml:space="preserve">3.1.2. </w:t>
      </w:r>
      <w:proofErr w:type="gramStart"/>
      <w:r w:rsidRPr="008F0789">
        <w:t>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w:t>
      </w:r>
      <w:proofErr w:type="gramEnd"/>
      <w:r w:rsidRPr="008F0789">
        <w:t xml:space="preserve">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lastRenderedPageBreak/>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w:t>
      </w:r>
      <w:proofErr w:type="gramStart"/>
      <w:r w:rsidRPr="008F0789">
        <w:t xml:space="preserve"> Т</w:t>
      </w:r>
      <w:proofErr w:type="gramEnd"/>
      <w:r w:rsidRPr="008F0789">
        <w:t>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w:t>
      </w:r>
      <w:r w:rsidR="003A23C9">
        <w:t xml:space="preserve">. </w:t>
      </w:r>
      <w:r w:rsidRPr="008F0789">
        <w:t>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 xml:space="preserve">3.4.3. Осуществлять </w:t>
      </w:r>
      <w:proofErr w:type="gramStart"/>
      <w:r w:rsidRPr="008F0789">
        <w:t>контроль за</w:t>
      </w:r>
      <w:proofErr w:type="gramEnd"/>
      <w:r w:rsidRPr="008F0789">
        <w:t xml:space="preserve">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D61270" w:rsidRDefault="003C7F2F" w:rsidP="002B6BC5">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A23C9" w:rsidRDefault="003A23C9" w:rsidP="002B6BC5">
      <w:pPr>
        <w:autoSpaceDE w:val="0"/>
        <w:autoSpaceDN w:val="0"/>
        <w:adjustRightInd w:val="0"/>
        <w:ind w:firstLine="708"/>
        <w:jc w:val="both"/>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8"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lastRenderedPageBreak/>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 xml:space="preserve">Срок поставки каждой партии Товара составляет не более 3 (трех) рабочих дней </w:t>
      </w:r>
      <w:proofErr w:type="gramStart"/>
      <w:r w:rsidRPr="008F0789">
        <w:t>с даты направления</w:t>
      </w:r>
      <w:proofErr w:type="gramEnd"/>
      <w:r w:rsidRPr="008F0789">
        <w:t xml:space="preserve">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r w:rsidR="00C21BE6" w:rsidRPr="00C21BE6">
        <w:rPr>
          <w:color w:val="000000"/>
        </w:rPr>
        <w:t xml:space="preserve"> </w:t>
      </w:r>
      <w:r w:rsidR="00C21BE6">
        <w:rPr>
          <w:color w:val="000000"/>
        </w:rPr>
        <w:t>Поставщик обязан выставлять счета-фактуры не позднее 5 (пяти) календарных дней, считая со дня отгрузки товара.</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w:t>
      </w:r>
      <w:proofErr w:type="gramStart"/>
      <w:r w:rsidRPr="008F0789">
        <w:t>осуществления приемки Товара несоответствия Товара</w:t>
      </w:r>
      <w:proofErr w:type="gramEnd"/>
      <w:r w:rsidRPr="008F0789">
        <w:t xml:space="preserve">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lastRenderedPageBreak/>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 xml:space="preserve">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F0789">
        <w:t>но</w:t>
      </w:r>
      <w:proofErr w:type="gramEnd"/>
      <w:r w:rsidRPr="008F0789">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000A7A0F">
        <w:rPr>
          <w:b/>
        </w:rPr>
        <w:t xml:space="preserve">не менее </w:t>
      </w:r>
      <w:r w:rsidR="00200D75">
        <w:rPr>
          <w:b/>
        </w:rPr>
        <w:t>8</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6.2. В случае</w:t>
      </w:r>
      <w:proofErr w:type="gramStart"/>
      <w:r w:rsidRPr="008F0789">
        <w:t>,</w:t>
      </w:r>
      <w:proofErr w:type="gramEnd"/>
      <w:r w:rsidRPr="008F0789">
        <w:t xml:space="preserve">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lastRenderedPageBreak/>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 xml:space="preserve">Маркировка товара осуществляется с учетом требований </w:t>
      </w:r>
      <w:proofErr w:type="gramStart"/>
      <w:r w:rsidRPr="008F0789">
        <w:rPr>
          <w:bCs/>
        </w:rPr>
        <w:t>ТР</w:t>
      </w:r>
      <w:proofErr w:type="gramEnd"/>
      <w:r w:rsidRPr="008F0789">
        <w:rPr>
          <w:bCs/>
        </w:rPr>
        <w:t xml:space="preserve">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w:t>
      </w:r>
      <w:proofErr w:type="gramStart"/>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roofErr w:type="gramEnd"/>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8F0789">
        <w:t>даты</w:t>
      </w:r>
      <w:proofErr w:type="gramEnd"/>
      <w:r w:rsidRPr="008F0789">
        <w:t xml:space="preserve">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C7F2F" w:rsidRPr="008F0789" w:rsidRDefault="003C7F2F" w:rsidP="003C7F2F">
      <w:pPr>
        <w:jc w:val="center"/>
        <w:rPr>
          <w:b/>
        </w:rPr>
      </w:pPr>
      <w:r w:rsidRPr="008F0789">
        <w:rPr>
          <w:b/>
        </w:rPr>
        <w:t xml:space="preserve">9. </w:t>
      </w:r>
      <w:proofErr w:type="spellStart"/>
      <w:r w:rsidRPr="008F0789">
        <w:rPr>
          <w:b/>
        </w:rPr>
        <w:t>Антикоррупционная</w:t>
      </w:r>
      <w:proofErr w:type="spellEnd"/>
      <w:r w:rsidRPr="008F0789">
        <w:rPr>
          <w:b/>
        </w:rPr>
        <w:t xml:space="preserve"> оговорка</w:t>
      </w:r>
    </w:p>
    <w:p w:rsidR="003C7F2F" w:rsidRPr="008F0789" w:rsidRDefault="003C7F2F" w:rsidP="003C7F2F">
      <w:pPr>
        <w:ind w:firstLine="737"/>
        <w:jc w:val="both"/>
      </w:pPr>
      <w:r w:rsidRPr="008F0789">
        <w:t xml:space="preserve">9.1. </w:t>
      </w:r>
      <w:proofErr w:type="gramStart"/>
      <w:r w:rsidRPr="008F0789">
        <w:t xml:space="preserve">При исполнении своих обязательств по настоящему Договору Стороны, их </w:t>
      </w:r>
      <w:proofErr w:type="spellStart"/>
      <w:r w:rsidRPr="008F0789">
        <w:t>аффилированные</w:t>
      </w:r>
      <w:proofErr w:type="spellEnd"/>
      <w:r w:rsidRPr="008F078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w:t>
      </w:r>
      <w:proofErr w:type="spellStart"/>
      <w:r w:rsidRPr="008F0789">
        <w:t>аффилированные</w:t>
      </w:r>
      <w:proofErr w:type="spellEnd"/>
      <w:r w:rsidRPr="008F0789">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w:t>
      </w:r>
      <w:proofErr w:type="spellStart"/>
      <w:r w:rsidRPr="008F0789">
        <w:t>аффилированными</w:t>
      </w:r>
      <w:proofErr w:type="spellEnd"/>
      <w:r w:rsidRPr="008F0789">
        <w:t xml:space="preserve">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proofErr w:type="spellStart"/>
      <w:r w:rsidRPr="00274D1F">
        <w:rPr>
          <w:rFonts w:eastAsia="Calibri"/>
          <w:lang w:val="en-US" w:eastAsia="en-US"/>
        </w:rPr>
        <w:t>anticorr</w:t>
      </w:r>
      <w:proofErr w:type="spellEnd"/>
      <w:r w:rsidRPr="00274D1F">
        <w:rPr>
          <w:rFonts w:eastAsia="Calibri"/>
          <w:lang w:eastAsia="en-US"/>
        </w:rPr>
        <w:t>@</w:t>
      </w:r>
      <w:r w:rsidRPr="00274D1F">
        <w:rPr>
          <w:rFonts w:eastAsia="Calibri"/>
          <w:lang w:val="en-US" w:eastAsia="en-US"/>
        </w:rPr>
        <w:t>chi</w:t>
      </w:r>
      <w:r w:rsidRPr="00274D1F">
        <w:rPr>
          <w:rFonts w:eastAsia="Calibri"/>
          <w:lang w:eastAsia="en-US"/>
        </w:rPr>
        <w:t>.</w:t>
      </w:r>
      <w:proofErr w:type="spellStart"/>
      <w:r w:rsidRPr="00274D1F">
        <w:rPr>
          <w:rFonts w:eastAsia="Calibri"/>
          <w:lang w:val="en-US" w:eastAsia="en-US"/>
        </w:rPr>
        <w:t>rwtk</w:t>
      </w:r>
      <w:proofErr w:type="spellEnd"/>
      <w:r w:rsidRPr="00274D1F">
        <w:rPr>
          <w:rFonts w:eastAsia="Calibri"/>
          <w:lang w:eastAsia="en-US"/>
        </w:rPr>
        <w:t>.</w:t>
      </w:r>
      <w:proofErr w:type="spellStart"/>
      <w:r w:rsidRPr="00274D1F">
        <w:rPr>
          <w:rFonts w:eastAsia="Calibri"/>
          <w:lang w:val="en-US" w:eastAsia="en-US"/>
        </w:rPr>
        <w:t>ru</w:t>
      </w:r>
      <w:proofErr w:type="spellEnd"/>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lastRenderedPageBreak/>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8F0789">
        <w:t>с даты получения</w:t>
      </w:r>
      <w:proofErr w:type="gramEnd"/>
      <w:r w:rsidRPr="008F0789">
        <w:t xml:space="preserve">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92804" w:rsidRDefault="003C7F2F" w:rsidP="003979A5">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proofErr w:type="gramStart"/>
      <w:r w:rsidRPr="008F0789">
        <w:rPr>
          <w:rFonts w:eastAsia="Calibri"/>
          <w:lang w:eastAsia="en-US"/>
        </w:rPr>
        <w:t>зарегистрирован</w:t>
      </w:r>
      <w:proofErr w:type="gramEnd"/>
      <w:r w:rsidRPr="008F0789">
        <w:rPr>
          <w:rFonts w:eastAsia="Calibri"/>
          <w:lang w:eastAsia="en-US"/>
        </w:rPr>
        <w:t xml:space="preserve">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proofErr w:type="gramStart"/>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F0789">
        <w:rPr>
          <w:rFonts w:eastAsia="Calibri"/>
          <w:lang w:eastAsia="en-US"/>
        </w:rPr>
        <w:t>и(</w:t>
      </w:r>
      <w:proofErr w:type="gramEnd"/>
      <w:r w:rsidRPr="008F0789">
        <w:rPr>
          <w:rFonts w:eastAsia="Calibri"/>
          <w:lang w:eastAsia="en-US"/>
        </w:rPr>
        <w:t>или)</w:t>
      </w:r>
    </w:p>
    <w:p w:rsidR="003C7F2F" w:rsidRPr="008F0789" w:rsidRDefault="003C7F2F" w:rsidP="00E5797B">
      <w:pPr>
        <w:ind w:firstLine="737"/>
        <w:jc w:val="both"/>
        <w:rPr>
          <w:rFonts w:eastAsia="Calibri"/>
          <w:lang w:eastAsia="en-US"/>
        </w:rPr>
      </w:pPr>
      <w:proofErr w:type="gramStart"/>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055019" w:rsidRDefault="003C7F2F" w:rsidP="003979A5">
      <w:pPr>
        <w:ind w:firstLine="737"/>
        <w:jc w:val="both"/>
        <w:rPr>
          <w:rFonts w:eastAsia="Calibri"/>
          <w:lang w:eastAsia="en-US"/>
        </w:rPr>
      </w:pPr>
      <w:r w:rsidRPr="008F0789">
        <w:rPr>
          <w:rFonts w:eastAsia="Calibri"/>
          <w:lang w:eastAsia="en-US"/>
        </w:rPr>
        <w:lastRenderedPageBreak/>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w:t>
      </w:r>
      <w:proofErr w:type="gramStart"/>
      <w:r w:rsidRPr="008F0789">
        <w:rPr>
          <w:rFonts w:eastAsia="Calibri"/>
          <w:lang w:eastAsia="en-US"/>
        </w:rPr>
        <w:t>вышестоящим</w:t>
      </w:r>
      <w:proofErr w:type="gramEnd"/>
      <w:r w:rsidRPr="008F0789">
        <w:rPr>
          <w:rFonts w:eastAsia="Calibri"/>
          <w:lang w:eastAsia="en-US"/>
        </w:rPr>
        <w:t xml:space="preserve">,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3C7F2F" w:rsidRPr="008F0789" w:rsidRDefault="003C7F2F" w:rsidP="007F7617">
      <w:pPr>
        <w:ind w:firstLine="737"/>
        <w:jc w:val="center"/>
        <w:rPr>
          <w:rFonts w:eastAsia="Calibri"/>
          <w:b/>
          <w:lang w:eastAsia="en-US"/>
        </w:rPr>
      </w:pPr>
      <w:r w:rsidRPr="008F0789">
        <w:rPr>
          <w:rFonts w:eastAsia="Calibri"/>
          <w:b/>
          <w:lang w:eastAsia="en-US"/>
        </w:rPr>
        <w:t>11.Ответственность сторон</w:t>
      </w:r>
    </w:p>
    <w:p w:rsidR="00055019" w:rsidRDefault="00055019" w:rsidP="00055019">
      <w:pPr>
        <w:ind w:firstLine="737"/>
        <w:jc w:val="both"/>
        <w:rPr>
          <w:rFonts w:eastAsia="Calibri"/>
        </w:rPr>
      </w:pPr>
      <w:r>
        <w:rPr>
          <w:rFonts w:eastAsia="Calibri"/>
        </w:rPr>
        <w:t xml:space="preserve">11.1. В случае задержки Покупателем оплаты Товара более чем на 15 (пятнадцать) календарных дней </w:t>
      </w:r>
      <w:r>
        <w:t>на сумму долга Покупателя начисляются проценты в соответствии с пунктом 1 статьи 395 Гражданского кодекса Российской Федерации.</w:t>
      </w:r>
    </w:p>
    <w:p w:rsidR="00055019" w:rsidRDefault="00055019" w:rsidP="00055019">
      <w:pPr>
        <w:ind w:firstLine="737"/>
        <w:jc w:val="both"/>
        <w:rPr>
          <w:rFonts w:eastAsia="Calibri"/>
        </w:rPr>
      </w:pPr>
      <w:r>
        <w:rPr>
          <w:rFonts w:eastAsia="Calibri"/>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055019" w:rsidRDefault="00055019" w:rsidP="00055019">
      <w:pPr>
        <w:ind w:firstLine="737"/>
        <w:jc w:val="both"/>
        <w:rPr>
          <w:rFonts w:eastAsia="Calibri"/>
        </w:rPr>
      </w:pPr>
      <w:r>
        <w:rPr>
          <w:rFonts w:eastAsia="Calibri"/>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5019" w:rsidRDefault="00055019" w:rsidP="00055019">
      <w:pPr>
        <w:ind w:firstLine="737"/>
        <w:jc w:val="both"/>
        <w:rPr>
          <w:rFonts w:eastAsia="Calibri"/>
        </w:rPr>
      </w:pPr>
      <w:r>
        <w:rPr>
          <w:rFonts w:eastAsia="Calibri"/>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055019" w:rsidRDefault="00055019" w:rsidP="00055019">
      <w:pPr>
        <w:ind w:firstLine="737"/>
        <w:jc w:val="both"/>
        <w:rPr>
          <w:rFonts w:eastAsia="Calibri"/>
        </w:rPr>
      </w:pPr>
      <w:r>
        <w:rPr>
          <w:rFonts w:eastAsia="Calibri"/>
        </w:rPr>
        <w:t xml:space="preserve">11.4. </w:t>
      </w:r>
      <w:proofErr w:type="gramStart"/>
      <w:r>
        <w:rPr>
          <w:rFonts w:eastAsia="Calibri"/>
        </w:rPr>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w:t>
      </w:r>
      <w:proofErr w:type="gramEnd"/>
      <w:r>
        <w:rPr>
          <w:rFonts w:eastAsia="Calibri"/>
        </w:rPr>
        <w:t xml:space="preserve">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055019" w:rsidRDefault="00055019" w:rsidP="00055019">
      <w:pPr>
        <w:ind w:firstLine="737"/>
        <w:jc w:val="both"/>
        <w:rPr>
          <w:rFonts w:eastAsia="Calibri"/>
        </w:rPr>
      </w:pPr>
      <w:r>
        <w:rPr>
          <w:rFonts w:eastAsia="Calibri"/>
        </w:rPr>
        <w:t xml:space="preserve">11.5. В случае поставки некомплектного Товара Покупатель вправе по своему выбору в одностороннем порядке уменьшить цену Товара на цену </w:t>
      </w:r>
      <w:proofErr w:type="spellStart"/>
      <w:r>
        <w:rPr>
          <w:rFonts w:eastAsia="Calibri"/>
        </w:rPr>
        <w:t>непоставленных</w:t>
      </w:r>
      <w:proofErr w:type="spellEnd"/>
      <w:r>
        <w:rPr>
          <w:rFonts w:eastAsia="Calibri"/>
        </w:rPr>
        <w:t xml:space="preserve"> в срок </w:t>
      </w:r>
      <w:proofErr w:type="gramStart"/>
      <w:r>
        <w:rPr>
          <w:rFonts w:eastAsia="Calibri"/>
        </w:rPr>
        <w:t>комплектующих</w:t>
      </w:r>
      <w:proofErr w:type="gramEnd"/>
      <w:r>
        <w:rPr>
          <w:rFonts w:eastAsia="Calibri"/>
        </w:rPr>
        <w:t xml:space="preserve"> или потребовать от Поставщика в 3-х </w:t>
      </w:r>
      <w:proofErr w:type="spellStart"/>
      <w:r>
        <w:rPr>
          <w:rFonts w:eastAsia="Calibri"/>
        </w:rPr>
        <w:t>дневный</w:t>
      </w:r>
      <w:proofErr w:type="spellEnd"/>
      <w:r>
        <w:rPr>
          <w:rFonts w:eastAsia="Calibri"/>
        </w:rPr>
        <w:t xml:space="preserve"> срок доукомплектовать Товар. При этом </w:t>
      </w:r>
      <w:proofErr w:type="spellStart"/>
      <w:r>
        <w:rPr>
          <w:rFonts w:eastAsia="Calibri"/>
        </w:rPr>
        <w:t>непоставленные</w:t>
      </w:r>
      <w:proofErr w:type="spellEnd"/>
      <w:r>
        <w:rPr>
          <w:rFonts w:eastAsia="Calibri"/>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Pr>
          <w:rFonts w:eastAsia="Calibri"/>
        </w:rPr>
        <w:t>непоставленными</w:t>
      </w:r>
      <w:proofErr w:type="spellEnd"/>
      <w:r>
        <w:rPr>
          <w:rFonts w:eastAsia="Calibri"/>
        </w:rPr>
        <w:t xml:space="preserve"> в срок.</w:t>
      </w:r>
    </w:p>
    <w:p w:rsidR="00055019" w:rsidRDefault="00055019" w:rsidP="00055019">
      <w:pPr>
        <w:ind w:firstLine="737"/>
        <w:jc w:val="both"/>
        <w:rPr>
          <w:rFonts w:eastAsia="Calibri"/>
        </w:rPr>
      </w:pPr>
      <w:r>
        <w:rPr>
          <w:rFonts w:eastAsia="Calibri"/>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055019" w:rsidRDefault="00055019" w:rsidP="00055019">
      <w:pPr>
        <w:ind w:firstLine="737"/>
        <w:jc w:val="both"/>
        <w:rPr>
          <w:rFonts w:eastAsia="Calibri"/>
        </w:rPr>
      </w:pPr>
      <w:r>
        <w:rPr>
          <w:rFonts w:eastAsia="Calibri"/>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5019" w:rsidRDefault="00055019" w:rsidP="00055019">
      <w:pPr>
        <w:ind w:firstLine="737"/>
        <w:jc w:val="both"/>
        <w:rPr>
          <w:rFonts w:eastAsia="Calibri"/>
        </w:rPr>
      </w:pPr>
      <w:r>
        <w:rPr>
          <w:rFonts w:eastAsia="Calibri"/>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55019" w:rsidRDefault="00055019" w:rsidP="00055019">
      <w:pPr>
        <w:ind w:firstLine="737"/>
        <w:jc w:val="both"/>
        <w:rPr>
          <w:rFonts w:eastAsia="Calibri"/>
        </w:rPr>
      </w:pPr>
      <w:r>
        <w:rPr>
          <w:rFonts w:eastAsia="Calibri"/>
        </w:rPr>
        <w:t>11.9. Поставщик несет ответственность перед Покупателем за неисполнение или ненадлежащее исполнение обязатель</w:t>
      </w:r>
      <w:proofErr w:type="gramStart"/>
      <w:r>
        <w:rPr>
          <w:rFonts w:eastAsia="Calibri"/>
        </w:rPr>
        <w:t>ств тр</w:t>
      </w:r>
      <w:proofErr w:type="gramEnd"/>
      <w:r>
        <w:rPr>
          <w:rFonts w:eastAsia="Calibri"/>
        </w:rPr>
        <w:t>етьими лицами.</w:t>
      </w:r>
    </w:p>
    <w:p w:rsidR="00055019" w:rsidRDefault="00055019" w:rsidP="00055019">
      <w:pPr>
        <w:ind w:firstLine="737"/>
        <w:jc w:val="both"/>
        <w:rPr>
          <w:rFonts w:eastAsia="Calibri"/>
        </w:rPr>
      </w:pPr>
      <w:r>
        <w:rPr>
          <w:rFonts w:eastAsia="Calibri"/>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55019" w:rsidRDefault="00055019" w:rsidP="00055019">
      <w:pPr>
        <w:ind w:firstLine="737"/>
        <w:jc w:val="both"/>
        <w:rPr>
          <w:rFonts w:eastAsia="Calibri"/>
        </w:rPr>
      </w:pPr>
      <w:r>
        <w:rPr>
          <w:rFonts w:eastAsia="Calibri"/>
        </w:rPr>
        <w:t xml:space="preserve">11.11. В случае нарушения Поставщиком сроков предоставления товарных накладных и счетов-фактур, УПД, указанных в настоящем Договоре, Поставщик уплачивает штраф в размере 2,3% от стоимости поставленного Товара, подтвержденной документами, </w:t>
      </w:r>
      <w:r>
        <w:rPr>
          <w:rFonts w:eastAsia="Calibri"/>
        </w:rPr>
        <w:lastRenderedPageBreak/>
        <w:t xml:space="preserve">представленными в нарушение установленного настоящим Договором срока, в течение 10 календарных дней </w:t>
      </w:r>
      <w:proofErr w:type="gramStart"/>
      <w:r>
        <w:rPr>
          <w:rFonts w:eastAsia="Calibri"/>
        </w:rPr>
        <w:t>с даты предъявления</w:t>
      </w:r>
      <w:proofErr w:type="gramEnd"/>
      <w:r>
        <w:rPr>
          <w:rFonts w:eastAsia="Calibri"/>
        </w:rPr>
        <w:t xml:space="preserve"> Покупателем требования в письменном виде.</w:t>
      </w:r>
    </w:p>
    <w:p w:rsidR="00055019" w:rsidRDefault="00055019" w:rsidP="00055019">
      <w:pPr>
        <w:widowControl w:val="0"/>
        <w:autoSpaceDE w:val="0"/>
        <w:autoSpaceDN w:val="0"/>
        <w:ind w:firstLine="709"/>
        <w:jc w:val="both"/>
        <w:rPr>
          <w:rFonts w:eastAsia="Calibri"/>
          <w:lang w:eastAsia="en-US"/>
        </w:rPr>
      </w:pPr>
      <w:r>
        <w:t>11.1</w:t>
      </w:r>
      <w:r w:rsidR="00C96695">
        <w:t>2</w:t>
      </w:r>
      <w:r>
        <w:t>. В случае</w:t>
      </w:r>
      <w:proofErr w:type="gramStart"/>
      <w:r>
        <w:t>,</w:t>
      </w:r>
      <w:proofErr w:type="gramEnd"/>
      <w:r>
        <w:t xml:space="preserve"> если в период действия настоящего Договора или же после прекращения его действия, Покупатель будет привлечен к ответственности и/или у Покупателя возникнут убытки (иные негативные последствия) и/или деловой репутации Покупателя будет нанесен вред вследствие поставки Поставщиком Товара ненадлежащего качества, Поставщик уплачивает Покупателю штраф в размере 10% от цены настоящего Договора.</w:t>
      </w: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w:t>
      </w:r>
      <w:proofErr w:type="gramStart"/>
      <w:r w:rsidRPr="008F0789">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Default="003C7F2F" w:rsidP="003C7F2F">
      <w:pPr>
        <w:ind w:firstLine="737"/>
        <w:jc w:val="both"/>
        <w:rPr>
          <w:rFonts w:eastAsia="Calibri"/>
          <w:lang w:eastAsia="en-US"/>
        </w:rPr>
      </w:pPr>
      <w:r w:rsidRPr="008F0789">
        <w:rPr>
          <w:rFonts w:eastAsia="Calibri"/>
          <w:lang w:eastAsia="en-US"/>
        </w:rPr>
        <w:t xml:space="preserve">12.5. Если обстоятельства непреодолимой силы действуют на протяжении 3 (трех) последовательных месяцев, </w:t>
      </w:r>
      <w:proofErr w:type="gramStart"/>
      <w:r w:rsidRPr="008F0789">
        <w:rPr>
          <w:rFonts w:eastAsia="Calibri"/>
          <w:lang w:eastAsia="en-US"/>
        </w:rPr>
        <w:t>Договор</w:t>
      </w:r>
      <w:proofErr w:type="gramEnd"/>
      <w:r w:rsidRPr="008F0789">
        <w:rPr>
          <w:rFonts w:eastAsia="Calibri"/>
          <w:lang w:eastAsia="en-US"/>
        </w:rPr>
        <w:t xml:space="preserve"> может быть расторгнут по соглашению Сторон, либо в одностороннем порядке по инициативе заинтересованной Стороны.</w:t>
      </w: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 xml:space="preserve">13.2.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0789">
        <w:t>с даты получения</w:t>
      </w:r>
      <w:proofErr w:type="gramEnd"/>
      <w:r w:rsidRPr="008F0789">
        <w:t xml:space="preserve"> претензии.</w:t>
      </w:r>
    </w:p>
    <w:p w:rsidR="00692804" w:rsidRDefault="003C7F2F" w:rsidP="003979A5">
      <w:pPr>
        <w:widowControl w:val="0"/>
        <w:autoSpaceDE w:val="0"/>
        <w:autoSpaceDN w:val="0"/>
        <w:ind w:firstLine="708"/>
        <w:jc w:val="both"/>
      </w:pPr>
      <w:r w:rsidRPr="008F0789">
        <w:t>13.3. В случае</w:t>
      </w:r>
      <w:proofErr w:type="gramStart"/>
      <w:r w:rsidRPr="008F0789">
        <w:t>,</w:t>
      </w:r>
      <w:proofErr w:type="gramEnd"/>
      <w:r w:rsidRPr="008F0789">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8F0789">
        <w:t>,</w:t>
      </w:r>
      <w:proofErr w:type="gramEnd"/>
      <w:r w:rsidRPr="008F0789">
        <w:t xml:space="preserve"> Покупатель вправе в любое время расторгнуть настоящий Договор в одностороннем внесудебном порядке.</w:t>
      </w:r>
    </w:p>
    <w:p w:rsidR="003C7F2F" w:rsidRDefault="003C7F2F" w:rsidP="003C7F2F">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w:t>
      </w:r>
      <w:r w:rsidRPr="008F0789">
        <w:lastRenderedPageBreak/>
        <w:t>считается прекращенным с даты, указанной в уведомлении о расторжении настоящего Договора.</w:t>
      </w: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 xml:space="preserve">15.1. Настоящий Договор вступает в силу </w:t>
      </w:r>
      <w:proofErr w:type="gramStart"/>
      <w:r w:rsidRPr="008F0789">
        <w:rPr>
          <w:rFonts w:eastAsiaTheme="minorHAnsi"/>
        </w:rPr>
        <w:t>с даты</w:t>
      </w:r>
      <w:proofErr w:type="gramEnd"/>
      <w:r w:rsidRPr="008F0789">
        <w:rPr>
          <w:rFonts w:eastAsiaTheme="minorHAnsi"/>
        </w:rPr>
        <w:t xml:space="preserve"> его подписания Сторонами и действует</w:t>
      </w:r>
      <w:r w:rsidRPr="008F0789">
        <w:t xml:space="preserve"> до </w:t>
      </w:r>
      <w:r w:rsidR="002743F6">
        <w:t>31.</w:t>
      </w:r>
      <w:r w:rsidR="00BF1831">
        <w:t>12</w:t>
      </w:r>
      <w:r w:rsidR="00443D6D" w:rsidRPr="008F0789">
        <w:t>.20</w:t>
      </w:r>
      <w:r w:rsidR="00104066">
        <w:t>2</w:t>
      </w:r>
      <w:r w:rsidR="009664F6">
        <w:t>3</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w:t>
      </w:r>
      <w:r w:rsidR="007F7617">
        <w:rPr>
          <w:rFonts w:eastAsia="Calibri"/>
        </w:rPr>
        <w:t>6</w:t>
      </w:r>
      <w:r w:rsidRPr="008F0789">
        <w:rPr>
          <w:rFonts w:eastAsia="Calibri"/>
        </w:rPr>
        <w:t>.1.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7F7617" w:rsidP="003C7F2F">
      <w:pPr>
        <w:widowControl w:val="0"/>
        <w:autoSpaceDE w:val="0"/>
        <w:autoSpaceDN w:val="0"/>
        <w:ind w:firstLine="709"/>
        <w:jc w:val="both"/>
        <w:rPr>
          <w:rFonts w:eastAsia="Calibri"/>
        </w:rPr>
      </w:pPr>
      <w:r>
        <w:rPr>
          <w:rFonts w:eastAsia="Calibri"/>
        </w:rPr>
        <w:t>16</w:t>
      </w:r>
      <w:r w:rsidR="003C7F2F" w:rsidRPr="008F0789">
        <w:rPr>
          <w:rFonts w:eastAsia="Calibri"/>
        </w:rPr>
        <w:t>.2. Все вопросы, не предусмотренные настоящим Договором, регулируются законодательством РФ.</w:t>
      </w:r>
    </w:p>
    <w:p w:rsidR="007F7617" w:rsidRPr="008F0789" w:rsidRDefault="007F7617" w:rsidP="007F7617">
      <w:pPr>
        <w:widowControl w:val="0"/>
        <w:autoSpaceDE w:val="0"/>
        <w:autoSpaceDN w:val="0"/>
        <w:ind w:firstLine="709"/>
        <w:jc w:val="both"/>
        <w:rPr>
          <w:rFonts w:eastAsia="Calibri"/>
        </w:rPr>
      </w:pPr>
      <w:r w:rsidRPr="00031E71">
        <w:rPr>
          <w:rFonts w:eastAsia="Calibri"/>
        </w:rPr>
        <w:t>16.3. Настоящий Договор составлен в двух экземплярах, имеющих одинаковую силу, по одному для каждой из Сторон. Договор может быть подписан электронными подписями лиц, имеющих право действовать от имени каждой из Сторон настоящего Договора.</w:t>
      </w:r>
    </w:p>
    <w:p w:rsidR="007F7617" w:rsidRPr="008F0789" w:rsidRDefault="007F7617" w:rsidP="007F7617">
      <w:pPr>
        <w:widowControl w:val="0"/>
        <w:autoSpaceDE w:val="0"/>
        <w:autoSpaceDN w:val="0"/>
        <w:ind w:firstLine="709"/>
        <w:jc w:val="both"/>
        <w:rPr>
          <w:rFonts w:eastAsia="Calibri"/>
        </w:rPr>
      </w:pPr>
      <w:r>
        <w:rPr>
          <w:rFonts w:eastAsia="Calibri"/>
        </w:rPr>
        <w:t>16.4</w:t>
      </w:r>
      <w:r w:rsidRPr="008F0789">
        <w:rPr>
          <w:rFonts w:eastAsia="Calibri"/>
        </w:rPr>
        <w:t xml:space="preserve">.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7F7617" w:rsidRPr="008F0789" w:rsidRDefault="007F7617" w:rsidP="007F7617">
      <w:pPr>
        <w:widowControl w:val="0"/>
        <w:autoSpaceDE w:val="0"/>
        <w:autoSpaceDN w:val="0"/>
        <w:ind w:firstLine="709"/>
        <w:jc w:val="both"/>
        <w:rPr>
          <w:rFonts w:eastAsia="Calibri"/>
        </w:rPr>
      </w:pPr>
      <w:r>
        <w:rPr>
          <w:rFonts w:eastAsia="Calibri"/>
        </w:rPr>
        <w:t>16.5</w:t>
      </w:r>
      <w:r w:rsidRPr="008F0789">
        <w:rPr>
          <w:rFonts w:eastAsia="Calibri"/>
        </w:rPr>
        <w:t>. Все приложения к настоящему Договору являются его неотъемлемыми частями.</w:t>
      </w:r>
    </w:p>
    <w:p w:rsidR="007F7617" w:rsidRPr="008F0789" w:rsidRDefault="007F7617" w:rsidP="007F7617">
      <w:pPr>
        <w:widowControl w:val="0"/>
        <w:autoSpaceDE w:val="0"/>
        <w:autoSpaceDN w:val="0"/>
        <w:ind w:firstLine="709"/>
        <w:jc w:val="both"/>
        <w:rPr>
          <w:rFonts w:eastAsia="Calibri"/>
        </w:rPr>
      </w:pPr>
      <w:r>
        <w:rPr>
          <w:rFonts w:eastAsia="Calibri"/>
        </w:rPr>
        <w:t>16.6</w:t>
      </w:r>
      <w:r w:rsidRPr="008F0789">
        <w:rPr>
          <w:rFonts w:eastAsia="Calibri"/>
        </w:rPr>
        <w:t>. К настоящему Договору прилагаются:</w:t>
      </w:r>
    </w:p>
    <w:p w:rsidR="007F7617" w:rsidRPr="008F0789" w:rsidRDefault="007F7617" w:rsidP="007F7617">
      <w:pPr>
        <w:widowControl w:val="0"/>
        <w:autoSpaceDE w:val="0"/>
        <w:autoSpaceDN w:val="0"/>
        <w:ind w:firstLine="709"/>
        <w:jc w:val="both"/>
        <w:rPr>
          <w:rFonts w:eastAsia="Calibri"/>
        </w:rPr>
      </w:pPr>
      <w:r>
        <w:rPr>
          <w:rFonts w:eastAsia="Calibri"/>
        </w:rPr>
        <w:t>16</w:t>
      </w:r>
      <w:r w:rsidRPr="008F0789">
        <w:rPr>
          <w:rFonts w:eastAsia="Calibri"/>
        </w:rPr>
        <w:t>.</w:t>
      </w:r>
      <w:r>
        <w:rPr>
          <w:rFonts w:eastAsia="Calibri"/>
        </w:rPr>
        <w:t>6</w:t>
      </w:r>
      <w:r w:rsidRPr="008F0789">
        <w:rPr>
          <w:rFonts w:eastAsia="Calibri"/>
        </w:rPr>
        <w:t>.1. Приложение № 1 (Спецификация).</w:t>
      </w:r>
    </w:p>
    <w:p w:rsidR="007F7617" w:rsidRPr="008F0789" w:rsidRDefault="007F7617" w:rsidP="007F7617">
      <w:pPr>
        <w:widowControl w:val="0"/>
        <w:autoSpaceDE w:val="0"/>
        <w:autoSpaceDN w:val="0"/>
        <w:ind w:firstLine="709"/>
        <w:jc w:val="both"/>
        <w:rPr>
          <w:rFonts w:eastAsia="Calibri"/>
        </w:rPr>
      </w:pPr>
      <w:r>
        <w:rPr>
          <w:rFonts w:eastAsia="Calibri"/>
        </w:rPr>
        <w:t>16.6</w:t>
      </w:r>
      <w:r w:rsidRPr="008F0789">
        <w:rPr>
          <w:rFonts w:eastAsia="Calibri"/>
        </w:rPr>
        <w:t>.2. Приложение № 2 (Форма заявки на поставку товаров).</w:t>
      </w:r>
    </w:p>
    <w:p w:rsidR="007F7617" w:rsidRDefault="007F7617" w:rsidP="007F7617">
      <w:pPr>
        <w:widowControl w:val="0"/>
        <w:autoSpaceDE w:val="0"/>
        <w:autoSpaceDN w:val="0"/>
        <w:ind w:firstLine="709"/>
        <w:jc w:val="both"/>
        <w:rPr>
          <w:rFonts w:eastAsia="Calibri"/>
        </w:rPr>
      </w:pPr>
      <w:r w:rsidRPr="008F0789">
        <w:rPr>
          <w:rFonts w:eastAsia="Calibri"/>
        </w:rPr>
        <w:t>1</w:t>
      </w:r>
      <w:r>
        <w:rPr>
          <w:rFonts w:eastAsia="Calibri"/>
        </w:rPr>
        <w:t>6.6</w:t>
      </w:r>
      <w:r w:rsidRPr="008F0789">
        <w:rPr>
          <w:rFonts w:eastAsia="Calibri"/>
        </w:rPr>
        <w:t>.3. Приложение № 3 (Форма Акта об исполнении обязательств по Договору).</w:t>
      </w: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tblPr>
      <w:tblGrid>
        <w:gridCol w:w="10441"/>
        <w:gridCol w:w="235"/>
      </w:tblGrid>
      <w:tr w:rsidR="008F0789" w:rsidRPr="008F0789" w:rsidTr="00E5797B">
        <w:trPr>
          <w:trHeight w:val="5386"/>
        </w:trPr>
        <w:tc>
          <w:tcPr>
            <w:tcW w:w="10441" w:type="dxa"/>
            <w:hideMark/>
          </w:tcPr>
          <w:tbl>
            <w:tblPr>
              <w:tblW w:w="10114" w:type="dxa"/>
              <w:tblLook w:val="04A0"/>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proofErr w:type="gramStart"/>
                  <w:r w:rsidRPr="008F0789">
                    <w:rPr>
                      <w:rFonts w:eastAsia="Calibri"/>
                      <w:lang w:eastAsia="en-US"/>
                    </w:rPr>
                    <w:t>Ю</w:t>
                  </w:r>
                  <w:proofErr w:type="gramEnd"/>
                  <w:r w:rsidRPr="008F0789">
                    <w:rPr>
                      <w:rFonts w:eastAsia="Calibri"/>
                      <w:lang w:eastAsia="en-US"/>
                    </w:rPr>
                    <w:t xml:space="preserve">/а: </w:t>
                  </w:r>
                  <w:r w:rsidR="002E1B05" w:rsidRPr="002E1B05">
                    <w:rPr>
                      <w:rFonts w:eastAsia="Calibri"/>
                      <w:lang w:eastAsia="en-US"/>
                    </w:rPr>
                    <w:t>107078</w:t>
                  </w:r>
                  <w:r w:rsidRPr="008F0789">
                    <w:rPr>
                      <w:rFonts w:eastAsia="Calibri"/>
                      <w:lang w:eastAsia="en-US"/>
                    </w:rPr>
                    <w:t xml:space="preserve">, г. Москва, ул. </w:t>
                  </w:r>
                  <w:proofErr w:type="spellStart"/>
                  <w:r w:rsidRPr="008F0789">
                    <w:rPr>
                      <w:rFonts w:eastAsia="Calibri"/>
                      <w:lang w:eastAsia="en-US"/>
                    </w:rPr>
                    <w:t>Новорязанская</w:t>
                  </w:r>
                  <w:proofErr w:type="spellEnd"/>
                  <w:r w:rsidRPr="008F0789">
                    <w:rPr>
                      <w:rFonts w:eastAsia="Calibri"/>
                      <w:lang w:eastAsia="en-US"/>
                    </w:rPr>
                    <w:t>,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proofErr w:type="spellStart"/>
                  <w:proofErr w:type="gramStart"/>
                  <w:r w:rsidRPr="008F0789">
                    <w:rPr>
                      <w:rFonts w:eastAsia="Calibri"/>
                      <w:lang w:eastAsia="en-US"/>
                    </w:rPr>
                    <w:t>р</w:t>
                  </w:r>
                  <w:proofErr w:type="spellEnd"/>
                  <w:proofErr w:type="gramEnd"/>
                  <w:r w:rsidRPr="008F0789">
                    <w:rPr>
                      <w:rFonts w:eastAsia="Calibri"/>
                      <w:lang w:eastAsia="en-US"/>
                    </w:rPr>
                    <w:t>/с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 xml:space="preserve">к/с 30101 810 7 0000 </w:t>
                  </w:r>
                  <w:proofErr w:type="spellStart"/>
                  <w:r w:rsidRPr="008F0789">
                    <w:rPr>
                      <w:rFonts w:eastAsia="Calibri"/>
                      <w:lang w:eastAsia="en-US"/>
                    </w:rPr>
                    <w:t>0000</w:t>
                  </w:r>
                  <w:proofErr w:type="spellEnd"/>
                  <w:r w:rsidRPr="008F0789">
                    <w:rPr>
                      <w:rFonts w:eastAsia="Calibri"/>
                      <w:lang w:eastAsia="en-US"/>
                    </w:rPr>
                    <w:t xml:space="preserve">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proofErr w:type="gramStart"/>
                  <w:r w:rsidRPr="008F0789">
                    <w:rPr>
                      <w:rFonts w:eastAsia="Calibri"/>
                      <w:lang w:eastAsia="en-US"/>
                    </w:rPr>
                    <w:t>П</w:t>
                  </w:r>
                  <w:proofErr w:type="gramEnd"/>
                  <w:r w:rsidRPr="008F0789">
                    <w:rPr>
                      <w:rFonts w:eastAsia="Calibri"/>
                      <w:lang w:eastAsia="en-US"/>
                    </w:rPr>
                    <w:t>/а: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proofErr w:type="spellStart"/>
                  <w:proofErr w:type="gramStart"/>
                  <w:r w:rsidRPr="008F0789">
                    <w:rPr>
                      <w:rFonts w:eastAsia="Calibri"/>
                      <w:lang w:eastAsia="en-US"/>
                    </w:rPr>
                    <w:t>р</w:t>
                  </w:r>
                  <w:proofErr w:type="spellEnd"/>
                  <w:proofErr w:type="gramEnd"/>
                  <w:r w:rsidRPr="008F0789">
                    <w:rPr>
                      <w:rFonts w:eastAsia="Calibri"/>
                      <w:lang w:eastAsia="en-US"/>
                    </w:rPr>
                    <w:t>/с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 xml:space="preserve">В филиале ПАО БАНК ВТБ в </w:t>
                  </w:r>
                  <w:proofErr w:type="gramStart"/>
                  <w:r w:rsidRPr="008F0789">
                    <w:rPr>
                      <w:rFonts w:eastAsia="Calibri"/>
                      <w:lang w:eastAsia="en-US"/>
                    </w:rPr>
                    <w:t>г</w:t>
                  </w:r>
                  <w:proofErr w:type="gramEnd"/>
                  <w:r w:rsidRPr="008F0789">
                    <w:rPr>
                      <w:rFonts w:eastAsia="Calibri"/>
                      <w:lang w:eastAsia="en-US"/>
                    </w:rPr>
                    <w:t>.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proofErr w:type="gramStart"/>
                  <w:r w:rsidRPr="008F0789">
                    <w:rPr>
                      <w:lang w:eastAsia="en-US"/>
                    </w:rPr>
                    <w:t>Р</w:t>
                  </w:r>
                  <w:proofErr w:type="gramEnd"/>
                  <w:r w:rsidRPr="008F0789">
                    <w:rPr>
                      <w:lang w:eastAsia="en-US"/>
                    </w:rPr>
                    <w:t xml:space="preserve">/с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proofErr w:type="spellStart"/>
                  <w:r w:rsidRPr="008F0789">
                    <w:rPr>
                      <w:lang w:eastAsia="en-US"/>
                    </w:rPr>
                    <w:t>эл</w:t>
                  </w:r>
                  <w:proofErr w:type="spellEnd"/>
                  <w:r w:rsidRPr="008F0789">
                    <w:rPr>
                      <w:lang w:eastAsia="en-US"/>
                    </w:rPr>
                    <w:t>.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w:t>
      </w:r>
      <w:proofErr w:type="gramStart"/>
      <w:r w:rsidRPr="008F0789">
        <w:rPr>
          <w:b/>
        </w:rPr>
        <w:t xml:space="preserve">                                                                    О</w:t>
      </w:r>
      <w:proofErr w:type="gramEnd"/>
      <w:r w:rsidRPr="008F0789">
        <w:rPr>
          <w:b/>
        </w:rPr>
        <w:t>т Поставщика</w:t>
      </w:r>
    </w:p>
    <w:p w:rsidR="003C7F2F" w:rsidRPr="008F0789" w:rsidRDefault="002D3DA7" w:rsidP="003C7F2F">
      <w:pPr>
        <w:tabs>
          <w:tab w:val="left" w:pos="5200"/>
        </w:tabs>
      </w:pPr>
      <w:r>
        <w:t>Д</w:t>
      </w:r>
      <w:r w:rsidR="003C7F2F" w:rsidRPr="008F0789">
        <w:t>иректор</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 xml:space="preserve">_________________ М. К. </w:t>
      </w:r>
      <w:proofErr w:type="spellStart"/>
      <w:r w:rsidRPr="008F0789">
        <w:t>Чаговцев</w:t>
      </w:r>
      <w:proofErr w:type="spellEnd"/>
    </w:p>
    <w:p w:rsidR="006A202A" w:rsidRDefault="006A202A" w:rsidP="003C7F2F">
      <w:pPr>
        <w:jc w:val="right"/>
      </w:pPr>
    </w:p>
    <w:p w:rsidR="007F7617" w:rsidRDefault="007F7617" w:rsidP="003C7F2F">
      <w:pPr>
        <w:jc w:val="right"/>
      </w:pPr>
    </w:p>
    <w:p w:rsidR="006A4F07" w:rsidRDefault="006A4F07" w:rsidP="003C7F2F">
      <w:pPr>
        <w:jc w:val="right"/>
      </w:pPr>
    </w:p>
    <w:p w:rsidR="006A4F07" w:rsidRDefault="006A4F07" w:rsidP="003C7F2F">
      <w:pPr>
        <w:jc w:val="right"/>
      </w:pPr>
    </w:p>
    <w:p w:rsidR="007F7617" w:rsidRDefault="007F7617" w:rsidP="003C7F2F">
      <w:pPr>
        <w:jc w:val="right"/>
      </w:pPr>
    </w:p>
    <w:p w:rsidR="007F7617" w:rsidRDefault="007F7617" w:rsidP="003C7F2F">
      <w:pPr>
        <w:jc w:val="right"/>
      </w:pPr>
    </w:p>
    <w:p w:rsidR="007F7617" w:rsidRDefault="007F7617" w:rsidP="003C7F2F">
      <w:pPr>
        <w:jc w:val="right"/>
      </w:pPr>
    </w:p>
    <w:p w:rsidR="003C7F2F" w:rsidRPr="008F0789" w:rsidRDefault="003C7F2F" w:rsidP="003C7F2F">
      <w:pPr>
        <w:jc w:val="right"/>
      </w:pPr>
      <w:r w:rsidRPr="008F0789">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w:t>
      </w:r>
      <w:r w:rsidR="007C0772">
        <w:t>2</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xml:space="preserve">№ </w:t>
            </w:r>
            <w:proofErr w:type="spellStart"/>
            <w:proofErr w:type="gramStart"/>
            <w:r w:rsidRPr="008F0789">
              <w:rPr>
                <w:b/>
                <w:sz w:val="16"/>
                <w:szCs w:val="16"/>
              </w:rPr>
              <w:t>п</w:t>
            </w:r>
            <w:proofErr w:type="spellEnd"/>
            <w:proofErr w:type="gramEnd"/>
            <w:r w:rsidRPr="008F0789">
              <w:rPr>
                <w:b/>
                <w:sz w:val="16"/>
                <w:szCs w:val="16"/>
              </w:rPr>
              <w:t>/</w:t>
            </w:r>
            <w:proofErr w:type="spellStart"/>
            <w:r w:rsidRPr="008F0789">
              <w:rPr>
                <w:b/>
                <w:sz w:val="16"/>
                <w:szCs w:val="16"/>
              </w:rPr>
              <w:t>п</w:t>
            </w:r>
            <w:proofErr w:type="spellEnd"/>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proofErr w:type="spellStart"/>
            <w:r w:rsidRPr="008F0789">
              <w:rPr>
                <w:b/>
                <w:sz w:val="16"/>
                <w:szCs w:val="16"/>
              </w:rPr>
              <w:t>изм</w:t>
            </w:r>
            <w:proofErr w:type="spellEnd"/>
            <w:r w:rsidRPr="008F0789">
              <w:rPr>
                <w:b/>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proofErr w:type="spellStart"/>
            <w:r w:rsidRPr="008F0789">
              <w:rPr>
                <w:b/>
                <w:bCs/>
                <w:sz w:val="16"/>
                <w:szCs w:val="16"/>
              </w:rPr>
              <w:t>Штрихкод</w:t>
            </w:r>
            <w:proofErr w:type="spellEnd"/>
            <w:r w:rsidRPr="008F0789">
              <w:rPr>
                <w:b/>
                <w:bCs/>
                <w:sz w:val="16"/>
                <w:szCs w:val="16"/>
              </w:rPr>
              <w:t xml:space="preserve">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Default="003C7F2F" w:rsidP="003C7F2F">
      <w:pPr>
        <w:widowControl w:val="0"/>
        <w:autoSpaceDE w:val="0"/>
        <w:autoSpaceDN w:val="0"/>
        <w:jc w:val="right"/>
        <w:rPr>
          <w:sz w:val="28"/>
          <w:szCs w:val="20"/>
        </w:rPr>
      </w:pPr>
    </w:p>
    <w:p w:rsidR="00F04D27" w:rsidRPr="008F0789" w:rsidRDefault="00F04D27"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Default="003C7F2F" w:rsidP="003C7F2F">
      <w:pPr>
        <w:widowControl w:val="0"/>
        <w:autoSpaceDE w:val="0"/>
        <w:autoSpaceDN w:val="0"/>
        <w:jc w:val="right"/>
        <w:rPr>
          <w:sz w:val="28"/>
          <w:szCs w:val="20"/>
        </w:rPr>
      </w:pPr>
    </w:p>
    <w:p w:rsidR="0063243C" w:rsidRDefault="0063243C" w:rsidP="003C7F2F">
      <w:pPr>
        <w:widowControl w:val="0"/>
        <w:autoSpaceDE w:val="0"/>
        <w:autoSpaceDN w:val="0"/>
        <w:jc w:val="right"/>
        <w:rPr>
          <w:sz w:val="28"/>
          <w:szCs w:val="20"/>
        </w:rPr>
      </w:pPr>
    </w:p>
    <w:p w:rsidR="0063243C" w:rsidRDefault="0063243C"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w:t>
      </w:r>
      <w:r w:rsidR="007C0772">
        <w:t>2</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2D3DA7">
            <w:pPr>
              <w:autoSpaceDN w:val="0"/>
              <w:spacing w:line="100" w:lineRule="atLeast"/>
              <w:jc w:val="both"/>
              <w:rPr>
                <w:bCs/>
              </w:rPr>
            </w:pPr>
            <w:r w:rsidRPr="008F0789">
              <w:rPr>
                <w:bCs/>
              </w:rPr>
              <w:t xml:space="preserve">№ </w:t>
            </w:r>
            <w:proofErr w:type="spellStart"/>
            <w:proofErr w:type="gramStart"/>
            <w:r w:rsidRPr="008F0789">
              <w:rPr>
                <w:bCs/>
              </w:rPr>
              <w:t>п</w:t>
            </w:r>
            <w:proofErr w:type="spellEnd"/>
            <w:proofErr w:type="gramEnd"/>
            <w:r w:rsidRPr="008F0789">
              <w:rPr>
                <w:bCs/>
              </w:rPr>
              <w:t>/</w:t>
            </w:r>
            <w:proofErr w:type="spellStart"/>
            <w:r w:rsidRPr="008F0789">
              <w:rPr>
                <w:bCs/>
              </w:rPr>
              <w:t>п</w:t>
            </w:r>
            <w:proofErr w:type="spellEnd"/>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2D3DA7">
            <w:pPr>
              <w:autoSpaceDN w:val="0"/>
              <w:spacing w:line="100" w:lineRule="atLeast"/>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2D3DA7">
            <w:pPr>
              <w:autoSpaceDN w:val="0"/>
              <w:spacing w:line="100" w:lineRule="atLeast"/>
              <w:ind w:firstLine="33"/>
              <w:rPr>
                <w:bCs/>
              </w:rPr>
            </w:pPr>
            <w:proofErr w:type="spellStart"/>
            <w:r w:rsidRPr="008F0789">
              <w:rPr>
                <w:bCs/>
              </w:rPr>
              <w:t>Ед</w:t>
            </w:r>
            <w:proofErr w:type="gramStart"/>
            <w:r w:rsidRPr="008F0789">
              <w:rPr>
                <w:bCs/>
              </w:rPr>
              <w:t>.и</w:t>
            </w:r>
            <w:proofErr w:type="gramEnd"/>
            <w:r w:rsidRPr="008F0789">
              <w:rPr>
                <w:bCs/>
              </w:rPr>
              <w:t>зм</w:t>
            </w:r>
            <w:proofErr w:type="spellEnd"/>
            <w:r w:rsidRPr="008F0789">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rPr>
                <w:bCs/>
              </w:rPr>
            </w:pPr>
            <w:r w:rsidRPr="008F0789">
              <w:rPr>
                <w:bCs/>
              </w:rPr>
              <w:t>Количество</w:t>
            </w:r>
          </w:p>
          <w:p w:rsidR="003C7F2F" w:rsidRPr="008F0789" w:rsidRDefault="003C7F2F" w:rsidP="002D3DA7">
            <w:pPr>
              <w:autoSpaceDN w:val="0"/>
              <w:spacing w:line="100" w:lineRule="atLeast"/>
              <w:ind w:firstLine="34"/>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2D3DA7">
            <w:pPr>
              <w:autoSpaceDN w:val="0"/>
              <w:spacing w:line="100" w:lineRule="atLeast"/>
              <w:ind w:firstLine="34"/>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9"/>
        <w:gridCol w:w="4978"/>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F04D27" w:rsidRDefault="00F04D27" w:rsidP="003C7F2F">
      <w:pPr>
        <w:tabs>
          <w:tab w:val="left" w:pos="6474"/>
        </w:tabs>
        <w:spacing w:line="276" w:lineRule="auto"/>
        <w:ind w:firstLine="709"/>
        <w:jc w:val="right"/>
        <w:rPr>
          <w:rFonts w:eastAsia="Calibri"/>
          <w:b/>
          <w:lang w:eastAsia="en-US"/>
        </w:rPr>
      </w:pPr>
    </w:p>
    <w:p w:rsidR="00F04D27" w:rsidRDefault="00F04D27" w:rsidP="003C7F2F">
      <w:pPr>
        <w:tabs>
          <w:tab w:val="left" w:pos="6474"/>
        </w:tabs>
        <w:spacing w:line="276" w:lineRule="auto"/>
        <w:ind w:firstLine="709"/>
        <w:jc w:val="right"/>
        <w:rPr>
          <w:rFonts w:eastAsia="Calibri"/>
          <w:b/>
          <w:lang w:eastAsia="en-US"/>
        </w:rPr>
      </w:pPr>
    </w:p>
    <w:p w:rsidR="00380453" w:rsidRDefault="00380453"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t>№</w:t>
      </w:r>
      <w:r w:rsidRPr="00226259">
        <w:rPr>
          <w:u w:val="single"/>
        </w:rPr>
        <w:tab/>
      </w:r>
      <w:r w:rsidRPr="00226259">
        <w:t xml:space="preserve"> </w:t>
      </w:r>
      <w:r w:rsidR="00D525DF">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C40B6" w:rsidRPr="00226259" w:rsidRDefault="00FC40B6" w:rsidP="00FC40B6">
      <w:pPr>
        <w:tabs>
          <w:tab w:val="left" w:pos="9639"/>
        </w:tabs>
        <w:jc w:val="both"/>
      </w:pPr>
      <w:r w:rsidRPr="00226259">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proofErr w:type="gramStart"/>
            <w:r w:rsidRPr="00226259">
              <w:rPr>
                <w:sz w:val="20"/>
                <w:szCs w:val="20"/>
              </w:rPr>
              <w:t>П</w:t>
            </w:r>
            <w:proofErr w:type="gramEnd"/>
            <w:r w:rsidRPr="00226259">
              <w:rPr>
                <w:sz w:val="20"/>
                <w:szCs w:val="20"/>
              </w:rPr>
              <w:t>/</w:t>
            </w:r>
            <w:proofErr w:type="spellStart"/>
            <w:r w:rsidRPr="00226259">
              <w:rPr>
                <w:sz w:val="20"/>
                <w:szCs w:val="20"/>
              </w:rPr>
              <w:t>н</w:t>
            </w:r>
            <w:proofErr w:type="spellEnd"/>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0E4F61">
            <w:pPr>
              <w:numPr>
                <w:ilvl w:val="0"/>
                <w:numId w:val="9"/>
              </w:numPr>
              <w:tabs>
                <w:tab w:val="left" w:pos="9639"/>
              </w:tabs>
              <w:contextualSpacing/>
              <w:rPr>
                <w:b/>
                <w:sz w:val="20"/>
                <w:szCs w:val="20"/>
              </w:rPr>
            </w:pPr>
            <w:r w:rsidRPr="00226259">
              <w:rPr>
                <w:b/>
                <w:sz w:val="20"/>
                <w:szCs w:val="20"/>
              </w:rPr>
              <w:t>1</w:t>
            </w:r>
          </w:p>
        </w:tc>
        <w:tc>
          <w:tcPr>
            <w:tcW w:w="2302" w:type="dxa"/>
          </w:tcPr>
          <w:p w:rsidR="00FC40B6" w:rsidRPr="00226259" w:rsidRDefault="00FC40B6" w:rsidP="000E4F61">
            <w:pPr>
              <w:numPr>
                <w:ilvl w:val="0"/>
                <w:numId w:val="9"/>
              </w:numPr>
              <w:tabs>
                <w:tab w:val="left" w:pos="9639"/>
              </w:tabs>
              <w:contextualSpacing/>
              <w:rPr>
                <w:b/>
                <w:sz w:val="20"/>
                <w:szCs w:val="20"/>
                <w:u w:val="single"/>
              </w:rPr>
            </w:pPr>
          </w:p>
        </w:tc>
        <w:tc>
          <w:tcPr>
            <w:tcW w:w="851" w:type="dxa"/>
          </w:tcPr>
          <w:p w:rsidR="00FC40B6" w:rsidRPr="00226259" w:rsidRDefault="00FC40B6" w:rsidP="000E4F61">
            <w:pPr>
              <w:numPr>
                <w:ilvl w:val="0"/>
                <w:numId w:val="9"/>
              </w:numPr>
              <w:tabs>
                <w:tab w:val="left" w:pos="9639"/>
              </w:tabs>
              <w:contextualSpacing/>
              <w:rPr>
                <w:b/>
                <w:sz w:val="20"/>
                <w:szCs w:val="20"/>
                <w:u w:val="single"/>
              </w:rPr>
            </w:pPr>
          </w:p>
        </w:tc>
        <w:tc>
          <w:tcPr>
            <w:tcW w:w="1276" w:type="dxa"/>
          </w:tcPr>
          <w:p w:rsidR="00FC40B6" w:rsidRPr="00226259" w:rsidRDefault="00FC40B6" w:rsidP="000E4F61">
            <w:pPr>
              <w:numPr>
                <w:ilvl w:val="0"/>
                <w:numId w:val="9"/>
              </w:numPr>
              <w:tabs>
                <w:tab w:val="left" w:pos="9639"/>
              </w:tabs>
              <w:contextualSpacing/>
              <w:rPr>
                <w:b/>
                <w:sz w:val="20"/>
                <w:szCs w:val="20"/>
                <w:u w:val="single"/>
              </w:rPr>
            </w:pPr>
          </w:p>
        </w:tc>
        <w:tc>
          <w:tcPr>
            <w:tcW w:w="1843" w:type="dxa"/>
          </w:tcPr>
          <w:p w:rsidR="00FC40B6" w:rsidRPr="00226259" w:rsidRDefault="00FC40B6" w:rsidP="000E4F61">
            <w:pPr>
              <w:numPr>
                <w:ilvl w:val="0"/>
                <w:numId w:val="9"/>
              </w:numPr>
              <w:tabs>
                <w:tab w:val="left" w:pos="9639"/>
              </w:tabs>
              <w:contextualSpacing/>
              <w:rPr>
                <w:b/>
                <w:sz w:val="20"/>
                <w:szCs w:val="20"/>
                <w:u w:val="single"/>
              </w:rPr>
            </w:pPr>
          </w:p>
        </w:tc>
        <w:tc>
          <w:tcPr>
            <w:tcW w:w="1134" w:type="dxa"/>
          </w:tcPr>
          <w:p w:rsidR="00FC40B6" w:rsidRPr="00226259" w:rsidRDefault="00FC40B6" w:rsidP="000E4F61">
            <w:pPr>
              <w:numPr>
                <w:ilvl w:val="0"/>
                <w:numId w:val="9"/>
              </w:numPr>
              <w:tabs>
                <w:tab w:val="left" w:pos="9639"/>
              </w:tabs>
              <w:contextualSpacing/>
              <w:rPr>
                <w:b/>
                <w:sz w:val="20"/>
                <w:szCs w:val="20"/>
                <w:u w:val="single"/>
              </w:rPr>
            </w:pPr>
          </w:p>
        </w:tc>
        <w:tc>
          <w:tcPr>
            <w:tcW w:w="2345" w:type="dxa"/>
          </w:tcPr>
          <w:p w:rsidR="00FC40B6" w:rsidRPr="00226259" w:rsidRDefault="00FC40B6" w:rsidP="000E4F61">
            <w:pPr>
              <w:numPr>
                <w:ilvl w:val="0"/>
                <w:numId w:val="9"/>
              </w:numPr>
              <w:tabs>
                <w:tab w:val="left" w:pos="9639"/>
              </w:tabs>
              <w:contextualSpacing/>
              <w:rPr>
                <w:b/>
                <w:sz w:val="20"/>
                <w:szCs w:val="20"/>
                <w:u w:val="singl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9"/>
        <w:gridCol w:w="4978"/>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2949E6">
            <w:pPr>
              <w:tabs>
                <w:tab w:val="left" w:pos="5200"/>
              </w:tabs>
            </w:pPr>
            <w:r w:rsidRPr="008F0789">
              <w:t xml:space="preserve">_________________ М. К. </w:t>
            </w:r>
            <w:proofErr w:type="spellStart"/>
            <w:r w:rsidRPr="008F0789">
              <w:t>Чаговцев</w:t>
            </w:r>
            <w:proofErr w:type="spellEnd"/>
          </w:p>
        </w:tc>
        <w:tc>
          <w:tcPr>
            <w:tcW w:w="4978" w:type="dxa"/>
          </w:tcPr>
          <w:p w:rsidR="00667897" w:rsidRPr="008F0789" w:rsidRDefault="003C7F2F" w:rsidP="00472370">
            <w:pPr>
              <w:tabs>
                <w:tab w:val="left" w:pos="5200"/>
              </w:tabs>
            </w:pPr>
            <w:r w:rsidRPr="008F0789">
              <w:rPr>
                <w:b/>
              </w:rPr>
              <w:t>От Поставщ</w:t>
            </w:r>
            <w:r w:rsidR="00472370">
              <w:rPr>
                <w:b/>
              </w:rPr>
              <w:t>ика</w:t>
            </w:r>
          </w:p>
        </w:tc>
      </w:tr>
    </w:tbl>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3979A5" w:rsidRDefault="003979A5" w:rsidP="00472370"/>
    <w:p w:rsidR="0063243C" w:rsidRDefault="0063243C" w:rsidP="00472370"/>
    <w:p w:rsidR="00F04D27" w:rsidRDefault="00F04D27" w:rsidP="00472370"/>
    <w:p w:rsidR="00472370" w:rsidRPr="00472370" w:rsidRDefault="00472370" w:rsidP="00472370"/>
    <w:p w:rsidR="003979A5" w:rsidRPr="000E49FD" w:rsidRDefault="003979A5" w:rsidP="003979A5">
      <w:pPr>
        <w:spacing w:line="260" w:lineRule="exact"/>
        <w:ind w:firstLine="5812"/>
      </w:pPr>
      <w:r w:rsidRPr="000E49FD">
        <w:t>Приложение № 1.3 к извещению</w:t>
      </w:r>
    </w:p>
    <w:p w:rsidR="003979A5" w:rsidRPr="000E49FD" w:rsidRDefault="003979A5" w:rsidP="003979A5">
      <w:pPr>
        <w:spacing w:line="260" w:lineRule="exact"/>
        <w:ind w:firstLine="5812"/>
      </w:pPr>
      <w:r w:rsidRPr="000E49FD">
        <w:t>о проведении запроса котировок</w:t>
      </w:r>
    </w:p>
    <w:p w:rsidR="003979A5" w:rsidRPr="000E49FD" w:rsidRDefault="003979A5" w:rsidP="003979A5">
      <w:pPr>
        <w:tabs>
          <w:tab w:val="center" w:pos="4923"/>
          <w:tab w:val="left" w:pos="6448"/>
        </w:tabs>
        <w:ind w:firstLine="709"/>
        <w:jc w:val="both"/>
        <w:rPr>
          <w:b/>
        </w:rPr>
      </w:pPr>
      <w:r w:rsidRPr="000E49FD">
        <w:tab/>
      </w:r>
      <w:r w:rsidRPr="000E49FD">
        <w:tab/>
      </w:r>
    </w:p>
    <w:p w:rsidR="00380453" w:rsidRPr="00380453" w:rsidRDefault="00380453" w:rsidP="00380453">
      <w:pPr>
        <w:jc w:val="center"/>
        <w:rPr>
          <w:b/>
        </w:rPr>
      </w:pPr>
      <w:r w:rsidRPr="00380453">
        <w:rPr>
          <w:b/>
        </w:rPr>
        <w:t>Формы документов, предоставляемых в составе заявки участника</w:t>
      </w:r>
    </w:p>
    <w:p w:rsidR="00380453" w:rsidRPr="00380453" w:rsidRDefault="00380453" w:rsidP="00380453">
      <w:pPr>
        <w:jc w:val="center"/>
        <w:rPr>
          <w:b/>
        </w:rPr>
      </w:pPr>
    </w:p>
    <w:p w:rsidR="00380453" w:rsidRPr="00380453" w:rsidRDefault="00380453" w:rsidP="00380453">
      <w:pPr>
        <w:jc w:val="center"/>
        <w:rPr>
          <w:b/>
        </w:rPr>
      </w:pPr>
      <w:r w:rsidRPr="00380453">
        <w:rPr>
          <w:b/>
        </w:rPr>
        <w:t>Форма сведений об участнике закупки</w:t>
      </w:r>
    </w:p>
    <w:p w:rsidR="00380453" w:rsidRPr="00380453" w:rsidRDefault="00380453" w:rsidP="00380453">
      <w:pPr>
        <w:jc w:val="center"/>
        <w:rPr>
          <w:i/>
        </w:rPr>
      </w:pPr>
    </w:p>
    <w:p w:rsidR="00380453" w:rsidRPr="00380453" w:rsidRDefault="00380453" w:rsidP="00380453">
      <w:pPr>
        <w:jc w:val="center"/>
        <w:rPr>
          <w:i/>
        </w:rPr>
      </w:pPr>
      <w:r w:rsidRPr="00380453">
        <w:rPr>
          <w:i/>
        </w:rPr>
        <w:t>На бланке участника</w:t>
      </w:r>
    </w:p>
    <w:p w:rsidR="00380453" w:rsidRPr="00380453" w:rsidRDefault="00380453" w:rsidP="00380453">
      <w:pPr>
        <w:pStyle w:val="2"/>
        <w:keepNext w:val="0"/>
        <w:widowControl w:val="0"/>
        <w:suppressAutoHyphens/>
        <w:spacing w:before="0" w:after="0"/>
        <w:jc w:val="center"/>
        <w:rPr>
          <w:rFonts w:ascii="Times New Roman" w:hAnsi="Times New Roman"/>
          <w:b w:val="0"/>
          <w:i w:val="0"/>
          <w:iCs w:val="0"/>
          <w:sz w:val="24"/>
          <w:szCs w:val="24"/>
        </w:rPr>
      </w:pPr>
    </w:p>
    <w:p w:rsidR="00380453" w:rsidRPr="00380453" w:rsidRDefault="00380453" w:rsidP="00380453">
      <w:pPr>
        <w:jc w:val="center"/>
      </w:pPr>
      <w:r w:rsidRPr="00380453">
        <w:t>СВЕДЕНИЯ ОБ УЧАСТНИКЕ ЗАПРОСА КОТИРОВОК</w:t>
      </w:r>
    </w:p>
    <w:p w:rsidR="00380453" w:rsidRPr="00380453" w:rsidRDefault="00380453" w:rsidP="00380453">
      <w:pPr>
        <w:pStyle w:val="2"/>
        <w:keepNext w:val="0"/>
        <w:widowControl w:val="0"/>
        <w:suppressAutoHyphens/>
        <w:spacing w:before="0" w:after="0"/>
        <w:jc w:val="center"/>
        <w:rPr>
          <w:rFonts w:ascii="Times New Roman" w:hAnsi="Times New Roman"/>
          <w:b w:val="0"/>
          <w:i w:val="0"/>
          <w:sz w:val="24"/>
          <w:szCs w:val="24"/>
        </w:rPr>
      </w:pPr>
      <w:r w:rsidRPr="00380453">
        <w:rPr>
          <w:rFonts w:ascii="Times New Roman" w:hAnsi="Times New Roman"/>
          <w:b w:val="0"/>
          <w:i w:val="0"/>
          <w:sz w:val="24"/>
          <w:szCs w:val="24"/>
        </w:rPr>
        <w:t>№____ по лоту № _____</w:t>
      </w:r>
    </w:p>
    <w:p w:rsidR="00380453" w:rsidRPr="00380453" w:rsidRDefault="00380453" w:rsidP="00380453"/>
    <w:p w:rsidR="00380453" w:rsidRPr="00380453" w:rsidRDefault="00380453" w:rsidP="00380453">
      <w:pPr>
        <w:ind w:firstLine="709"/>
        <w:rPr>
          <w:i/>
        </w:rPr>
      </w:pPr>
      <w:r w:rsidRPr="00380453">
        <w:rPr>
          <w:i/>
        </w:rPr>
        <w:t xml:space="preserve"> Форма сведений об участнике должна быть подготовлена отдельно на каждый лот и предоставлена в составе заявки на участие в запросе котировок в формате </w:t>
      </w:r>
      <w:r w:rsidRPr="00380453">
        <w:rPr>
          <w:i/>
          <w:lang w:val="en-US"/>
        </w:rPr>
        <w:t>Word</w:t>
      </w:r>
      <w:r w:rsidRPr="00380453">
        <w:rPr>
          <w:i/>
        </w:rPr>
        <w:t>.</w:t>
      </w:r>
    </w:p>
    <w:p w:rsidR="00380453" w:rsidRPr="00380453" w:rsidRDefault="00380453" w:rsidP="00380453"/>
    <w:p w:rsidR="00380453" w:rsidRPr="00380453" w:rsidRDefault="00380453" w:rsidP="00380453">
      <w:pPr>
        <w:pStyle w:val="11"/>
        <w:spacing w:line="240" w:lineRule="atLeast"/>
        <w:ind w:firstLine="709"/>
        <w:rPr>
          <w:sz w:val="24"/>
          <w:szCs w:val="24"/>
        </w:rPr>
      </w:pPr>
      <w:r w:rsidRPr="00380453">
        <w:rPr>
          <w:sz w:val="24"/>
          <w:szCs w:val="24"/>
        </w:rPr>
        <w:t xml:space="preserve">_________________ </w:t>
      </w:r>
      <w:r w:rsidRPr="00380453">
        <w:rPr>
          <w:i/>
          <w:sz w:val="24"/>
          <w:szCs w:val="24"/>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380453">
        <w:rPr>
          <w:sz w:val="24"/>
          <w:szCs w:val="24"/>
        </w:rPr>
        <w:t>(далее – участник).</w:t>
      </w:r>
    </w:p>
    <w:p w:rsidR="00380453" w:rsidRPr="00380453" w:rsidRDefault="00380453" w:rsidP="00380453">
      <w:pPr>
        <w:pStyle w:val="11"/>
        <w:spacing w:line="240" w:lineRule="atLeast"/>
        <w:ind w:firstLine="709"/>
        <w:rPr>
          <w:sz w:val="24"/>
          <w:szCs w:val="24"/>
        </w:rPr>
      </w:pPr>
    </w:p>
    <w:p w:rsidR="00380453" w:rsidRPr="00380453" w:rsidRDefault="00380453" w:rsidP="00380453">
      <w:pPr>
        <w:pStyle w:val="11"/>
        <w:rPr>
          <w:i/>
          <w:sz w:val="24"/>
          <w:szCs w:val="24"/>
        </w:rPr>
      </w:pPr>
      <w:r w:rsidRPr="00380453">
        <w:rPr>
          <w:sz w:val="24"/>
          <w:szCs w:val="24"/>
        </w:rPr>
        <w:t xml:space="preserve">Сведения об участнике – юридическом лице, а также о лицах, выступающих на стороне участника </w:t>
      </w:r>
      <w:r w:rsidRPr="00380453">
        <w:rPr>
          <w:i/>
          <w:sz w:val="24"/>
          <w:szCs w:val="24"/>
        </w:rPr>
        <w:t>(указываются сведения в отношении каждого юридического лица, выступающего на стороне участника).</w:t>
      </w:r>
    </w:p>
    <w:p w:rsidR="00380453" w:rsidRPr="00380453" w:rsidRDefault="00380453" w:rsidP="00380453">
      <w:pPr>
        <w:pStyle w:val="11"/>
        <w:rPr>
          <w:i/>
          <w:sz w:val="24"/>
          <w:szCs w:val="24"/>
        </w:rPr>
      </w:pPr>
      <w:r w:rsidRPr="00380453">
        <w:rPr>
          <w:i/>
          <w:sz w:val="24"/>
          <w:szCs w:val="24"/>
        </w:rPr>
        <w:t>Таблица включается в форму сведений об участнике, если участником закупки является юридическое лицо.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767"/>
        <w:gridCol w:w="5670"/>
      </w:tblGrid>
      <w:tr w:rsidR="00380453" w:rsidRPr="00380453" w:rsidTr="00380453">
        <w:tc>
          <w:tcPr>
            <w:tcW w:w="594" w:type="dxa"/>
          </w:tcPr>
          <w:p w:rsidR="00380453" w:rsidRPr="00380453" w:rsidRDefault="00380453" w:rsidP="00380453">
            <w:pPr>
              <w:pStyle w:val="a6"/>
              <w:ind w:firstLine="0"/>
              <w:rPr>
                <w:sz w:val="24"/>
              </w:rPr>
            </w:pPr>
            <w:r w:rsidRPr="00380453">
              <w:rPr>
                <w:sz w:val="24"/>
              </w:rPr>
              <w:t xml:space="preserve">№ </w:t>
            </w:r>
            <w:proofErr w:type="spellStart"/>
            <w:proofErr w:type="gramStart"/>
            <w:r w:rsidRPr="00380453">
              <w:rPr>
                <w:sz w:val="24"/>
              </w:rPr>
              <w:t>п</w:t>
            </w:r>
            <w:proofErr w:type="spellEnd"/>
            <w:proofErr w:type="gramEnd"/>
            <w:r w:rsidRPr="00380453">
              <w:rPr>
                <w:sz w:val="24"/>
              </w:rPr>
              <w:t>/</w:t>
            </w:r>
            <w:proofErr w:type="spellStart"/>
            <w:r w:rsidRPr="00380453">
              <w:rPr>
                <w:sz w:val="24"/>
              </w:rPr>
              <w:t>п</w:t>
            </w:r>
            <w:proofErr w:type="spellEnd"/>
          </w:p>
        </w:tc>
        <w:tc>
          <w:tcPr>
            <w:tcW w:w="3767" w:type="dxa"/>
          </w:tcPr>
          <w:p w:rsidR="00380453" w:rsidRPr="00380453" w:rsidRDefault="00380453" w:rsidP="00380453">
            <w:pPr>
              <w:pStyle w:val="a6"/>
              <w:ind w:firstLine="0"/>
              <w:rPr>
                <w:sz w:val="24"/>
              </w:rPr>
            </w:pPr>
            <w:r w:rsidRPr="00380453">
              <w:rPr>
                <w:sz w:val="24"/>
              </w:rPr>
              <w:t>Требуемая информация</w:t>
            </w:r>
          </w:p>
        </w:tc>
        <w:tc>
          <w:tcPr>
            <w:tcW w:w="5670" w:type="dxa"/>
          </w:tcPr>
          <w:p w:rsidR="00380453" w:rsidRPr="00380453" w:rsidRDefault="00380453" w:rsidP="00380453">
            <w:pPr>
              <w:pStyle w:val="a6"/>
              <w:ind w:firstLine="0"/>
              <w:rPr>
                <w:sz w:val="24"/>
              </w:rPr>
            </w:pPr>
            <w:r w:rsidRPr="00380453">
              <w:rPr>
                <w:sz w:val="24"/>
              </w:rPr>
              <w:t>Сведения об участнике/лице, выступающем на стороне участника</w:t>
            </w:r>
          </w:p>
        </w:tc>
      </w:tr>
      <w:tr w:rsidR="00380453" w:rsidRPr="00380453" w:rsidTr="00380453">
        <w:tc>
          <w:tcPr>
            <w:tcW w:w="594" w:type="dxa"/>
            <w:vMerge w:val="restart"/>
          </w:tcPr>
          <w:p w:rsidR="00380453" w:rsidRPr="00380453" w:rsidRDefault="00380453" w:rsidP="00380453">
            <w:pPr>
              <w:pStyle w:val="a6"/>
              <w:ind w:firstLine="0"/>
              <w:rPr>
                <w:sz w:val="24"/>
              </w:rPr>
            </w:pPr>
            <w:r w:rsidRPr="00380453">
              <w:rPr>
                <w:sz w:val="24"/>
              </w:rPr>
              <w:t>1.</w:t>
            </w:r>
          </w:p>
        </w:tc>
        <w:tc>
          <w:tcPr>
            <w:tcW w:w="3767" w:type="dxa"/>
          </w:tcPr>
          <w:p w:rsidR="00380453" w:rsidRPr="00380453" w:rsidRDefault="00380453" w:rsidP="00380453">
            <w:pPr>
              <w:pStyle w:val="a6"/>
              <w:ind w:firstLine="0"/>
              <w:rPr>
                <w:sz w:val="24"/>
              </w:rPr>
            </w:pPr>
            <w:r w:rsidRPr="00380453">
              <w:rPr>
                <w:sz w:val="24"/>
              </w:rPr>
              <w:t>Наименование, фирменное наименование (при наличии) участника</w:t>
            </w:r>
          </w:p>
        </w:tc>
        <w:tc>
          <w:tcPr>
            <w:tcW w:w="5670" w:type="dxa"/>
          </w:tcPr>
          <w:p w:rsidR="00380453" w:rsidRPr="00380453" w:rsidRDefault="00380453" w:rsidP="00380453">
            <w:pPr>
              <w:pStyle w:val="a6"/>
              <w:ind w:firstLine="0"/>
              <w:rPr>
                <w:sz w:val="24"/>
              </w:rPr>
            </w:pPr>
            <w:r w:rsidRPr="00380453">
              <w:rPr>
                <w:i/>
                <w:sz w:val="24"/>
              </w:rPr>
              <w:t>указать организационно-правовую форму, наименование, фирменное наименование (при наличии)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a6"/>
              <w:ind w:firstLine="0"/>
              <w:rPr>
                <w:sz w:val="24"/>
              </w:rPr>
            </w:pPr>
            <w:r w:rsidRPr="00380453">
              <w:rPr>
                <w:sz w:val="24"/>
              </w:rPr>
              <w:t xml:space="preserve">ИНН </w:t>
            </w:r>
          </w:p>
        </w:tc>
        <w:tc>
          <w:tcPr>
            <w:tcW w:w="5670" w:type="dxa"/>
          </w:tcPr>
          <w:p w:rsidR="00380453" w:rsidRPr="00380453" w:rsidRDefault="00380453" w:rsidP="00380453">
            <w:pPr>
              <w:pStyle w:val="11"/>
              <w:ind w:firstLine="0"/>
              <w:rPr>
                <w:sz w:val="24"/>
                <w:szCs w:val="24"/>
              </w:rPr>
            </w:pPr>
            <w:r w:rsidRPr="00380453">
              <w:rPr>
                <w:i/>
                <w:sz w:val="24"/>
                <w:szCs w:val="24"/>
              </w:rPr>
              <w:t>указать ИНН участника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a6"/>
              <w:ind w:firstLine="0"/>
              <w:rPr>
                <w:sz w:val="24"/>
              </w:rPr>
            </w:pPr>
            <w:r w:rsidRPr="00380453">
              <w:rPr>
                <w:sz w:val="24"/>
              </w:rPr>
              <w:t>Адрес участника</w:t>
            </w:r>
          </w:p>
        </w:tc>
        <w:tc>
          <w:tcPr>
            <w:tcW w:w="5670" w:type="dxa"/>
          </w:tcPr>
          <w:p w:rsidR="00380453" w:rsidRPr="00380453" w:rsidRDefault="00380453" w:rsidP="00380453">
            <w:pPr>
              <w:pStyle w:val="11"/>
              <w:ind w:firstLine="0"/>
              <w:rPr>
                <w:sz w:val="24"/>
                <w:szCs w:val="24"/>
              </w:rPr>
            </w:pPr>
            <w:r w:rsidRPr="00380453">
              <w:rPr>
                <w:i/>
                <w:sz w:val="24"/>
                <w:szCs w:val="24"/>
              </w:rPr>
              <w:t>указать юридический адрес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a6"/>
              <w:ind w:firstLine="0"/>
              <w:rPr>
                <w:sz w:val="24"/>
              </w:rPr>
            </w:pPr>
            <w:r w:rsidRPr="00380453">
              <w:rPr>
                <w:sz w:val="24"/>
              </w:rPr>
              <w:t>ИНН (при наличии) учредителей участника</w:t>
            </w:r>
          </w:p>
        </w:tc>
        <w:tc>
          <w:tcPr>
            <w:tcW w:w="5670" w:type="dxa"/>
          </w:tcPr>
          <w:p w:rsidR="00380453" w:rsidRPr="00380453" w:rsidRDefault="00380453" w:rsidP="00380453">
            <w:pPr>
              <w:pStyle w:val="11"/>
              <w:ind w:firstLine="0"/>
              <w:rPr>
                <w:i/>
                <w:sz w:val="24"/>
                <w:szCs w:val="24"/>
              </w:rPr>
            </w:pPr>
            <w:r w:rsidRPr="00380453">
              <w:rPr>
                <w:i/>
                <w:sz w:val="24"/>
                <w:szCs w:val="24"/>
              </w:rPr>
              <w:t>Указать ИНН учредителей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a6"/>
              <w:ind w:firstLine="0"/>
              <w:rPr>
                <w:sz w:val="24"/>
              </w:rPr>
            </w:pPr>
            <w:r w:rsidRPr="00380453">
              <w:rPr>
                <w:sz w:val="24"/>
              </w:rPr>
              <w:t>ИНН (при наличии) членов коллегиального исполнительного органа участника</w:t>
            </w:r>
          </w:p>
        </w:tc>
        <w:tc>
          <w:tcPr>
            <w:tcW w:w="5670" w:type="dxa"/>
          </w:tcPr>
          <w:p w:rsidR="00380453" w:rsidRPr="00380453" w:rsidRDefault="00380453" w:rsidP="00380453">
            <w:pPr>
              <w:pStyle w:val="11"/>
              <w:ind w:firstLine="0"/>
              <w:rPr>
                <w:i/>
                <w:sz w:val="24"/>
                <w:szCs w:val="24"/>
              </w:rPr>
            </w:pPr>
            <w:r w:rsidRPr="00380453">
              <w:rPr>
                <w:i/>
                <w:sz w:val="24"/>
                <w:szCs w:val="24"/>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a6"/>
              <w:ind w:firstLine="0"/>
              <w:rPr>
                <w:sz w:val="24"/>
              </w:rPr>
            </w:pPr>
            <w:r w:rsidRPr="00380453">
              <w:rPr>
                <w:sz w:val="24"/>
              </w:rPr>
              <w:t>ИНН (при наличии) лица, исполняющего функции единоличного исполнительного органа участника</w:t>
            </w:r>
          </w:p>
        </w:tc>
        <w:tc>
          <w:tcPr>
            <w:tcW w:w="5670" w:type="dxa"/>
          </w:tcPr>
          <w:p w:rsidR="00380453" w:rsidRPr="00380453" w:rsidRDefault="00380453" w:rsidP="00380453">
            <w:pPr>
              <w:pStyle w:val="11"/>
              <w:ind w:firstLine="0"/>
              <w:rPr>
                <w:i/>
                <w:sz w:val="24"/>
                <w:szCs w:val="24"/>
              </w:rPr>
            </w:pPr>
            <w:r w:rsidRPr="00380453">
              <w:rPr>
                <w:i/>
                <w:sz w:val="24"/>
                <w:szCs w:val="24"/>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sz w:val="24"/>
                <w:szCs w:val="24"/>
              </w:rPr>
            </w:pPr>
            <w:r w:rsidRPr="00380453">
              <w:rPr>
                <w:sz w:val="24"/>
                <w:szCs w:val="24"/>
              </w:rPr>
              <w:t xml:space="preserve">Фактическое местонахождение </w:t>
            </w:r>
            <w:r w:rsidRPr="00380453">
              <w:rPr>
                <w:i/>
                <w:sz w:val="24"/>
                <w:szCs w:val="24"/>
              </w:rPr>
              <w:t>(заполняется по усмотрению участника)</w:t>
            </w:r>
          </w:p>
        </w:tc>
        <w:tc>
          <w:tcPr>
            <w:tcW w:w="5670" w:type="dxa"/>
          </w:tcPr>
          <w:p w:rsidR="00380453" w:rsidRPr="00380453" w:rsidRDefault="00380453" w:rsidP="00380453">
            <w:pPr>
              <w:pStyle w:val="11"/>
              <w:ind w:firstLine="0"/>
              <w:rPr>
                <w:sz w:val="24"/>
                <w:szCs w:val="24"/>
              </w:rPr>
            </w:pPr>
            <w:r w:rsidRPr="00380453">
              <w:rPr>
                <w:i/>
                <w:sz w:val="24"/>
                <w:szCs w:val="24"/>
              </w:rPr>
              <w:t>указать местонахождение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i/>
                <w:sz w:val="24"/>
                <w:szCs w:val="24"/>
              </w:rPr>
            </w:pPr>
            <w:r w:rsidRPr="00380453">
              <w:rPr>
                <w:sz w:val="24"/>
                <w:szCs w:val="24"/>
              </w:rPr>
              <w:t xml:space="preserve">Контактный телефон/факс  </w:t>
            </w:r>
            <w:r w:rsidRPr="00380453">
              <w:rPr>
                <w:i/>
                <w:sz w:val="24"/>
                <w:szCs w:val="24"/>
              </w:rPr>
              <w:t>(заполняется по усмотрению участника)</w:t>
            </w:r>
          </w:p>
        </w:tc>
        <w:tc>
          <w:tcPr>
            <w:tcW w:w="5670" w:type="dxa"/>
          </w:tcPr>
          <w:p w:rsidR="00380453" w:rsidRPr="00380453" w:rsidRDefault="00380453" w:rsidP="00380453">
            <w:pPr>
              <w:pStyle w:val="11"/>
              <w:ind w:firstLine="0"/>
              <w:rPr>
                <w:sz w:val="24"/>
                <w:szCs w:val="24"/>
              </w:rPr>
            </w:pPr>
            <w:r w:rsidRPr="00380453">
              <w:rPr>
                <w:i/>
                <w:sz w:val="24"/>
                <w:szCs w:val="24"/>
              </w:rPr>
              <w:t>указать телефон/факс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i/>
                <w:sz w:val="24"/>
                <w:szCs w:val="24"/>
              </w:rPr>
            </w:pPr>
            <w:r w:rsidRPr="00380453">
              <w:rPr>
                <w:sz w:val="24"/>
                <w:szCs w:val="24"/>
              </w:rPr>
              <w:t xml:space="preserve">Контактные данные лица, с которым может связаться </w:t>
            </w:r>
            <w:r w:rsidRPr="00380453">
              <w:rPr>
                <w:sz w:val="24"/>
                <w:szCs w:val="24"/>
              </w:rPr>
              <w:lastRenderedPageBreak/>
              <w:t xml:space="preserve">заказчик для получения дополнительной информации об участнике </w:t>
            </w:r>
            <w:r w:rsidRPr="00380453">
              <w:rPr>
                <w:i/>
                <w:sz w:val="24"/>
                <w:szCs w:val="24"/>
              </w:rPr>
              <w:t>(заполняется по усмотрению участника)</w:t>
            </w:r>
          </w:p>
        </w:tc>
        <w:tc>
          <w:tcPr>
            <w:tcW w:w="5670" w:type="dxa"/>
          </w:tcPr>
          <w:p w:rsidR="00380453" w:rsidRPr="00380453" w:rsidRDefault="00380453" w:rsidP="00380453">
            <w:pPr>
              <w:pStyle w:val="11"/>
              <w:ind w:firstLine="0"/>
              <w:rPr>
                <w:sz w:val="24"/>
                <w:szCs w:val="24"/>
              </w:rPr>
            </w:pPr>
            <w:r w:rsidRPr="00380453">
              <w:rPr>
                <w:i/>
                <w:sz w:val="24"/>
                <w:szCs w:val="24"/>
              </w:rPr>
              <w:lastRenderedPageBreak/>
              <w:t>указать ФИО, должность, контактный номер телефона, адрес электронной почты</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sz w:val="24"/>
                <w:szCs w:val="24"/>
              </w:rPr>
            </w:pPr>
            <w:r w:rsidRPr="00380453">
              <w:rPr>
                <w:sz w:val="24"/>
                <w:szCs w:val="24"/>
              </w:rPr>
              <w:t xml:space="preserve">Контактные данные лица, ответственного за предоставление обеспечения исполнения договора </w:t>
            </w:r>
            <w:r w:rsidRPr="00380453">
              <w:rPr>
                <w:i/>
                <w:sz w:val="24"/>
                <w:szCs w:val="24"/>
              </w:rPr>
              <w:t>(заполняется по усмотрению участника в случае, если требование об обеспечении исполнения договора установлено в приложении № 1 к извещению о проведении запроса котировок и участник предоставляет обеспечение в форме независимой гарантии)</w:t>
            </w:r>
          </w:p>
        </w:tc>
        <w:tc>
          <w:tcPr>
            <w:tcW w:w="5670" w:type="dxa"/>
          </w:tcPr>
          <w:p w:rsidR="00380453" w:rsidRPr="00380453" w:rsidRDefault="00380453" w:rsidP="00380453">
            <w:pPr>
              <w:pStyle w:val="11"/>
              <w:ind w:firstLine="0"/>
              <w:rPr>
                <w:sz w:val="24"/>
                <w:szCs w:val="24"/>
              </w:rPr>
            </w:pPr>
            <w:r w:rsidRPr="00380453">
              <w:rPr>
                <w:i/>
                <w:sz w:val="24"/>
                <w:szCs w:val="24"/>
              </w:rPr>
              <w:t>указать ФИО, должность, контактный номер телефона, адрес электронной почты</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sz w:val="24"/>
                <w:szCs w:val="24"/>
              </w:rPr>
            </w:pPr>
            <w:r w:rsidRPr="00380453">
              <w:rPr>
                <w:sz w:val="24"/>
                <w:szCs w:val="24"/>
              </w:rPr>
              <w:t xml:space="preserve">Адрес электронной почты </w:t>
            </w:r>
            <w:r w:rsidRPr="00380453">
              <w:rPr>
                <w:i/>
                <w:sz w:val="24"/>
                <w:szCs w:val="24"/>
              </w:rPr>
              <w:t>(заполняется по усмотрению участника)</w:t>
            </w:r>
          </w:p>
        </w:tc>
        <w:tc>
          <w:tcPr>
            <w:tcW w:w="5670" w:type="dxa"/>
          </w:tcPr>
          <w:p w:rsidR="00380453" w:rsidRPr="00380453" w:rsidRDefault="00380453" w:rsidP="00380453">
            <w:pPr>
              <w:pStyle w:val="11"/>
              <w:ind w:firstLine="0"/>
              <w:rPr>
                <w:sz w:val="24"/>
                <w:szCs w:val="24"/>
              </w:rPr>
            </w:pPr>
            <w:r w:rsidRPr="00380453">
              <w:rPr>
                <w:i/>
                <w:sz w:val="24"/>
                <w:szCs w:val="24"/>
              </w:rPr>
              <w:t>указать адрес электронной почты участника</w:t>
            </w:r>
          </w:p>
        </w:tc>
      </w:tr>
      <w:tr w:rsidR="00380453" w:rsidRPr="00380453" w:rsidTr="00380453">
        <w:tc>
          <w:tcPr>
            <w:tcW w:w="594" w:type="dxa"/>
            <w:vMerge w:val="restart"/>
          </w:tcPr>
          <w:p w:rsidR="00380453" w:rsidRPr="00380453" w:rsidRDefault="00380453" w:rsidP="00380453">
            <w:pPr>
              <w:pStyle w:val="a6"/>
              <w:ind w:firstLine="0"/>
              <w:rPr>
                <w:sz w:val="24"/>
              </w:rPr>
            </w:pPr>
            <w:r w:rsidRPr="00380453">
              <w:rPr>
                <w:sz w:val="24"/>
              </w:rPr>
              <w:t>2.</w:t>
            </w:r>
          </w:p>
        </w:tc>
        <w:tc>
          <w:tcPr>
            <w:tcW w:w="3767" w:type="dxa"/>
          </w:tcPr>
          <w:p w:rsidR="00380453" w:rsidRPr="00380453" w:rsidRDefault="00380453" w:rsidP="00380453">
            <w:pPr>
              <w:pStyle w:val="11"/>
              <w:ind w:firstLine="0"/>
              <w:jc w:val="left"/>
              <w:rPr>
                <w:sz w:val="24"/>
                <w:szCs w:val="24"/>
              </w:rPr>
            </w:pPr>
            <w:r w:rsidRPr="00380453">
              <w:rPr>
                <w:sz w:val="24"/>
                <w:szCs w:val="24"/>
              </w:rPr>
              <w:t>Наименование, фирменное наименование (при наличии) юридического лица, выступающего на стороне участника</w:t>
            </w:r>
          </w:p>
        </w:tc>
        <w:tc>
          <w:tcPr>
            <w:tcW w:w="5670" w:type="dxa"/>
          </w:tcPr>
          <w:p w:rsidR="00380453" w:rsidRPr="00380453" w:rsidRDefault="00380453" w:rsidP="00380453">
            <w:pPr>
              <w:pStyle w:val="a6"/>
              <w:ind w:firstLine="0"/>
              <w:rPr>
                <w:sz w:val="24"/>
              </w:rPr>
            </w:pPr>
            <w:r w:rsidRPr="00380453">
              <w:rPr>
                <w:i/>
                <w:sz w:val="24"/>
              </w:rPr>
              <w:t>указать организационно-правовую форму, наименование, фирменное наименование (при наличии) лица, выступающего на стороне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sz w:val="24"/>
                <w:szCs w:val="24"/>
              </w:rPr>
            </w:pPr>
            <w:r w:rsidRPr="00380453">
              <w:rPr>
                <w:sz w:val="24"/>
                <w:szCs w:val="24"/>
              </w:rPr>
              <w:t>ИНН</w:t>
            </w:r>
          </w:p>
        </w:tc>
        <w:tc>
          <w:tcPr>
            <w:tcW w:w="5670" w:type="dxa"/>
          </w:tcPr>
          <w:p w:rsidR="00380453" w:rsidRPr="00380453" w:rsidRDefault="00380453" w:rsidP="00380453">
            <w:pPr>
              <w:pStyle w:val="11"/>
              <w:ind w:firstLine="0"/>
              <w:rPr>
                <w:i/>
                <w:sz w:val="24"/>
                <w:szCs w:val="24"/>
              </w:rPr>
            </w:pPr>
            <w:r w:rsidRPr="00380453">
              <w:rPr>
                <w:i/>
                <w:sz w:val="24"/>
                <w:szCs w:val="24"/>
              </w:rPr>
              <w:t>указать ИНН лица, выступающего на стороне участника или аналог идентификационного номера налогоплательщика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i/>
                <w:sz w:val="24"/>
                <w:szCs w:val="24"/>
              </w:rPr>
            </w:pPr>
            <w:r w:rsidRPr="00380453">
              <w:rPr>
                <w:sz w:val="24"/>
                <w:szCs w:val="24"/>
              </w:rPr>
              <w:t xml:space="preserve">Адрес юридического лица, выступающего на стоне участника </w:t>
            </w:r>
          </w:p>
        </w:tc>
        <w:tc>
          <w:tcPr>
            <w:tcW w:w="5670" w:type="dxa"/>
          </w:tcPr>
          <w:p w:rsidR="00380453" w:rsidRPr="00380453" w:rsidRDefault="00380453" w:rsidP="00380453">
            <w:pPr>
              <w:pStyle w:val="a6"/>
              <w:ind w:firstLine="0"/>
              <w:rPr>
                <w:sz w:val="24"/>
              </w:rPr>
            </w:pPr>
            <w:r w:rsidRPr="00380453">
              <w:rPr>
                <w:i/>
                <w:sz w:val="24"/>
              </w:rPr>
              <w:t>указать юридический адрес лица, выступающего на стороне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sz w:val="24"/>
                <w:szCs w:val="24"/>
              </w:rPr>
            </w:pPr>
            <w:r w:rsidRPr="00380453">
              <w:rPr>
                <w:sz w:val="24"/>
                <w:szCs w:val="24"/>
              </w:rPr>
              <w:t>ИНН (при наличии) учредителей юридического лица, выступающего на стороне участника</w:t>
            </w:r>
          </w:p>
        </w:tc>
        <w:tc>
          <w:tcPr>
            <w:tcW w:w="5670" w:type="dxa"/>
          </w:tcPr>
          <w:p w:rsidR="00380453" w:rsidRPr="00380453" w:rsidRDefault="00380453" w:rsidP="00380453">
            <w:pPr>
              <w:pStyle w:val="a6"/>
              <w:ind w:firstLine="0"/>
              <w:rPr>
                <w:i/>
                <w:sz w:val="24"/>
              </w:rPr>
            </w:pPr>
            <w:r w:rsidRPr="00380453">
              <w:rPr>
                <w:i/>
                <w:sz w:val="24"/>
              </w:rPr>
              <w:t>Указать ИНН учредителей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sz w:val="24"/>
                <w:szCs w:val="24"/>
              </w:rPr>
            </w:pPr>
            <w:r w:rsidRPr="00380453">
              <w:rPr>
                <w:sz w:val="24"/>
                <w:szCs w:val="24"/>
              </w:rPr>
              <w:t>ИНН (при наличии) членов коллегиального исполнительного органа юридического лица, выступающего на стороне участника</w:t>
            </w:r>
          </w:p>
        </w:tc>
        <w:tc>
          <w:tcPr>
            <w:tcW w:w="5670" w:type="dxa"/>
          </w:tcPr>
          <w:p w:rsidR="00380453" w:rsidRPr="00380453" w:rsidRDefault="00380453" w:rsidP="00380453">
            <w:pPr>
              <w:pStyle w:val="a6"/>
              <w:ind w:firstLine="0"/>
              <w:rPr>
                <w:i/>
                <w:sz w:val="24"/>
              </w:rPr>
            </w:pPr>
            <w:r w:rsidRPr="00380453">
              <w:rPr>
                <w:i/>
                <w:sz w:val="24"/>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sz w:val="24"/>
                <w:szCs w:val="24"/>
              </w:rPr>
            </w:pPr>
            <w:r w:rsidRPr="00380453">
              <w:rPr>
                <w:sz w:val="24"/>
                <w:szCs w:val="24"/>
              </w:rPr>
              <w:t>ИНН (при наличии) лица, исполняющего функции единоличного исполнительного органа юридического лица, выступающего на стороне участника</w:t>
            </w:r>
          </w:p>
        </w:tc>
        <w:tc>
          <w:tcPr>
            <w:tcW w:w="5670" w:type="dxa"/>
          </w:tcPr>
          <w:p w:rsidR="00380453" w:rsidRPr="00380453" w:rsidRDefault="00380453" w:rsidP="00380453">
            <w:pPr>
              <w:pStyle w:val="a6"/>
              <w:ind w:firstLine="0"/>
              <w:rPr>
                <w:i/>
                <w:sz w:val="24"/>
              </w:rPr>
            </w:pPr>
            <w:r w:rsidRPr="00380453">
              <w:rPr>
                <w:i/>
                <w:sz w:val="24"/>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i/>
                <w:sz w:val="24"/>
                <w:szCs w:val="24"/>
              </w:rPr>
            </w:pPr>
            <w:r w:rsidRPr="00380453">
              <w:rPr>
                <w:sz w:val="24"/>
                <w:szCs w:val="24"/>
              </w:rPr>
              <w:t xml:space="preserve">Фактическое местонахождение юридического лица </w:t>
            </w:r>
            <w:r w:rsidRPr="00380453">
              <w:rPr>
                <w:i/>
                <w:sz w:val="24"/>
                <w:szCs w:val="24"/>
              </w:rPr>
              <w:t>(заполняется по усмотрению участника)</w:t>
            </w:r>
          </w:p>
        </w:tc>
        <w:tc>
          <w:tcPr>
            <w:tcW w:w="5670" w:type="dxa"/>
          </w:tcPr>
          <w:p w:rsidR="00380453" w:rsidRPr="00380453" w:rsidRDefault="00380453" w:rsidP="00380453">
            <w:pPr>
              <w:pStyle w:val="a6"/>
              <w:ind w:firstLine="0"/>
              <w:rPr>
                <w:sz w:val="24"/>
              </w:rPr>
            </w:pPr>
            <w:r w:rsidRPr="00380453">
              <w:rPr>
                <w:i/>
                <w:sz w:val="24"/>
              </w:rPr>
              <w:t>указать местонахождение лица, выступающего на стороне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sz w:val="24"/>
                <w:szCs w:val="24"/>
              </w:rPr>
            </w:pPr>
            <w:r w:rsidRPr="00380453">
              <w:rPr>
                <w:sz w:val="24"/>
                <w:szCs w:val="24"/>
              </w:rPr>
              <w:t xml:space="preserve">Телефон/факс юридического лица, выступающего на стоне участника </w:t>
            </w:r>
            <w:r w:rsidRPr="00380453">
              <w:rPr>
                <w:i/>
                <w:sz w:val="24"/>
                <w:szCs w:val="24"/>
              </w:rPr>
              <w:t>(заполняется по усмотрению участника)</w:t>
            </w:r>
          </w:p>
        </w:tc>
        <w:tc>
          <w:tcPr>
            <w:tcW w:w="5670" w:type="dxa"/>
          </w:tcPr>
          <w:p w:rsidR="00380453" w:rsidRPr="00380453" w:rsidRDefault="00380453" w:rsidP="00380453">
            <w:pPr>
              <w:pStyle w:val="a6"/>
              <w:ind w:firstLine="0"/>
              <w:rPr>
                <w:sz w:val="24"/>
              </w:rPr>
            </w:pPr>
            <w:r w:rsidRPr="00380453">
              <w:rPr>
                <w:i/>
                <w:sz w:val="24"/>
              </w:rPr>
              <w:t>указать контактный телефон лица, выступающего на стороне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sz w:val="24"/>
                <w:szCs w:val="24"/>
              </w:rPr>
            </w:pPr>
            <w:r w:rsidRPr="00380453">
              <w:rPr>
                <w:sz w:val="24"/>
                <w:szCs w:val="24"/>
              </w:rPr>
              <w:t xml:space="preserve">Адрес электронной почты </w:t>
            </w:r>
            <w:r w:rsidRPr="00380453">
              <w:rPr>
                <w:i/>
                <w:sz w:val="24"/>
                <w:szCs w:val="24"/>
              </w:rPr>
              <w:t xml:space="preserve">(заполняется по усмотрению </w:t>
            </w:r>
            <w:r w:rsidRPr="00380453">
              <w:rPr>
                <w:i/>
                <w:sz w:val="24"/>
                <w:szCs w:val="24"/>
              </w:rPr>
              <w:lastRenderedPageBreak/>
              <w:t>участника)</w:t>
            </w:r>
          </w:p>
        </w:tc>
        <w:tc>
          <w:tcPr>
            <w:tcW w:w="5670" w:type="dxa"/>
          </w:tcPr>
          <w:p w:rsidR="00380453" w:rsidRPr="00380453" w:rsidRDefault="00380453" w:rsidP="00380453">
            <w:pPr>
              <w:pStyle w:val="a6"/>
              <w:ind w:firstLine="0"/>
              <w:rPr>
                <w:sz w:val="24"/>
              </w:rPr>
            </w:pPr>
            <w:r w:rsidRPr="00380453">
              <w:rPr>
                <w:i/>
                <w:sz w:val="24"/>
              </w:rPr>
              <w:lastRenderedPageBreak/>
              <w:t>указать адрес электронной почты лица, выступающего на стороне участника</w:t>
            </w:r>
          </w:p>
        </w:tc>
      </w:tr>
      <w:tr w:rsidR="00380453" w:rsidRPr="00380453" w:rsidTr="00380453">
        <w:tc>
          <w:tcPr>
            <w:tcW w:w="594" w:type="dxa"/>
          </w:tcPr>
          <w:p w:rsidR="00380453" w:rsidRPr="00380453" w:rsidRDefault="00380453" w:rsidP="00380453">
            <w:pPr>
              <w:pStyle w:val="a6"/>
              <w:ind w:firstLine="0"/>
              <w:rPr>
                <w:sz w:val="24"/>
              </w:rPr>
            </w:pPr>
            <w:r w:rsidRPr="00380453">
              <w:rPr>
                <w:sz w:val="24"/>
              </w:rPr>
              <w:lastRenderedPageBreak/>
              <w:t>3.</w:t>
            </w:r>
          </w:p>
        </w:tc>
        <w:tc>
          <w:tcPr>
            <w:tcW w:w="3767" w:type="dxa"/>
          </w:tcPr>
          <w:p w:rsidR="00380453" w:rsidRPr="00380453" w:rsidRDefault="00394B56" w:rsidP="00380453">
            <w:pPr>
              <w:pStyle w:val="11"/>
              <w:ind w:firstLine="0"/>
              <w:rPr>
                <w:sz w:val="24"/>
                <w:szCs w:val="24"/>
              </w:rPr>
            </w:pPr>
            <w:r>
              <w:rPr>
                <w:sz w:val="24"/>
                <w:szCs w:val="24"/>
              </w:rPr>
              <w:t>Банковские реквизиты участника</w:t>
            </w:r>
          </w:p>
        </w:tc>
        <w:tc>
          <w:tcPr>
            <w:tcW w:w="5670" w:type="dxa"/>
          </w:tcPr>
          <w:p w:rsidR="00380453" w:rsidRPr="00380453" w:rsidRDefault="00380453" w:rsidP="00380453">
            <w:pPr>
              <w:pStyle w:val="a6"/>
              <w:ind w:firstLine="0"/>
              <w:rPr>
                <w:i/>
                <w:sz w:val="24"/>
              </w:rPr>
            </w:pPr>
          </w:p>
        </w:tc>
      </w:tr>
      <w:tr w:rsidR="00380453" w:rsidRPr="00380453" w:rsidTr="00380453">
        <w:tc>
          <w:tcPr>
            <w:tcW w:w="594" w:type="dxa"/>
          </w:tcPr>
          <w:p w:rsidR="00380453" w:rsidRPr="00380453" w:rsidRDefault="00380453" w:rsidP="00380453">
            <w:pPr>
              <w:pStyle w:val="a6"/>
              <w:ind w:firstLine="0"/>
              <w:rPr>
                <w:sz w:val="24"/>
              </w:rPr>
            </w:pPr>
            <w:r w:rsidRPr="00380453">
              <w:rPr>
                <w:sz w:val="24"/>
              </w:rPr>
              <w:t>4.</w:t>
            </w:r>
          </w:p>
        </w:tc>
        <w:tc>
          <w:tcPr>
            <w:tcW w:w="3767" w:type="dxa"/>
          </w:tcPr>
          <w:p w:rsidR="00380453" w:rsidRPr="00380453" w:rsidRDefault="00380453" w:rsidP="00380453">
            <w:pPr>
              <w:pStyle w:val="11"/>
              <w:ind w:firstLine="0"/>
              <w:rPr>
                <w:sz w:val="24"/>
                <w:szCs w:val="24"/>
              </w:rPr>
            </w:pPr>
            <w:r w:rsidRPr="00380453">
              <w:rPr>
                <w:sz w:val="24"/>
                <w:szCs w:val="24"/>
              </w:rPr>
              <w:t>……….</w:t>
            </w:r>
          </w:p>
        </w:tc>
        <w:tc>
          <w:tcPr>
            <w:tcW w:w="5670" w:type="dxa"/>
          </w:tcPr>
          <w:p w:rsidR="00380453" w:rsidRPr="00380453" w:rsidRDefault="00380453" w:rsidP="00380453">
            <w:pPr>
              <w:pStyle w:val="a6"/>
              <w:ind w:firstLine="0"/>
              <w:rPr>
                <w:i/>
                <w:sz w:val="24"/>
              </w:rPr>
            </w:pPr>
          </w:p>
        </w:tc>
      </w:tr>
    </w:tbl>
    <w:p w:rsidR="00380453" w:rsidRPr="00380453" w:rsidRDefault="00380453" w:rsidP="00380453">
      <w:pPr>
        <w:pStyle w:val="11"/>
        <w:ind w:firstLine="709"/>
        <w:rPr>
          <w:bCs/>
          <w:sz w:val="24"/>
          <w:szCs w:val="24"/>
        </w:rPr>
      </w:pPr>
    </w:p>
    <w:p w:rsidR="00380453" w:rsidRPr="00380453" w:rsidRDefault="00380453" w:rsidP="00380453">
      <w:pPr>
        <w:pStyle w:val="11"/>
        <w:ind w:firstLine="709"/>
        <w:rPr>
          <w:i/>
          <w:sz w:val="24"/>
          <w:szCs w:val="24"/>
        </w:rPr>
      </w:pPr>
      <w:r w:rsidRPr="00380453">
        <w:rPr>
          <w:sz w:val="24"/>
          <w:szCs w:val="24"/>
        </w:rPr>
        <w:t xml:space="preserve">Сведения об участнике физическом лице (индивидуальном предпринимателе), а также о лицах, выступающих на стороне участника </w:t>
      </w:r>
      <w:r w:rsidRPr="00380453">
        <w:rPr>
          <w:i/>
          <w:sz w:val="24"/>
          <w:szCs w:val="24"/>
        </w:rPr>
        <w:t>(указываются сведения в отношении каждого физического лица (индивидуального предпринимателя), выступающего на стороне участника).</w:t>
      </w:r>
    </w:p>
    <w:p w:rsidR="00380453" w:rsidRPr="00380453" w:rsidRDefault="00380453" w:rsidP="00380453">
      <w:pPr>
        <w:pStyle w:val="11"/>
        <w:ind w:firstLine="709"/>
        <w:rPr>
          <w:bCs/>
          <w:sz w:val="24"/>
          <w:szCs w:val="24"/>
        </w:rPr>
      </w:pPr>
      <w:r w:rsidRPr="00380453">
        <w:rPr>
          <w:i/>
          <w:sz w:val="24"/>
          <w:szCs w:val="24"/>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4367"/>
        <w:gridCol w:w="4956"/>
      </w:tblGrid>
      <w:tr w:rsidR="00380453" w:rsidRPr="00380453" w:rsidTr="00380453">
        <w:tc>
          <w:tcPr>
            <w:tcW w:w="675" w:type="dxa"/>
          </w:tcPr>
          <w:p w:rsidR="00380453" w:rsidRPr="00380453" w:rsidRDefault="00380453" w:rsidP="00380453">
            <w:pPr>
              <w:pStyle w:val="11"/>
              <w:ind w:firstLine="0"/>
              <w:rPr>
                <w:bCs/>
                <w:sz w:val="24"/>
                <w:szCs w:val="24"/>
              </w:rPr>
            </w:pPr>
            <w:r w:rsidRPr="00380453">
              <w:rPr>
                <w:sz w:val="24"/>
                <w:szCs w:val="24"/>
              </w:rPr>
              <w:t xml:space="preserve">№ </w:t>
            </w:r>
            <w:proofErr w:type="spellStart"/>
            <w:proofErr w:type="gramStart"/>
            <w:r w:rsidRPr="00380453">
              <w:rPr>
                <w:sz w:val="24"/>
                <w:szCs w:val="24"/>
              </w:rPr>
              <w:t>п</w:t>
            </w:r>
            <w:proofErr w:type="spellEnd"/>
            <w:proofErr w:type="gramEnd"/>
            <w:r w:rsidRPr="00380453">
              <w:rPr>
                <w:sz w:val="24"/>
                <w:szCs w:val="24"/>
              </w:rPr>
              <w:t>/</w:t>
            </w:r>
            <w:proofErr w:type="spellStart"/>
            <w:r w:rsidRPr="00380453">
              <w:rPr>
                <w:sz w:val="24"/>
                <w:szCs w:val="24"/>
              </w:rPr>
              <w:t>п</w:t>
            </w:r>
            <w:proofErr w:type="spellEnd"/>
          </w:p>
        </w:tc>
        <w:tc>
          <w:tcPr>
            <w:tcW w:w="4395" w:type="dxa"/>
          </w:tcPr>
          <w:p w:rsidR="00380453" w:rsidRPr="00380453" w:rsidRDefault="00380453" w:rsidP="00380453">
            <w:pPr>
              <w:pStyle w:val="11"/>
              <w:ind w:firstLine="0"/>
              <w:rPr>
                <w:bCs/>
                <w:sz w:val="24"/>
                <w:szCs w:val="24"/>
              </w:rPr>
            </w:pPr>
            <w:r w:rsidRPr="00380453">
              <w:rPr>
                <w:sz w:val="24"/>
                <w:szCs w:val="24"/>
              </w:rPr>
              <w:t>Требуемая информация</w:t>
            </w:r>
          </w:p>
        </w:tc>
        <w:tc>
          <w:tcPr>
            <w:tcW w:w="4994" w:type="dxa"/>
          </w:tcPr>
          <w:p w:rsidR="00380453" w:rsidRPr="00380453" w:rsidRDefault="00380453" w:rsidP="00380453">
            <w:pPr>
              <w:pStyle w:val="11"/>
              <w:ind w:firstLine="0"/>
              <w:rPr>
                <w:bCs/>
                <w:sz w:val="24"/>
                <w:szCs w:val="24"/>
              </w:rPr>
            </w:pPr>
            <w:r w:rsidRPr="00380453">
              <w:rPr>
                <w:sz w:val="24"/>
                <w:szCs w:val="24"/>
              </w:rPr>
              <w:t>Сведения об участнике/лице, выступающем на стороне участника</w:t>
            </w:r>
          </w:p>
        </w:tc>
      </w:tr>
      <w:tr w:rsidR="00380453" w:rsidRPr="00380453" w:rsidTr="00380453">
        <w:tc>
          <w:tcPr>
            <w:tcW w:w="675" w:type="dxa"/>
            <w:vMerge w:val="restart"/>
          </w:tcPr>
          <w:p w:rsidR="00380453" w:rsidRPr="00380453" w:rsidRDefault="00380453" w:rsidP="00380453">
            <w:pPr>
              <w:pStyle w:val="11"/>
              <w:ind w:firstLine="0"/>
              <w:rPr>
                <w:bCs/>
                <w:sz w:val="24"/>
                <w:szCs w:val="24"/>
              </w:rPr>
            </w:pPr>
            <w:r w:rsidRPr="00380453">
              <w:rPr>
                <w:bCs/>
                <w:sz w:val="24"/>
                <w:szCs w:val="24"/>
              </w:rPr>
              <w:t>1.</w:t>
            </w:r>
          </w:p>
        </w:tc>
        <w:tc>
          <w:tcPr>
            <w:tcW w:w="4395" w:type="dxa"/>
          </w:tcPr>
          <w:p w:rsidR="00380453" w:rsidRPr="00380453" w:rsidRDefault="00380453" w:rsidP="00380453">
            <w:pPr>
              <w:pStyle w:val="11"/>
              <w:ind w:firstLine="0"/>
              <w:jc w:val="left"/>
              <w:rPr>
                <w:i/>
                <w:sz w:val="24"/>
                <w:szCs w:val="24"/>
              </w:rPr>
            </w:pPr>
            <w:r w:rsidRPr="00380453">
              <w:rPr>
                <w:sz w:val="24"/>
                <w:szCs w:val="24"/>
              </w:rPr>
              <w:t xml:space="preserve">Фамилия, имя, отчество (при наличии) участника физического лица (индивидуального предпринимателя) </w:t>
            </w:r>
          </w:p>
        </w:tc>
        <w:tc>
          <w:tcPr>
            <w:tcW w:w="4994" w:type="dxa"/>
          </w:tcPr>
          <w:p w:rsidR="00380453" w:rsidRPr="00380453" w:rsidRDefault="00380453" w:rsidP="00380453">
            <w:pPr>
              <w:pStyle w:val="11"/>
              <w:ind w:firstLine="0"/>
              <w:rPr>
                <w:bCs/>
                <w:sz w:val="24"/>
                <w:szCs w:val="24"/>
              </w:rPr>
            </w:pPr>
            <w:r w:rsidRPr="00380453">
              <w:rPr>
                <w:i/>
                <w:sz w:val="24"/>
                <w:szCs w:val="24"/>
              </w:rPr>
              <w:t>указать фамилию, имя, отчество (при наличии)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i/>
                <w:sz w:val="24"/>
                <w:szCs w:val="24"/>
              </w:rPr>
            </w:pPr>
            <w:r w:rsidRPr="00380453">
              <w:rPr>
                <w:sz w:val="24"/>
                <w:szCs w:val="24"/>
              </w:rPr>
              <w:t>Паспортные данные участника физического лица (индивидуального предпринимателя)</w:t>
            </w:r>
          </w:p>
        </w:tc>
        <w:tc>
          <w:tcPr>
            <w:tcW w:w="4994" w:type="dxa"/>
          </w:tcPr>
          <w:p w:rsidR="00380453" w:rsidRPr="00380453" w:rsidRDefault="00380453" w:rsidP="00380453">
            <w:pPr>
              <w:pStyle w:val="11"/>
              <w:ind w:firstLine="0"/>
              <w:rPr>
                <w:bCs/>
                <w:sz w:val="24"/>
                <w:szCs w:val="24"/>
              </w:rPr>
            </w:pPr>
            <w:r w:rsidRPr="00380453">
              <w:rPr>
                <w:sz w:val="24"/>
                <w:szCs w:val="24"/>
              </w:rPr>
              <w:t>серия_____ № ________ дата выдачи: _________ наименование органа, выдавшего документ _____________</w:t>
            </w:r>
            <w:r w:rsidRPr="00380453">
              <w:rPr>
                <w:i/>
                <w:sz w:val="24"/>
                <w:szCs w:val="24"/>
              </w:rPr>
              <w:t xml:space="preserve"> указать паспортные данные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sz w:val="24"/>
                <w:szCs w:val="24"/>
              </w:rPr>
            </w:pPr>
            <w:r w:rsidRPr="00380453">
              <w:rPr>
                <w:sz w:val="24"/>
                <w:szCs w:val="24"/>
              </w:rPr>
              <w:t>ИНН</w:t>
            </w:r>
          </w:p>
        </w:tc>
        <w:tc>
          <w:tcPr>
            <w:tcW w:w="4994" w:type="dxa"/>
          </w:tcPr>
          <w:p w:rsidR="00380453" w:rsidRPr="00380453" w:rsidRDefault="00380453" w:rsidP="00380453">
            <w:pPr>
              <w:pStyle w:val="11"/>
              <w:ind w:firstLine="0"/>
              <w:rPr>
                <w:sz w:val="24"/>
                <w:szCs w:val="24"/>
              </w:rPr>
            </w:pPr>
            <w:r w:rsidRPr="00380453">
              <w:rPr>
                <w:i/>
                <w:sz w:val="24"/>
                <w:szCs w:val="24"/>
              </w:rPr>
              <w:t>указать ИНН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i/>
                <w:sz w:val="24"/>
                <w:szCs w:val="24"/>
              </w:rPr>
            </w:pPr>
            <w:r w:rsidRPr="00380453">
              <w:rPr>
                <w:sz w:val="24"/>
                <w:szCs w:val="24"/>
              </w:rPr>
              <w:t>Адрес места жительства физического лица (индивидуального предпринимателя)</w:t>
            </w:r>
          </w:p>
        </w:tc>
        <w:tc>
          <w:tcPr>
            <w:tcW w:w="4994" w:type="dxa"/>
          </w:tcPr>
          <w:p w:rsidR="00380453" w:rsidRPr="00380453" w:rsidRDefault="00380453" w:rsidP="00380453">
            <w:pPr>
              <w:pStyle w:val="11"/>
              <w:ind w:firstLine="0"/>
              <w:rPr>
                <w:bCs/>
                <w:sz w:val="24"/>
                <w:szCs w:val="24"/>
              </w:rPr>
            </w:pPr>
            <w:r w:rsidRPr="00380453">
              <w:rPr>
                <w:i/>
                <w:sz w:val="24"/>
                <w:szCs w:val="24"/>
              </w:rPr>
              <w:t>указать адрес места жительства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i/>
                <w:sz w:val="24"/>
                <w:szCs w:val="24"/>
              </w:rPr>
            </w:pPr>
            <w:r w:rsidRPr="00380453">
              <w:rPr>
                <w:sz w:val="24"/>
                <w:szCs w:val="24"/>
              </w:rPr>
              <w:t>Телефон / Факс (при наличии)</w:t>
            </w:r>
            <w:r w:rsidRPr="00380453">
              <w:rPr>
                <w:i/>
                <w:sz w:val="24"/>
                <w:szCs w:val="24"/>
                <w:highlight w:val="yellow"/>
              </w:rPr>
              <w:t xml:space="preserve"> </w:t>
            </w:r>
            <w:r w:rsidRPr="00380453">
              <w:rPr>
                <w:i/>
                <w:sz w:val="24"/>
                <w:szCs w:val="24"/>
              </w:rPr>
              <w:t>(заполняется по усмотрению участника)</w:t>
            </w:r>
          </w:p>
        </w:tc>
        <w:tc>
          <w:tcPr>
            <w:tcW w:w="4994" w:type="dxa"/>
          </w:tcPr>
          <w:p w:rsidR="00380453" w:rsidRPr="00380453" w:rsidRDefault="00380453" w:rsidP="00380453">
            <w:pPr>
              <w:pStyle w:val="11"/>
              <w:ind w:firstLine="0"/>
              <w:rPr>
                <w:bCs/>
                <w:sz w:val="24"/>
                <w:szCs w:val="24"/>
              </w:rPr>
            </w:pPr>
            <w:r w:rsidRPr="00380453">
              <w:rPr>
                <w:i/>
                <w:sz w:val="24"/>
                <w:szCs w:val="24"/>
              </w:rPr>
              <w:t>Указать номер телефона/факса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sz w:val="24"/>
                <w:szCs w:val="24"/>
              </w:rPr>
            </w:pPr>
            <w:r w:rsidRPr="00380453">
              <w:rPr>
                <w:sz w:val="24"/>
                <w:szCs w:val="24"/>
              </w:rPr>
              <w:t xml:space="preserve">Адрес электронной почты </w:t>
            </w:r>
            <w:r w:rsidRPr="00380453">
              <w:rPr>
                <w:i/>
                <w:sz w:val="24"/>
                <w:szCs w:val="24"/>
              </w:rPr>
              <w:t>(заполняется по усмотрению участника)</w:t>
            </w:r>
          </w:p>
        </w:tc>
        <w:tc>
          <w:tcPr>
            <w:tcW w:w="4994" w:type="dxa"/>
          </w:tcPr>
          <w:p w:rsidR="00380453" w:rsidRPr="00380453" w:rsidRDefault="00380453" w:rsidP="00380453">
            <w:pPr>
              <w:pStyle w:val="11"/>
              <w:ind w:firstLine="0"/>
              <w:rPr>
                <w:bCs/>
                <w:sz w:val="24"/>
                <w:szCs w:val="24"/>
              </w:rPr>
            </w:pPr>
            <w:r w:rsidRPr="00380453">
              <w:rPr>
                <w:i/>
                <w:sz w:val="24"/>
                <w:szCs w:val="24"/>
              </w:rPr>
              <w:t>указать адрес электронной почты участника</w:t>
            </w:r>
          </w:p>
        </w:tc>
      </w:tr>
      <w:tr w:rsidR="00380453" w:rsidRPr="00380453" w:rsidTr="00380453">
        <w:tc>
          <w:tcPr>
            <w:tcW w:w="675" w:type="dxa"/>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spacing w:line="280" w:lineRule="exact"/>
              <w:ind w:firstLine="0"/>
              <w:jc w:val="left"/>
              <w:rPr>
                <w:sz w:val="24"/>
                <w:szCs w:val="24"/>
              </w:rPr>
            </w:pPr>
            <w:r w:rsidRPr="00380453">
              <w:rPr>
                <w:sz w:val="24"/>
                <w:szCs w:val="24"/>
              </w:rPr>
              <w:t xml:space="preserve">Контактные данные лица, с которым может связаться заказчик для получения дополнительной информации об участнике </w:t>
            </w:r>
            <w:r w:rsidRPr="00380453">
              <w:rPr>
                <w:i/>
                <w:sz w:val="24"/>
                <w:szCs w:val="24"/>
              </w:rPr>
              <w:t>(заполняется по усмотрению участника)</w:t>
            </w:r>
          </w:p>
        </w:tc>
        <w:tc>
          <w:tcPr>
            <w:tcW w:w="4994" w:type="dxa"/>
          </w:tcPr>
          <w:p w:rsidR="00380453" w:rsidRPr="00380453" w:rsidRDefault="00380453" w:rsidP="00380453">
            <w:pPr>
              <w:pStyle w:val="11"/>
              <w:ind w:firstLine="0"/>
              <w:rPr>
                <w:i/>
                <w:sz w:val="24"/>
                <w:szCs w:val="24"/>
              </w:rPr>
            </w:pPr>
            <w:r w:rsidRPr="00380453">
              <w:rPr>
                <w:i/>
                <w:sz w:val="24"/>
                <w:szCs w:val="24"/>
              </w:rPr>
              <w:t>указать ФИО, должность, контактный номер телефона, адрес электронной почты</w:t>
            </w:r>
          </w:p>
        </w:tc>
      </w:tr>
      <w:tr w:rsidR="00380453" w:rsidRPr="00380453" w:rsidTr="00380453">
        <w:tc>
          <w:tcPr>
            <w:tcW w:w="675" w:type="dxa"/>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spacing w:line="280" w:lineRule="exact"/>
              <w:ind w:firstLine="0"/>
              <w:jc w:val="left"/>
              <w:rPr>
                <w:sz w:val="24"/>
                <w:szCs w:val="24"/>
              </w:rPr>
            </w:pPr>
            <w:r w:rsidRPr="00380453">
              <w:rPr>
                <w:sz w:val="24"/>
                <w:szCs w:val="24"/>
              </w:rPr>
              <w:t xml:space="preserve">Контактные данные лица, ответственного за предоставление обеспечения исполнения договора </w:t>
            </w:r>
            <w:r w:rsidRPr="00380453">
              <w:rPr>
                <w:i/>
                <w:sz w:val="24"/>
                <w:szCs w:val="24"/>
              </w:rPr>
              <w:t>(заполняется по усмотрению участника в случае, если требование об обеспечении исполнения договора установлено в приложении № 1 к извещению о проведении запроса котировок и участник предоставляет обеспечение в форме независимой гарантии)</w:t>
            </w:r>
          </w:p>
        </w:tc>
        <w:tc>
          <w:tcPr>
            <w:tcW w:w="4994" w:type="dxa"/>
          </w:tcPr>
          <w:p w:rsidR="00380453" w:rsidRPr="00380453" w:rsidRDefault="00380453" w:rsidP="00380453">
            <w:pPr>
              <w:pStyle w:val="11"/>
              <w:ind w:firstLine="0"/>
              <w:rPr>
                <w:i/>
                <w:sz w:val="24"/>
                <w:szCs w:val="24"/>
              </w:rPr>
            </w:pPr>
            <w:r w:rsidRPr="00380453">
              <w:rPr>
                <w:i/>
                <w:sz w:val="24"/>
                <w:szCs w:val="24"/>
              </w:rPr>
              <w:t>указать ФИО, должность, контактный номер телефона, адрес электронной почты</w:t>
            </w:r>
          </w:p>
        </w:tc>
      </w:tr>
      <w:tr w:rsidR="00380453" w:rsidRPr="00380453" w:rsidTr="00380453">
        <w:tc>
          <w:tcPr>
            <w:tcW w:w="675" w:type="dxa"/>
            <w:vMerge w:val="restart"/>
          </w:tcPr>
          <w:p w:rsidR="00380453" w:rsidRPr="00380453" w:rsidRDefault="00380453" w:rsidP="00380453">
            <w:pPr>
              <w:pStyle w:val="11"/>
              <w:ind w:firstLine="0"/>
              <w:rPr>
                <w:bCs/>
                <w:sz w:val="24"/>
                <w:szCs w:val="24"/>
              </w:rPr>
            </w:pPr>
            <w:r w:rsidRPr="00380453">
              <w:rPr>
                <w:bCs/>
                <w:sz w:val="24"/>
                <w:szCs w:val="24"/>
              </w:rPr>
              <w:t>2.</w:t>
            </w:r>
          </w:p>
        </w:tc>
        <w:tc>
          <w:tcPr>
            <w:tcW w:w="4395" w:type="dxa"/>
          </w:tcPr>
          <w:p w:rsidR="00380453" w:rsidRPr="00380453" w:rsidRDefault="00380453" w:rsidP="00380453">
            <w:pPr>
              <w:pStyle w:val="11"/>
              <w:ind w:firstLine="0"/>
              <w:jc w:val="left"/>
              <w:rPr>
                <w:sz w:val="24"/>
                <w:szCs w:val="24"/>
              </w:rPr>
            </w:pPr>
            <w:r w:rsidRPr="00380453">
              <w:rPr>
                <w:sz w:val="24"/>
                <w:szCs w:val="24"/>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380453" w:rsidRPr="00380453" w:rsidRDefault="00380453" w:rsidP="00380453">
            <w:pPr>
              <w:pStyle w:val="11"/>
              <w:ind w:firstLine="0"/>
              <w:rPr>
                <w:bCs/>
                <w:sz w:val="24"/>
                <w:szCs w:val="24"/>
              </w:rPr>
            </w:pPr>
            <w:r w:rsidRPr="00380453">
              <w:rPr>
                <w:i/>
                <w:sz w:val="24"/>
                <w:szCs w:val="24"/>
              </w:rPr>
              <w:t>указать фамилию, имя, отчество (при наличии) лица, выступающего на стороне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i/>
                <w:sz w:val="24"/>
                <w:szCs w:val="24"/>
              </w:rPr>
            </w:pPr>
            <w:r w:rsidRPr="00380453">
              <w:rPr>
                <w:sz w:val="24"/>
                <w:szCs w:val="24"/>
              </w:rPr>
              <w:t xml:space="preserve">Паспортные данные участника физического лица (индивидуального предпринимателя) выступающего на </w:t>
            </w:r>
            <w:r w:rsidRPr="00380453">
              <w:rPr>
                <w:sz w:val="24"/>
                <w:szCs w:val="24"/>
              </w:rPr>
              <w:lastRenderedPageBreak/>
              <w:t xml:space="preserve">стороне участника </w:t>
            </w:r>
          </w:p>
        </w:tc>
        <w:tc>
          <w:tcPr>
            <w:tcW w:w="4994" w:type="dxa"/>
          </w:tcPr>
          <w:p w:rsidR="00380453" w:rsidRPr="00380453" w:rsidRDefault="00380453" w:rsidP="00380453">
            <w:pPr>
              <w:pStyle w:val="11"/>
              <w:ind w:firstLine="0"/>
              <w:rPr>
                <w:sz w:val="24"/>
                <w:szCs w:val="24"/>
              </w:rPr>
            </w:pPr>
            <w:r w:rsidRPr="00380453">
              <w:rPr>
                <w:sz w:val="24"/>
                <w:szCs w:val="24"/>
              </w:rPr>
              <w:lastRenderedPageBreak/>
              <w:t>серия_____ № ________ дата выдачи: _________ наименование органа, выдавшего документ</w:t>
            </w:r>
          </w:p>
          <w:p w:rsidR="00380453" w:rsidRPr="00380453" w:rsidRDefault="00380453" w:rsidP="00380453">
            <w:pPr>
              <w:pStyle w:val="11"/>
              <w:ind w:firstLine="0"/>
              <w:rPr>
                <w:bCs/>
                <w:sz w:val="24"/>
                <w:szCs w:val="24"/>
              </w:rPr>
            </w:pPr>
            <w:r w:rsidRPr="00380453">
              <w:rPr>
                <w:i/>
                <w:sz w:val="24"/>
                <w:szCs w:val="24"/>
              </w:rPr>
              <w:lastRenderedPageBreak/>
              <w:t>указать паспортные данные лица, выступающего на стороне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sz w:val="24"/>
                <w:szCs w:val="24"/>
              </w:rPr>
            </w:pPr>
            <w:r w:rsidRPr="00380453">
              <w:rPr>
                <w:sz w:val="24"/>
                <w:szCs w:val="24"/>
              </w:rPr>
              <w:t>ИНН</w:t>
            </w:r>
          </w:p>
        </w:tc>
        <w:tc>
          <w:tcPr>
            <w:tcW w:w="4994" w:type="dxa"/>
          </w:tcPr>
          <w:p w:rsidR="00380453" w:rsidRPr="00380453" w:rsidRDefault="00380453" w:rsidP="00380453">
            <w:pPr>
              <w:pStyle w:val="11"/>
              <w:ind w:firstLine="0"/>
              <w:rPr>
                <w:sz w:val="24"/>
                <w:szCs w:val="24"/>
              </w:rPr>
            </w:pPr>
            <w:r w:rsidRPr="00380453">
              <w:rPr>
                <w:i/>
                <w:sz w:val="24"/>
                <w:szCs w:val="24"/>
              </w:rPr>
              <w:t>указать ИНН лица, выступающего на стороне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bCs/>
                <w:sz w:val="24"/>
                <w:szCs w:val="24"/>
              </w:rPr>
            </w:pPr>
            <w:r w:rsidRPr="00380453">
              <w:rPr>
                <w:sz w:val="24"/>
                <w:szCs w:val="24"/>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380453" w:rsidRPr="00380453" w:rsidRDefault="00380453" w:rsidP="00380453">
            <w:pPr>
              <w:pStyle w:val="11"/>
              <w:ind w:firstLine="0"/>
              <w:rPr>
                <w:bCs/>
                <w:sz w:val="24"/>
                <w:szCs w:val="24"/>
              </w:rPr>
            </w:pPr>
            <w:r w:rsidRPr="00380453">
              <w:rPr>
                <w:i/>
                <w:sz w:val="24"/>
                <w:szCs w:val="24"/>
              </w:rPr>
              <w:t>указать адрес места жительства лица, выступающего на стороне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i/>
                <w:sz w:val="24"/>
                <w:szCs w:val="24"/>
              </w:rPr>
            </w:pPr>
            <w:r w:rsidRPr="00380453">
              <w:rPr>
                <w:sz w:val="24"/>
                <w:szCs w:val="24"/>
              </w:rPr>
              <w:t xml:space="preserve">Телефон/Факс (при наличии) </w:t>
            </w:r>
            <w:r w:rsidRPr="00380453">
              <w:rPr>
                <w:i/>
                <w:sz w:val="24"/>
                <w:szCs w:val="24"/>
              </w:rPr>
              <w:t>(заполняется по усмотрению участника)</w:t>
            </w:r>
          </w:p>
        </w:tc>
        <w:tc>
          <w:tcPr>
            <w:tcW w:w="4994" w:type="dxa"/>
          </w:tcPr>
          <w:p w:rsidR="00380453" w:rsidRPr="00380453" w:rsidRDefault="00380453" w:rsidP="00380453">
            <w:pPr>
              <w:pStyle w:val="11"/>
              <w:ind w:firstLine="0"/>
              <w:rPr>
                <w:bCs/>
                <w:sz w:val="24"/>
                <w:szCs w:val="24"/>
              </w:rPr>
            </w:pPr>
            <w:r w:rsidRPr="00380453">
              <w:rPr>
                <w:i/>
                <w:sz w:val="24"/>
                <w:szCs w:val="24"/>
              </w:rPr>
              <w:t>указать телефон/факс лица, выступающего на стороне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bCs/>
                <w:sz w:val="24"/>
                <w:szCs w:val="24"/>
              </w:rPr>
            </w:pPr>
            <w:r w:rsidRPr="00380453">
              <w:rPr>
                <w:sz w:val="24"/>
                <w:szCs w:val="24"/>
              </w:rPr>
              <w:t xml:space="preserve">Адрес электронной почты </w:t>
            </w:r>
            <w:r w:rsidRPr="00380453">
              <w:rPr>
                <w:i/>
                <w:sz w:val="24"/>
                <w:szCs w:val="24"/>
              </w:rPr>
              <w:t>(заполняется по усмотрению участника)</w:t>
            </w:r>
          </w:p>
        </w:tc>
        <w:tc>
          <w:tcPr>
            <w:tcW w:w="4994" w:type="dxa"/>
          </w:tcPr>
          <w:p w:rsidR="00380453" w:rsidRPr="00380453" w:rsidRDefault="00380453" w:rsidP="00380453">
            <w:pPr>
              <w:pStyle w:val="11"/>
              <w:ind w:firstLine="0"/>
              <w:rPr>
                <w:bCs/>
                <w:sz w:val="24"/>
                <w:szCs w:val="24"/>
              </w:rPr>
            </w:pPr>
            <w:r w:rsidRPr="00380453">
              <w:rPr>
                <w:i/>
                <w:sz w:val="24"/>
                <w:szCs w:val="24"/>
              </w:rPr>
              <w:t>указать адрес электронной почты лица, выступающего на стороне участника</w:t>
            </w:r>
          </w:p>
        </w:tc>
      </w:tr>
      <w:tr w:rsidR="00380453" w:rsidRPr="00380453" w:rsidTr="00380453">
        <w:tc>
          <w:tcPr>
            <w:tcW w:w="675" w:type="dxa"/>
          </w:tcPr>
          <w:p w:rsidR="00380453" w:rsidRPr="00380453" w:rsidRDefault="00380453" w:rsidP="00380453">
            <w:pPr>
              <w:pStyle w:val="11"/>
              <w:ind w:firstLine="0"/>
              <w:rPr>
                <w:bCs/>
                <w:sz w:val="24"/>
                <w:szCs w:val="24"/>
              </w:rPr>
            </w:pPr>
            <w:r w:rsidRPr="00380453">
              <w:rPr>
                <w:bCs/>
                <w:sz w:val="24"/>
                <w:szCs w:val="24"/>
              </w:rPr>
              <w:t>3.</w:t>
            </w:r>
          </w:p>
        </w:tc>
        <w:tc>
          <w:tcPr>
            <w:tcW w:w="4395" w:type="dxa"/>
          </w:tcPr>
          <w:p w:rsidR="00380453" w:rsidRPr="00380453" w:rsidRDefault="00927C75" w:rsidP="00380453">
            <w:pPr>
              <w:pStyle w:val="11"/>
              <w:ind w:firstLine="0"/>
              <w:rPr>
                <w:sz w:val="24"/>
                <w:szCs w:val="24"/>
              </w:rPr>
            </w:pPr>
            <w:r>
              <w:rPr>
                <w:sz w:val="24"/>
                <w:szCs w:val="24"/>
              </w:rPr>
              <w:t>Банковские реквизиты участника</w:t>
            </w:r>
          </w:p>
        </w:tc>
        <w:tc>
          <w:tcPr>
            <w:tcW w:w="4994" w:type="dxa"/>
          </w:tcPr>
          <w:p w:rsidR="00380453" w:rsidRPr="00380453" w:rsidRDefault="00380453" w:rsidP="00380453">
            <w:pPr>
              <w:pStyle w:val="11"/>
              <w:ind w:firstLine="0"/>
              <w:rPr>
                <w:i/>
                <w:sz w:val="24"/>
                <w:szCs w:val="24"/>
              </w:rPr>
            </w:pPr>
          </w:p>
        </w:tc>
      </w:tr>
    </w:tbl>
    <w:p w:rsidR="00380453" w:rsidRPr="00380453" w:rsidRDefault="00380453" w:rsidP="00380453"/>
    <w:p w:rsidR="00380453" w:rsidRPr="00380453" w:rsidRDefault="00380453" w:rsidP="00380453">
      <w:pPr>
        <w:pStyle w:val="a6"/>
        <w:rPr>
          <w:sz w:val="24"/>
        </w:rPr>
      </w:pPr>
      <w:r w:rsidRPr="00380453">
        <w:rPr>
          <w:bCs/>
          <w:sz w:val="24"/>
        </w:rPr>
        <w:t>Сведения</w:t>
      </w:r>
      <w:r w:rsidRPr="00380453">
        <w:rPr>
          <w:rStyle w:val="a8"/>
          <w:bCs/>
          <w:sz w:val="24"/>
        </w:rPr>
        <w:footnoteReference w:id="1"/>
      </w:r>
      <w:r w:rsidRPr="00380453">
        <w:rPr>
          <w:bCs/>
          <w:sz w:val="24"/>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380453">
        <w:rPr>
          <w:rStyle w:val="a8"/>
          <w:bCs/>
          <w:sz w:val="24"/>
        </w:rPr>
        <w:footnoteReference w:id="2"/>
      </w:r>
      <w:r w:rsidRPr="00380453">
        <w:rPr>
          <w:bCs/>
          <w:sz w:val="24"/>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7"/>
        <w:gridCol w:w="1592"/>
        <w:gridCol w:w="1890"/>
        <w:gridCol w:w="1890"/>
        <w:gridCol w:w="1718"/>
      </w:tblGrid>
      <w:tr w:rsidR="00380453" w:rsidRPr="00380453" w:rsidTr="00380453">
        <w:tc>
          <w:tcPr>
            <w:tcW w:w="1571" w:type="pct"/>
            <w:vMerge w:val="restart"/>
          </w:tcPr>
          <w:p w:rsidR="00380453" w:rsidRPr="00380453" w:rsidRDefault="00380453" w:rsidP="00380453">
            <w:pPr>
              <w:jc w:val="both"/>
            </w:pPr>
            <w:r w:rsidRPr="00380453">
              <w:rPr>
                <w:b/>
              </w:rPr>
              <w:t>Наименование показателя</w:t>
            </w:r>
          </w:p>
        </w:tc>
        <w:tc>
          <w:tcPr>
            <w:tcW w:w="770" w:type="pct"/>
            <w:vMerge w:val="restart"/>
          </w:tcPr>
          <w:p w:rsidR="00380453" w:rsidRPr="00380453" w:rsidRDefault="00380453" w:rsidP="00380453">
            <w:pPr>
              <w:jc w:val="both"/>
            </w:pPr>
            <w:r w:rsidRPr="00380453">
              <w:rPr>
                <w:b/>
              </w:rPr>
              <w:t>Общая доля</w:t>
            </w:r>
          </w:p>
        </w:tc>
        <w:tc>
          <w:tcPr>
            <w:tcW w:w="2659" w:type="pct"/>
            <w:gridSpan w:val="3"/>
          </w:tcPr>
          <w:p w:rsidR="00380453" w:rsidRPr="00380453" w:rsidRDefault="00380453" w:rsidP="00380453">
            <w:pPr>
              <w:jc w:val="both"/>
            </w:pPr>
            <w:r w:rsidRPr="00380453">
              <w:rPr>
                <w:b/>
              </w:rPr>
              <w:t>в том числе</w:t>
            </w:r>
            <w:r w:rsidRPr="00380453">
              <w:rPr>
                <w:rStyle w:val="a8"/>
                <w:b/>
              </w:rPr>
              <w:footnoteReference w:id="3"/>
            </w:r>
            <w:r w:rsidRPr="00380453">
              <w:rPr>
                <w:b/>
              </w:rPr>
              <w:t xml:space="preserve">: </w:t>
            </w:r>
            <w:r w:rsidRPr="00380453">
              <w:rPr>
                <w:b/>
                <w:i/>
              </w:rPr>
              <w:t>(указать сведения о доле на каждый год, в котором выполняются работы, оказываются услуги, поставляются товары</w:t>
            </w:r>
            <w:r w:rsidRPr="00380453">
              <w:rPr>
                <w:b/>
              </w:rPr>
              <w:t>)</w:t>
            </w:r>
          </w:p>
        </w:tc>
      </w:tr>
      <w:tr w:rsidR="00380453" w:rsidRPr="00380453" w:rsidTr="00380453">
        <w:tc>
          <w:tcPr>
            <w:tcW w:w="1571" w:type="pct"/>
            <w:vMerge/>
          </w:tcPr>
          <w:p w:rsidR="00380453" w:rsidRPr="00380453" w:rsidRDefault="00380453" w:rsidP="00380453">
            <w:pPr>
              <w:jc w:val="both"/>
            </w:pPr>
          </w:p>
        </w:tc>
        <w:tc>
          <w:tcPr>
            <w:tcW w:w="770" w:type="pct"/>
            <w:vMerge/>
          </w:tcPr>
          <w:p w:rsidR="00380453" w:rsidRPr="00380453" w:rsidRDefault="00380453" w:rsidP="00380453">
            <w:pPr>
              <w:jc w:val="both"/>
            </w:pPr>
          </w:p>
        </w:tc>
        <w:tc>
          <w:tcPr>
            <w:tcW w:w="914" w:type="pct"/>
          </w:tcPr>
          <w:p w:rsidR="00380453" w:rsidRPr="00380453" w:rsidRDefault="00380453" w:rsidP="00380453">
            <w:pPr>
              <w:jc w:val="both"/>
            </w:pPr>
            <w:r w:rsidRPr="00380453">
              <w:t>на 20___ г.</w:t>
            </w:r>
          </w:p>
        </w:tc>
        <w:tc>
          <w:tcPr>
            <w:tcW w:w="914" w:type="pct"/>
          </w:tcPr>
          <w:p w:rsidR="00380453" w:rsidRPr="00380453" w:rsidRDefault="00380453" w:rsidP="00380453">
            <w:pPr>
              <w:jc w:val="both"/>
            </w:pPr>
            <w:r w:rsidRPr="00380453">
              <w:t>на 20___ г.</w:t>
            </w:r>
          </w:p>
        </w:tc>
        <w:tc>
          <w:tcPr>
            <w:tcW w:w="831" w:type="pct"/>
          </w:tcPr>
          <w:p w:rsidR="00380453" w:rsidRPr="00380453" w:rsidRDefault="00380453" w:rsidP="00380453">
            <w:pPr>
              <w:jc w:val="both"/>
            </w:pPr>
            <w:r w:rsidRPr="00380453">
              <w:t>и т.д.</w:t>
            </w:r>
          </w:p>
        </w:tc>
      </w:tr>
      <w:tr w:rsidR="00380453" w:rsidRPr="00380453" w:rsidTr="00380453">
        <w:tc>
          <w:tcPr>
            <w:tcW w:w="1571" w:type="pct"/>
          </w:tcPr>
          <w:p w:rsidR="00380453" w:rsidRPr="00380453" w:rsidRDefault="00380453" w:rsidP="00380453">
            <w:pPr>
              <w:jc w:val="both"/>
            </w:pPr>
            <w:r w:rsidRPr="00380453">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380453">
              <w:t>в</w:t>
            </w:r>
            <w:proofErr w:type="gramEnd"/>
            <w:r w:rsidRPr="00380453">
              <w:t xml:space="preserve"> %</w:t>
            </w:r>
            <w:r w:rsidRPr="00380453">
              <w:rPr>
                <w:rStyle w:val="a8"/>
              </w:rPr>
              <w:footnoteReference w:id="4"/>
            </w:r>
          </w:p>
        </w:tc>
        <w:tc>
          <w:tcPr>
            <w:tcW w:w="770"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831"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r>
      <w:tr w:rsidR="00380453" w:rsidRPr="00380453" w:rsidTr="00380453">
        <w:tc>
          <w:tcPr>
            <w:tcW w:w="1571" w:type="pct"/>
          </w:tcPr>
          <w:p w:rsidR="00380453" w:rsidRPr="00380453" w:rsidRDefault="00380453" w:rsidP="00380453">
            <w:pPr>
              <w:jc w:val="both"/>
            </w:pPr>
            <w:r w:rsidRPr="00380453">
              <w:t xml:space="preserve">Доля товаров, произведенных в Российской Федерации, из общего объема закупки </w:t>
            </w:r>
            <w:proofErr w:type="gramStart"/>
            <w:r w:rsidRPr="00380453">
              <w:t>в</w:t>
            </w:r>
            <w:proofErr w:type="gramEnd"/>
            <w:r w:rsidRPr="00380453">
              <w:t xml:space="preserve"> %</w:t>
            </w:r>
          </w:p>
        </w:tc>
        <w:tc>
          <w:tcPr>
            <w:tcW w:w="770"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831"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r>
      <w:tr w:rsidR="00380453" w:rsidRPr="00380453" w:rsidTr="00380453">
        <w:tc>
          <w:tcPr>
            <w:tcW w:w="1571" w:type="pct"/>
          </w:tcPr>
          <w:p w:rsidR="00380453" w:rsidRPr="00380453" w:rsidRDefault="00380453" w:rsidP="00380453">
            <w:pPr>
              <w:jc w:val="both"/>
            </w:pPr>
            <w:r w:rsidRPr="00380453">
              <w:t xml:space="preserve">Доля товаров, по которым участник является производителем, из общего объема закупки, </w:t>
            </w:r>
            <w:proofErr w:type="gramStart"/>
            <w:r w:rsidRPr="00380453">
              <w:t>в</w:t>
            </w:r>
            <w:proofErr w:type="gramEnd"/>
            <w:r w:rsidRPr="00380453">
              <w:t xml:space="preserve"> %</w:t>
            </w:r>
          </w:p>
        </w:tc>
        <w:tc>
          <w:tcPr>
            <w:tcW w:w="770"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831"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r>
      <w:tr w:rsidR="00380453" w:rsidRPr="00380453" w:rsidTr="00380453">
        <w:tc>
          <w:tcPr>
            <w:tcW w:w="1571" w:type="pct"/>
          </w:tcPr>
          <w:p w:rsidR="00380453" w:rsidRPr="00380453" w:rsidRDefault="00380453" w:rsidP="00380453">
            <w:pPr>
              <w:jc w:val="both"/>
            </w:pPr>
            <w:r w:rsidRPr="00380453">
              <w:t xml:space="preserve">Доля работ (услуг), по которым участник является подрядчиком (исполнителем), из общего объема предлагаемых работ (услуг), </w:t>
            </w:r>
            <w:proofErr w:type="gramStart"/>
            <w:r w:rsidRPr="00380453">
              <w:t>в</w:t>
            </w:r>
            <w:proofErr w:type="gramEnd"/>
            <w:r w:rsidRPr="00380453">
              <w:t xml:space="preserve"> %</w:t>
            </w:r>
          </w:p>
        </w:tc>
        <w:tc>
          <w:tcPr>
            <w:tcW w:w="770"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831"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r>
    </w:tbl>
    <w:p w:rsidR="00380453" w:rsidRPr="00380453" w:rsidRDefault="00380453" w:rsidP="00380453">
      <w:pPr>
        <w:pStyle w:val="a6"/>
        <w:rPr>
          <w:rFonts w:eastAsia="Times New Roman"/>
          <w:sz w:val="24"/>
        </w:rPr>
      </w:pPr>
    </w:p>
    <w:p w:rsidR="00380453" w:rsidRPr="00380453" w:rsidRDefault="00380453" w:rsidP="00380453">
      <w:pPr>
        <w:pStyle w:val="a6"/>
        <w:rPr>
          <w:rFonts w:eastAsia="Times New Roman"/>
          <w:sz w:val="24"/>
        </w:rPr>
      </w:pPr>
    </w:p>
    <w:p w:rsidR="003979A5" w:rsidRPr="00380453" w:rsidRDefault="003979A5" w:rsidP="003979A5">
      <w:pPr>
        <w:pStyle w:val="a6"/>
        <w:rPr>
          <w:rFonts w:eastAsia="Times New Roman"/>
          <w:sz w:val="24"/>
        </w:rPr>
        <w:sectPr w:rsidR="003979A5" w:rsidRPr="00380453" w:rsidSect="0063243C">
          <w:pgSz w:w="11907" w:h="16839" w:code="9"/>
          <w:pgMar w:top="993" w:right="992" w:bottom="851" w:left="1134" w:header="794" w:footer="794" w:gutter="0"/>
          <w:pgNumType w:start="1"/>
          <w:cols w:space="708"/>
          <w:titlePg/>
          <w:docGrid w:linePitch="360"/>
        </w:sectPr>
      </w:pPr>
    </w:p>
    <w:p w:rsidR="00593D99" w:rsidRPr="000E49FD" w:rsidDel="00E879A1" w:rsidRDefault="00593D99" w:rsidP="00593D99">
      <w:pPr>
        <w:spacing w:after="200" w:line="276" w:lineRule="auto"/>
        <w:jc w:val="center"/>
        <w:rPr>
          <w:b/>
        </w:rPr>
      </w:pPr>
      <w:r w:rsidRPr="000E49FD">
        <w:rPr>
          <w:b/>
        </w:rPr>
        <w:lastRenderedPageBreak/>
        <w:t>ФОРМА</w:t>
      </w:r>
      <w:r w:rsidRPr="000E49FD">
        <w:rPr>
          <w:b/>
        </w:rPr>
        <w:br/>
        <w:t>технического предложения участника</w:t>
      </w:r>
    </w:p>
    <w:p w:rsidR="00593D99" w:rsidRPr="000E49FD" w:rsidRDefault="00593D99" w:rsidP="00593D99">
      <w:pPr>
        <w:jc w:val="both"/>
        <w:rPr>
          <w:bCs/>
          <w:i/>
          <w:u w:val="single"/>
        </w:rPr>
      </w:pPr>
      <w:r w:rsidRPr="000E49FD">
        <w:rPr>
          <w:bCs/>
          <w:i/>
          <w:u w:val="single"/>
        </w:rPr>
        <w:t>Инструкция по заполнению формы технического предложения:</w:t>
      </w:r>
    </w:p>
    <w:p w:rsidR="00593D99" w:rsidRPr="000E49FD" w:rsidRDefault="00593D99" w:rsidP="00593D99">
      <w:pPr>
        <w:jc w:val="both"/>
        <w:rPr>
          <w:bCs/>
          <w:i/>
        </w:rPr>
      </w:pPr>
      <w:r w:rsidRPr="000E49FD">
        <w:rPr>
          <w:bCs/>
          <w:i/>
        </w:rPr>
        <w:t xml:space="preserve">Техническое предложение оформляется участником отдельно по каждому лоту и предоставляется в формате </w:t>
      </w:r>
      <w:r w:rsidRPr="000E49FD">
        <w:rPr>
          <w:bCs/>
          <w:i/>
          <w:lang w:val="en-US"/>
        </w:rPr>
        <w:t>MS</w:t>
      </w:r>
      <w:r w:rsidRPr="000E49FD">
        <w:rPr>
          <w:bCs/>
          <w:i/>
        </w:rPr>
        <w:t xml:space="preserve"> </w:t>
      </w:r>
      <w:r w:rsidRPr="000E49FD">
        <w:rPr>
          <w:bCs/>
          <w:i/>
          <w:lang w:val="en-US"/>
        </w:rPr>
        <w:t>Word</w:t>
      </w:r>
    </w:p>
    <w:p w:rsidR="00593D99" w:rsidRDefault="00593D99" w:rsidP="00593D99">
      <w:pPr>
        <w:jc w:val="both"/>
        <w:rPr>
          <w:bCs/>
          <w:i/>
        </w:rPr>
      </w:pPr>
      <w:r w:rsidRPr="000E49FD">
        <w:rPr>
          <w:bCs/>
          <w:i/>
        </w:rPr>
        <w:t xml:space="preserve">Техническое предложение состоит из 2 частей. </w:t>
      </w:r>
    </w:p>
    <w:p w:rsidR="00593D99" w:rsidRPr="000E49FD" w:rsidRDefault="00593D99" w:rsidP="00593D99">
      <w:pPr>
        <w:jc w:val="both"/>
        <w:rPr>
          <w:bCs/>
          <w:i/>
        </w:rPr>
      </w:pPr>
      <w:proofErr w:type="gramStart"/>
      <w:r w:rsidRPr="000E49FD">
        <w:rPr>
          <w:bCs/>
          <w:i/>
          <w:lang w:val="en-US"/>
        </w:rPr>
        <w:t>I</w:t>
      </w:r>
      <w:r w:rsidRPr="000E49FD">
        <w:rPr>
          <w:bCs/>
          <w:i/>
        </w:rPr>
        <w:t xml:space="preserve"> часть является неизменяемой и обязательной для участников процедур закупок.</w:t>
      </w:r>
      <w:proofErr w:type="gramEnd"/>
      <w:r w:rsidRPr="000E49FD">
        <w:rPr>
          <w:bCs/>
          <w:i/>
        </w:rPr>
        <w:t xml:space="preserve"> </w:t>
      </w:r>
    </w:p>
    <w:p w:rsidR="00593D99" w:rsidRPr="001B1A52" w:rsidRDefault="00593D99" w:rsidP="00593D99">
      <w:pPr>
        <w:ind w:right="601"/>
        <w:jc w:val="both"/>
        <w:rPr>
          <w:bCs/>
          <w:i/>
        </w:rPr>
      </w:pPr>
      <w:r w:rsidRPr="001B1A52">
        <w:rPr>
          <w:bCs/>
          <w:i/>
          <w:lang w:val="en-US"/>
        </w:rPr>
        <w:t>II</w:t>
      </w:r>
      <w:r w:rsidRPr="001B1A52">
        <w:rPr>
          <w:bCs/>
          <w:i/>
        </w:rPr>
        <w:t xml:space="preserve"> часть заполняется участником с учетом требований технического задания и характеристик предлагаемых товаров, работ, услуг.</w:t>
      </w:r>
    </w:p>
    <w:p w:rsidR="00593D99" w:rsidRPr="001B1A52" w:rsidRDefault="00593D99" w:rsidP="00593D99">
      <w:pPr>
        <w:ind w:right="601"/>
        <w:jc w:val="both"/>
        <w:rPr>
          <w:bCs/>
          <w:i/>
        </w:rPr>
      </w:pPr>
      <w:r w:rsidRPr="001B1A52">
        <w:rPr>
          <w:bCs/>
          <w:i/>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модели (при наличии), наименование производителя (если такое требование предусмотрено формой технического предложения) по каждой номенклатурной позиции.</w:t>
      </w:r>
    </w:p>
    <w:p w:rsidR="00593D99" w:rsidRPr="001B1A52" w:rsidRDefault="00593D99" w:rsidP="00593D99">
      <w:pPr>
        <w:ind w:right="601"/>
        <w:jc w:val="both"/>
        <w:rPr>
          <w:bCs/>
          <w:i/>
        </w:rPr>
      </w:pPr>
      <w:r w:rsidRPr="001B1A52">
        <w:rPr>
          <w:bCs/>
          <w:i/>
        </w:rPr>
        <w:t>Техническое предложение предоставляется в составе открытой части заявки на участие в закупке.</w:t>
      </w:r>
    </w:p>
    <w:p w:rsidR="00593D99" w:rsidRPr="000E49FD" w:rsidRDefault="00593D99" w:rsidP="00593D99">
      <w:pPr>
        <w:jc w:val="both"/>
        <w:rPr>
          <w:bCs/>
          <w:i/>
        </w:rPr>
      </w:pPr>
    </w:p>
    <w:p w:rsidR="00380453" w:rsidRPr="009B425C" w:rsidRDefault="00380453" w:rsidP="00380453">
      <w:pPr>
        <w:jc w:val="center"/>
        <w:rPr>
          <w:bCs/>
          <w:sz w:val="28"/>
          <w:szCs w:val="28"/>
        </w:rPr>
      </w:pPr>
      <w:r w:rsidRPr="00101B2D">
        <w:rPr>
          <w:b/>
          <w:bCs/>
          <w:sz w:val="28"/>
          <w:szCs w:val="28"/>
        </w:rPr>
        <w:t>Техническое предложение</w:t>
      </w:r>
    </w:p>
    <w:p w:rsidR="00380453" w:rsidRPr="00101B2D" w:rsidRDefault="00380453" w:rsidP="00380453">
      <w:pPr>
        <w:ind w:firstLine="709"/>
        <w:jc w:val="both"/>
        <w:rPr>
          <w:b/>
          <w:sz w:val="22"/>
          <w:szCs w:val="22"/>
        </w:rPr>
      </w:pPr>
    </w:p>
    <w:p w:rsidR="00380453" w:rsidRPr="00DF403D" w:rsidRDefault="00380453" w:rsidP="00380453">
      <w:pPr>
        <w:ind w:firstLine="709"/>
        <w:jc w:val="center"/>
        <w:rPr>
          <w:b/>
          <w:sz w:val="28"/>
          <w:szCs w:val="22"/>
        </w:rPr>
      </w:pPr>
      <w:r w:rsidRPr="00DF403D">
        <w:rPr>
          <w:b/>
          <w:sz w:val="28"/>
          <w:szCs w:val="22"/>
          <w:lang w:val="en-US"/>
        </w:rPr>
        <w:t>I</w:t>
      </w:r>
      <w:r w:rsidRPr="00101B2D">
        <w:rPr>
          <w:b/>
          <w:sz w:val="28"/>
          <w:szCs w:val="22"/>
        </w:rPr>
        <w:t xml:space="preserve"> </w:t>
      </w:r>
      <w:r w:rsidRPr="00DF403D">
        <w:rPr>
          <w:b/>
          <w:sz w:val="28"/>
          <w:szCs w:val="22"/>
        </w:rPr>
        <w:t>часть</w:t>
      </w:r>
    </w:p>
    <w:p w:rsidR="00380453" w:rsidRPr="009B425C" w:rsidRDefault="00380453" w:rsidP="00380453">
      <w:pPr>
        <w:ind w:firstLine="709"/>
        <w:jc w:val="both"/>
        <w:rPr>
          <w:b/>
          <w:sz w:val="22"/>
          <w:szCs w:val="22"/>
        </w:rPr>
      </w:pPr>
    </w:p>
    <w:p w:rsidR="00380453" w:rsidRPr="00957991" w:rsidRDefault="00380453" w:rsidP="00380453">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4D64B5">
        <w:rPr>
          <w:i/>
        </w:rPr>
        <w:t xml:space="preserve">(участник должен указать номер закупки, номер и предмет лота, соответствующие </w:t>
      </w:r>
      <w:proofErr w:type="gramStart"/>
      <w:r w:rsidRPr="004D64B5">
        <w:rPr>
          <w:i/>
        </w:rPr>
        <w:t>указанным</w:t>
      </w:r>
      <w:proofErr w:type="gramEnd"/>
      <w:r w:rsidRPr="004D64B5">
        <w:rPr>
          <w:i/>
        </w:rPr>
        <w:t xml:space="preserve"> в </w:t>
      </w:r>
      <w:r>
        <w:rPr>
          <w:i/>
        </w:rPr>
        <w:t>извещении</w:t>
      </w:r>
      <w:r w:rsidRPr="004D64B5">
        <w:rPr>
          <w:i/>
        </w:rPr>
        <w:t>)</w:t>
      </w:r>
    </w:p>
    <w:p w:rsidR="00380453" w:rsidRPr="009B425C" w:rsidRDefault="00380453" w:rsidP="00380453">
      <w:pPr>
        <w:ind w:firstLine="709"/>
        <w:jc w:val="both"/>
        <w:rPr>
          <w:i/>
          <w:sz w:val="22"/>
          <w:szCs w:val="22"/>
        </w:rPr>
      </w:pPr>
    </w:p>
    <w:p w:rsidR="00380453" w:rsidRDefault="00380453" w:rsidP="00380453">
      <w:pPr>
        <w:ind w:firstLine="709"/>
        <w:jc w:val="both"/>
        <w:rPr>
          <w:i/>
        </w:rPr>
      </w:pPr>
    </w:p>
    <w:p w:rsidR="00380453" w:rsidRDefault="00380453" w:rsidP="00380453">
      <w:pPr>
        <w:ind w:firstLine="709"/>
        <w:jc w:val="both"/>
      </w:pPr>
      <w:r>
        <w:t>1. Подавая настоящее техническое предложение, обязуюсь:</w:t>
      </w:r>
    </w:p>
    <w:p w:rsidR="00380453" w:rsidRDefault="00380453" w:rsidP="00380453">
      <w:pPr>
        <w:ind w:firstLine="709"/>
        <w:jc w:val="both"/>
      </w:pPr>
      <w:r>
        <w:t xml:space="preserve">1) поставить товары, выполнить работы, оказать услуги, предусмотренные настоящим техническим предложением, в полном соответствии </w:t>
      </w:r>
      <w:proofErr w:type="gramStart"/>
      <w:r>
        <w:t>с</w:t>
      </w:r>
      <w:proofErr w:type="gramEnd"/>
      <w:r>
        <w:t>:</w:t>
      </w:r>
    </w:p>
    <w:p w:rsidR="00380453" w:rsidRDefault="00380453" w:rsidP="00380453">
      <w:pPr>
        <w:pStyle w:val="a4"/>
        <w:ind w:left="0" w:firstLine="709"/>
        <w:jc w:val="both"/>
      </w:pPr>
      <w:r>
        <w:t>а) нормативными документами, перечисленными в техническом задании извещения о проведении запроса котировок;</w:t>
      </w:r>
    </w:p>
    <w:p w:rsidR="00380453" w:rsidRDefault="00380453" w:rsidP="00380453">
      <w:pPr>
        <w:pStyle w:val="a4"/>
        <w:ind w:left="0" w:firstLine="709"/>
        <w:jc w:val="both"/>
      </w:pPr>
      <w:r>
        <w:t>б) требованиями к безопасности поставляемых товаров, выполняемых работ, оказываемых услуг, указанными в техническом задании извещения о проведении запроса котировок;</w:t>
      </w:r>
    </w:p>
    <w:p w:rsidR="00380453" w:rsidRDefault="00380453" w:rsidP="00380453">
      <w:pPr>
        <w:pStyle w:val="a4"/>
        <w:ind w:left="0" w:firstLine="709"/>
        <w:jc w:val="both"/>
      </w:pPr>
      <w:r>
        <w:t>в) требованиями к качеству поставляемых товаров, выполняемых работ, оказываемых услуг, указанными в техническом задании извещения о проведении запроса котировок;</w:t>
      </w:r>
    </w:p>
    <w:p w:rsidR="00380453" w:rsidRDefault="00380453" w:rsidP="00380453">
      <w:pPr>
        <w:pStyle w:val="a4"/>
        <w:ind w:left="0" w:firstLine="709"/>
        <w:jc w:val="both"/>
      </w:pPr>
      <w:r>
        <w:t>г) требованиями к результату поставки товаров, выполнения работ, оказания услуг, указанными в техническом задании извещения о проведении запроса котировок;</w:t>
      </w:r>
    </w:p>
    <w:p w:rsidR="00380453" w:rsidRDefault="00380453" w:rsidP="00380453">
      <w:pPr>
        <w:pStyle w:val="a4"/>
        <w:ind w:left="0" w:firstLine="709"/>
        <w:jc w:val="both"/>
        <w:rPr>
          <w:bCs/>
        </w:rPr>
      </w:pPr>
      <w:r>
        <w:t xml:space="preserve">2)  </w:t>
      </w:r>
      <w:r w:rsidRPr="004639AC">
        <w:t>поставить товар</w:t>
      </w:r>
      <w:r>
        <w:t xml:space="preserve"> </w:t>
      </w:r>
      <w:r w:rsidRPr="002B520D">
        <w:rPr>
          <w:szCs w:val="28"/>
        </w:rPr>
        <w:t>(если условиями технического задания документации о закупке предусмотрена поставка товара)</w:t>
      </w:r>
      <w:r w:rsidRPr="004639AC">
        <w:t xml:space="preserve">, </w:t>
      </w:r>
      <w:r w:rsidRPr="004639AC">
        <w:rPr>
          <w:bCs/>
        </w:rPr>
        <w:t>в соответствии с  требованиями к упаковке и отгрузке, указанным</w:t>
      </w:r>
      <w:r>
        <w:rPr>
          <w:bCs/>
        </w:rPr>
        <w:t>и</w:t>
      </w:r>
      <w:r w:rsidRPr="004639AC">
        <w:rPr>
          <w:bCs/>
        </w:rPr>
        <w:t xml:space="preserve"> в техническом задании </w:t>
      </w:r>
      <w:r>
        <w:rPr>
          <w:bCs/>
        </w:rPr>
        <w:t>извещения о проведении запроса котировок;</w:t>
      </w:r>
    </w:p>
    <w:p w:rsidR="00380453" w:rsidRDefault="00380453" w:rsidP="00380453">
      <w:pPr>
        <w:pStyle w:val="a4"/>
        <w:ind w:left="0" w:firstLine="709"/>
        <w:jc w:val="both"/>
        <w:rPr>
          <w:bCs/>
        </w:rPr>
      </w:pPr>
      <w:r>
        <w:rPr>
          <w:bCs/>
        </w:rPr>
        <w:lastRenderedPageBreak/>
        <w:t>3) поставить товары, выполнить работы, оказать услуги в мест</w:t>
      </w:r>
      <w:proofErr w:type="gramStart"/>
      <w:r>
        <w:rPr>
          <w:bCs/>
        </w:rPr>
        <w:t>е(</w:t>
      </w:r>
      <w:proofErr w:type="gramEnd"/>
      <w:r>
        <w:rPr>
          <w:bCs/>
        </w:rPr>
        <w:t>ах) поставки, выполнения работ, оказания услуг, предусмотренном(</w:t>
      </w:r>
      <w:proofErr w:type="spellStart"/>
      <w:r>
        <w:rPr>
          <w:bCs/>
        </w:rPr>
        <w:t>ых</w:t>
      </w:r>
      <w:proofErr w:type="spellEnd"/>
      <w:r>
        <w:rPr>
          <w:bCs/>
        </w:rPr>
        <w:t>) в техническом задании извещения о проведении запроса котировок;</w:t>
      </w:r>
    </w:p>
    <w:p w:rsidR="00380453" w:rsidRPr="00236A52" w:rsidRDefault="00380453" w:rsidP="00380453">
      <w:pPr>
        <w:pStyle w:val="a4"/>
        <w:ind w:left="0" w:firstLine="709"/>
        <w:jc w:val="both"/>
        <w:rPr>
          <w:bCs/>
        </w:rPr>
      </w:pPr>
      <w:r>
        <w:rPr>
          <w:bCs/>
        </w:rPr>
        <w:t>4)</w:t>
      </w:r>
      <w:r w:rsidRPr="004639AC">
        <w:rPr>
          <w:bCs/>
        </w:rPr>
        <w:t xml:space="preserve"> поставить товар, выполнить работы, оказать услуги в соответствии с условиями</w:t>
      </w:r>
      <w:r>
        <w:rPr>
          <w:bCs/>
        </w:rPr>
        <w:t xml:space="preserve"> и порядком</w:t>
      </w:r>
      <w:r w:rsidRPr="004639AC">
        <w:rPr>
          <w:bCs/>
        </w:rPr>
        <w:t xml:space="preserve"> поставки товаров, выполнения работ, оказания услуг, указанными в техническом задании </w:t>
      </w:r>
      <w:r>
        <w:rPr>
          <w:bCs/>
        </w:rPr>
        <w:t>извещения о проведении запроса котировок.</w:t>
      </w:r>
    </w:p>
    <w:p w:rsidR="00380453" w:rsidRDefault="00380453" w:rsidP="00380453">
      <w:pPr>
        <w:pStyle w:val="a4"/>
        <w:ind w:left="0" w:firstLine="709"/>
        <w:jc w:val="both"/>
        <w:rPr>
          <w:bCs/>
        </w:rPr>
      </w:pPr>
    </w:p>
    <w:p w:rsidR="00380453" w:rsidRDefault="00380453" w:rsidP="00380453">
      <w:pPr>
        <w:pStyle w:val="a4"/>
        <w:ind w:left="0" w:firstLine="709"/>
        <w:jc w:val="both"/>
        <w:rPr>
          <w:bCs/>
        </w:rPr>
      </w:pPr>
      <w:r>
        <w:rPr>
          <w:bCs/>
        </w:rPr>
        <w:t xml:space="preserve">2. </w:t>
      </w:r>
      <w:r w:rsidRPr="00236A52">
        <w:rPr>
          <w:bCs/>
        </w:rPr>
        <w:t xml:space="preserve">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w:t>
      </w:r>
      <w:r>
        <w:rPr>
          <w:bCs/>
        </w:rPr>
        <w:t>извещения о проведении запроса котировок</w:t>
      </w:r>
      <w:r w:rsidRPr="00236A52">
        <w:rPr>
          <w:bCs/>
        </w:rPr>
        <w:t>.</w:t>
      </w:r>
    </w:p>
    <w:p w:rsidR="00380453" w:rsidRDefault="00380453" w:rsidP="00380453">
      <w:pPr>
        <w:pStyle w:val="a4"/>
        <w:ind w:left="0" w:firstLine="709"/>
        <w:jc w:val="both"/>
        <w:rPr>
          <w:bCs/>
        </w:rPr>
      </w:pPr>
    </w:p>
    <w:p w:rsidR="00380453" w:rsidRDefault="00380453" w:rsidP="00380453">
      <w:pPr>
        <w:pStyle w:val="a4"/>
        <w:ind w:left="0" w:firstLine="709"/>
        <w:jc w:val="both"/>
        <w:rPr>
          <w:bCs/>
        </w:rPr>
      </w:pPr>
      <w:r>
        <w:rPr>
          <w:bCs/>
        </w:rPr>
        <w:t>3. Подавая настоящее техническое предложение, подтверждаю, что:</w:t>
      </w:r>
    </w:p>
    <w:p w:rsidR="00380453" w:rsidRDefault="00380453" w:rsidP="00380453">
      <w:pPr>
        <w:pStyle w:val="a4"/>
        <w:ind w:left="0" w:firstLine="709"/>
        <w:jc w:val="both"/>
        <w:rPr>
          <w:bCs/>
        </w:rPr>
      </w:pPr>
      <w:r>
        <w:rPr>
          <w:bCs/>
        </w:rPr>
        <w:t>1)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извещения о проведении запроса котировок;</w:t>
      </w:r>
    </w:p>
    <w:p w:rsidR="00380453" w:rsidRPr="002B520D" w:rsidRDefault="00380453" w:rsidP="00380453">
      <w:pPr>
        <w:pStyle w:val="a6"/>
        <w:rPr>
          <w:rFonts w:eastAsia="Times New Roman"/>
          <w:sz w:val="24"/>
          <w:szCs w:val="20"/>
        </w:rPr>
      </w:pPr>
      <w:r>
        <w:rPr>
          <w:rFonts w:eastAsia="Times New Roman"/>
          <w:sz w:val="24"/>
          <w:szCs w:val="20"/>
        </w:rPr>
        <w:t xml:space="preserve">2) </w:t>
      </w:r>
      <w:r w:rsidRPr="002B520D">
        <w:rPr>
          <w:rFonts w:eastAsia="Times New Roman"/>
          <w:sz w:val="24"/>
          <w:szCs w:val="20"/>
        </w:rPr>
        <w:t>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380453" w:rsidRPr="002B520D" w:rsidRDefault="00380453" w:rsidP="00380453">
      <w:pPr>
        <w:pStyle w:val="a6"/>
        <w:rPr>
          <w:rFonts w:eastAsia="Times New Roman"/>
          <w:sz w:val="24"/>
          <w:szCs w:val="20"/>
        </w:rPr>
      </w:pPr>
      <w:r>
        <w:rPr>
          <w:rFonts w:eastAsia="Times New Roman"/>
          <w:sz w:val="24"/>
          <w:szCs w:val="20"/>
        </w:rPr>
        <w:t xml:space="preserve">3) </w:t>
      </w:r>
      <w:r w:rsidRPr="002B520D">
        <w:rPr>
          <w:rFonts w:eastAsia="Times New Roman"/>
          <w:sz w:val="24"/>
          <w:szCs w:val="20"/>
        </w:rPr>
        <w:t xml:space="preserve">поставляемый товар не является контрафактным </w:t>
      </w:r>
      <w:r w:rsidRPr="002B520D">
        <w:rPr>
          <w:sz w:val="24"/>
          <w:szCs w:val="28"/>
        </w:rPr>
        <w:t>(применимо, если условиями закупки предусмотрена поставка товара)</w:t>
      </w:r>
      <w:r w:rsidRPr="002B520D">
        <w:rPr>
          <w:rFonts w:eastAsia="Times New Roman"/>
          <w:sz w:val="24"/>
          <w:szCs w:val="20"/>
        </w:rPr>
        <w:t>;</w:t>
      </w:r>
    </w:p>
    <w:p w:rsidR="00380453" w:rsidRPr="002B520D" w:rsidRDefault="00380453" w:rsidP="00380453">
      <w:pPr>
        <w:pStyle w:val="a4"/>
        <w:ind w:left="0" w:firstLine="709"/>
        <w:jc w:val="both"/>
        <w:rPr>
          <w:bCs/>
          <w:sz w:val="22"/>
        </w:rPr>
      </w:pPr>
      <w:r>
        <w:rPr>
          <w:szCs w:val="28"/>
        </w:rPr>
        <w:t xml:space="preserve">4) </w:t>
      </w:r>
      <w:r w:rsidRPr="002B520D">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w:t>
      </w:r>
      <w:r>
        <w:rPr>
          <w:szCs w:val="28"/>
        </w:rPr>
        <w:t>,</w:t>
      </w:r>
      <w:r w:rsidRPr="002B520D">
        <w:rPr>
          <w:szCs w:val="28"/>
        </w:rPr>
        <w:t xml:space="preserve"> если условиями закупки предусмотрена поставка товара).</w:t>
      </w:r>
    </w:p>
    <w:p w:rsidR="003979A5" w:rsidRPr="000E49FD" w:rsidRDefault="003979A5" w:rsidP="003979A5">
      <w:pPr>
        <w:ind w:firstLine="709"/>
        <w:jc w:val="both"/>
        <w:rPr>
          <w:i/>
        </w:rPr>
      </w:pPr>
    </w:p>
    <w:p w:rsidR="003979A5" w:rsidRPr="000E49FD" w:rsidRDefault="003979A5" w:rsidP="003979A5">
      <w:pPr>
        <w:ind w:firstLine="709"/>
        <w:jc w:val="center"/>
        <w:rPr>
          <w:b/>
        </w:rPr>
      </w:pPr>
      <w:r w:rsidRPr="000E49FD">
        <w:rPr>
          <w:b/>
          <w:lang w:val="en-US"/>
        </w:rPr>
        <w:t xml:space="preserve">II </w:t>
      </w:r>
      <w:r w:rsidRPr="000E49FD">
        <w:rPr>
          <w:b/>
        </w:rPr>
        <w:t>часть</w:t>
      </w:r>
    </w:p>
    <w:p w:rsidR="003979A5" w:rsidRPr="000E49FD" w:rsidRDefault="003979A5" w:rsidP="003979A5">
      <w:pPr>
        <w:ind w:firstLine="709"/>
        <w:jc w:val="both"/>
        <w:rPr>
          <w:i/>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2836"/>
        <w:gridCol w:w="2408"/>
        <w:gridCol w:w="5044"/>
        <w:gridCol w:w="9"/>
      </w:tblGrid>
      <w:tr w:rsidR="003979A5" w:rsidRPr="000E49FD" w:rsidTr="00DF0610">
        <w:tc>
          <w:tcPr>
            <w:tcW w:w="5000" w:type="pct"/>
            <w:gridSpan w:val="5"/>
            <w:tcBorders>
              <w:top w:val="single" w:sz="4" w:space="0" w:color="auto"/>
              <w:left w:val="single" w:sz="4" w:space="0" w:color="auto"/>
              <w:bottom w:val="single" w:sz="4" w:space="0" w:color="auto"/>
              <w:right w:val="single" w:sz="4" w:space="0" w:color="auto"/>
            </w:tcBorders>
          </w:tcPr>
          <w:p w:rsidR="003979A5" w:rsidRPr="000E49FD" w:rsidRDefault="003979A5" w:rsidP="000E49FD">
            <w:pPr>
              <w:jc w:val="both"/>
              <w:rPr>
                <w:b/>
                <w:bCs/>
              </w:rPr>
            </w:pPr>
            <w:r w:rsidRPr="000E49FD">
              <w:rPr>
                <w:b/>
                <w:bCs/>
              </w:rPr>
              <w:t>4. Наименование</w:t>
            </w:r>
            <w:r w:rsidRPr="000E49FD">
              <w:rPr>
                <w:rStyle w:val="a8"/>
                <w:b/>
                <w:bCs/>
              </w:rPr>
              <w:footnoteReference w:id="5"/>
            </w:r>
            <w:r w:rsidRPr="000E49FD">
              <w:rPr>
                <w:b/>
                <w:bCs/>
              </w:rPr>
              <w:t xml:space="preserve"> предложенных товаров, работ, услуг их количество (объем)</w:t>
            </w:r>
          </w:p>
        </w:tc>
      </w:tr>
      <w:tr w:rsidR="003979A5" w:rsidRPr="000E49FD" w:rsidTr="00DF0610">
        <w:tc>
          <w:tcPr>
            <w:tcW w:w="1554" w:type="pct"/>
          </w:tcPr>
          <w:p w:rsidR="003979A5" w:rsidRPr="000E49FD" w:rsidRDefault="003979A5" w:rsidP="00DF0610">
            <w:pPr>
              <w:jc w:val="both"/>
              <w:rPr>
                <w:b/>
              </w:rPr>
            </w:pPr>
            <w:r w:rsidRPr="000E49FD">
              <w:rPr>
                <w:b/>
              </w:rPr>
              <w:t>Наименование товара, работы, услуги</w:t>
            </w:r>
          </w:p>
        </w:tc>
        <w:tc>
          <w:tcPr>
            <w:tcW w:w="1755" w:type="pct"/>
            <w:gridSpan w:val="2"/>
          </w:tcPr>
          <w:p w:rsidR="003979A5" w:rsidRPr="000E49FD" w:rsidRDefault="003979A5" w:rsidP="00DF0610">
            <w:pPr>
              <w:jc w:val="both"/>
              <w:rPr>
                <w:b/>
              </w:rPr>
            </w:pPr>
            <w:r w:rsidRPr="000E49FD">
              <w:rPr>
                <w:b/>
              </w:rPr>
              <w:t>Ед.</w:t>
            </w:r>
            <w:r w:rsidR="000E49FD">
              <w:rPr>
                <w:b/>
              </w:rPr>
              <w:t xml:space="preserve"> </w:t>
            </w:r>
            <w:proofErr w:type="spellStart"/>
            <w:r w:rsidRPr="000E49FD">
              <w:rPr>
                <w:b/>
              </w:rPr>
              <w:t>изм</w:t>
            </w:r>
            <w:proofErr w:type="spellEnd"/>
            <w:r w:rsidRPr="000E49FD">
              <w:rPr>
                <w:b/>
              </w:rPr>
              <w:t>.</w:t>
            </w:r>
          </w:p>
        </w:tc>
        <w:tc>
          <w:tcPr>
            <w:tcW w:w="1691" w:type="pct"/>
            <w:gridSpan w:val="2"/>
          </w:tcPr>
          <w:p w:rsidR="003979A5" w:rsidRPr="000E49FD" w:rsidRDefault="003979A5" w:rsidP="00DF0610">
            <w:pPr>
              <w:jc w:val="both"/>
              <w:rPr>
                <w:b/>
              </w:rPr>
            </w:pPr>
            <w:r w:rsidRPr="000E49FD">
              <w:rPr>
                <w:b/>
              </w:rPr>
              <w:t>Количество (объем)</w:t>
            </w:r>
          </w:p>
          <w:p w:rsidR="003979A5" w:rsidRPr="000E49FD" w:rsidRDefault="003979A5" w:rsidP="00DF0610">
            <w:pPr>
              <w:jc w:val="both"/>
              <w:rPr>
                <w:b/>
              </w:rPr>
            </w:pPr>
          </w:p>
        </w:tc>
      </w:tr>
      <w:tr w:rsidR="003979A5" w:rsidRPr="000E49FD" w:rsidTr="00DF0610">
        <w:tc>
          <w:tcPr>
            <w:tcW w:w="1554" w:type="pct"/>
          </w:tcPr>
          <w:p w:rsidR="003979A5" w:rsidRPr="000E49FD" w:rsidRDefault="003979A5" w:rsidP="00DF0610">
            <w:pPr>
              <w:ind w:left="-108"/>
              <w:jc w:val="both"/>
            </w:pPr>
            <w:r w:rsidRPr="000E49FD">
              <w:t xml:space="preserve">Указать наименование товара, работы, услуги, с указанием марки (при наличии), модели (при наличии) </w:t>
            </w:r>
          </w:p>
        </w:tc>
        <w:tc>
          <w:tcPr>
            <w:tcW w:w="1755" w:type="pct"/>
            <w:gridSpan w:val="2"/>
          </w:tcPr>
          <w:p w:rsidR="003979A5" w:rsidRPr="000E49FD" w:rsidRDefault="003979A5" w:rsidP="00DF0610">
            <w:pPr>
              <w:jc w:val="both"/>
            </w:pPr>
            <w:r w:rsidRPr="000E49FD">
              <w:t xml:space="preserve">Указать ед. </w:t>
            </w:r>
            <w:proofErr w:type="spellStart"/>
            <w:r w:rsidRPr="000E49FD">
              <w:t>изм</w:t>
            </w:r>
            <w:proofErr w:type="spellEnd"/>
            <w:r w:rsidRPr="000E49FD">
              <w:t>. согласно ОКЕИ</w:t>
            </w:r>
          </w:p>
        </w:tc>
        <w:tc>
          <w:tcPr>
            <w:tcW w:w="1691" w:type="pct"/>
            <w:gridSpan w:val="2"/>
          </w:tcPr>
          <w:p w:rsidR="003979A5" w:rsidRPr="000E49FD" w:rsidRDefault="003979A5" w:rsidP="00DF0610">
            <w:pPr>
              <w:jc w:val="both"/>
            </w:pPr>
            <w:r w:rsidRPr="000E49FD">
              <w:t>Указать количество (объем) согласно единицам измерения</w:t>
            </w:r>
          </w:p>
          <w:p w:rsidR="003979A5" w:rsidRPr="000E49FD" w:rsidRDefault="003979A5" w:rsidP="00DF0610">
            <w:pPr>
              <w:jc w:val="both"/>
            </w:pPr>
          </w:p>
        </w:tc>
      </w:tr>
      <w:tr w:rsidR="003979A5" w:rsidRPr="000E49FD" w:rsidTr="00DF0610">
        <w:trPr>
          <w:gridAfter w:val="1"/>
          <w:wAfter w:w="3" w:type="pct"/>
          <w:trHeight w:val="488"/>
        </w:trPr>
        <w:tc>
          <w:tcPr>
            <w:tcW w:w="1554" w:type="pct"/>
          </w:tcPr>
          <w:p w:rsidR="003979A5" w:rsidRPr="000E49FD" w:rsidRDefault="003979A5" w:rsidP="00DF0610">
            <w:pPr>
              <w:ind w:left="-108"/>
              <w:jc w:val="both"/>
              <w:rPr>
                <w:b/>
                <w:bCs/>
              </w:rPr>
            </w:pPr>
            <w:r w:rsidRPr="000E49FD">
              <w:rPr>
                <w:b/>
                <w:bCs/>
              </w:rPr>
              <w:t>Применяемая участником ставка НДС</w:t>
            </w:r>
          </w:p>
        </w:tc>
        <w:tc>
          <w:tcPr>
            <w:tcW w:w="3443" w:type="pct"/>
            <w:gridSpan w:val="3"/>
          </w:tcPr>
          <w:p w:rsidR="003979A5" w:rsidRPr="000E49FD" w:rsidRDefault="003979A5" w:rsidP="00DF0610">
            <w:pPr>
              <w:jc w:val="both"/>
              <w:rPr>
                <w:bCs/>
              </w:rPr>
            </w:pPr>
            <w:r w:rsidRPr="000E49FD">
              <w:rPr>
                <w:bCs/>
              </w:rPr>
              <w:t>Указать применяемую участником ставку Н</w:t>
            </w:r>
            <w:proofErr w:type="gramStart"/>
            <w:r w:rsidRPr="000E49FD">
              <w:rPr>
                <w:bCs/>
              </w:rPr>
              <w:t>ДС в пр</w:t>
            </w:r>
            <w:proofErr w:type="gramEnd"/>
            <w:r w:rsidRPr="000E49FD">
              <w:rPr>
                <w:bCs/>
              </w:rPr>
              <w:t xml:space="preserve">оцентах </w:t>
            </w:r>
          </w:p>
        </w:tc>
      </w:tr>
      <w:tr w:rsidR="003979A5" w:rsidRPr="000E49FD" w:rsidTr="00DF0610">
        <w:trPr>
          <w:gridAfter w:val="1"/>
          <w:wAfter w:w="3" w:type="pct"/>
          <w:trHeight w:val="619"/>
        </w:trPr>
        <w:tc>
          <w:tcPr>
            <w:tcW w:w="4997" w:type="pct"/>
            <w:gridSpan w:val="4"/>
          </w:tcPr>
          <w:p w:rsidR="003979A5" w:rsidRPr="000E49FD" w:rsidRDefault="003979A5" w:rsidP="00DF0610">
            <w:pPr>
              <w:jc w:val="both"/>
              <w:rPr>
                <w:b/>
                <w:bCs/>
                <w:i/>
              </w:rPr>
            </w:pPr>
            <w:r w:rsidRPr="000E49FD">
              <w:rPr>
                <w:b/>
                <w:bCs/>
              </w:rPr>
              <w:lastRenderedPageBreak/>
              <w:t>5. Характеристики предлагаемых товаров, работ, услуг</w:t>
            </w:r>
            <w:r w:rsidRPr="000E49FD">
              <w:rPr>
                <w:rStyle w:val="a8"/>
                <w:b/>
                <w:bCs/>
              </w:rPr>
              <w:footnoteReference w:id="6"/>
            </w:r>
            <w:r w:rsidRPr="000E49FD">
              <w:rPr>
                <w:rStyle w:val="aa"/>
                <w:b/>
                <w:sz w:val="24"/>
                <w:szCs w:val="24"/>
              </w:rPr>
              <w:t xml:space="preserve"> </w:t>
            </w:r>
          </w:p>
        </w:tc>
      </w:tr>
      <w:tr w:rsidR="003979A5" w:rsidRPr="000E49FD" w:rsidTr="00DF0610">
        <w:trPr>
          <w:gridAfter w:val="1"/>
          <w:wAfter w:w="3" w:type="pct"/>
        </w:trPr>
        <w:tc>
          <w:tcPr>
            <w:tcW w:w="1554" w:type="pct"/>
            <w:vMerge w:val="restart"/>
          </w:tcPr>
          <w:p w:rsidR="003979A5" w:rsidRPr="000E49FD" w:rsidRDefault="003979A5" w:rsidP="00DF0610">
            <w:pPr>
              <w:jc w:val="both"/>
            </w:pPr>
            <w:r w:rsidRPr="000E49FD">
              <w:t>Указать наименование товара, работы, услуги, с указанием марки (при наличии), модели (при наличии).</w:t>
            </w:r>
          </w:p>
          <w:p w:rsidR="003979A5" w:rsidRPr="000E49FD" w:rsidRDefault="003979A5" w:rsidP="000E49FD">
            <w:proofErr w:type="gramStart"/>
            <w:r w:rsidRPr="000E49FD">
              <w:t>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roofErr w:type="gramEnd"/>
          </w:p>
        </w:tc>
        <w:tc>
          <w:tcPr>
            <w:tcW w:w="949" w:type="pct"/>
          </w:tcPr>
          <w:p w:rsidR="003979A5" w:rsidRPr="000E49FD" w:rsidRDefault="003979A5" w:rsidP="00DF0610">
            <w:pPr>
              <w:jc w:val="both"/>
            </w:pPr>
            <w:r w:rsidRPr="000E49FD">
              <w:rPr>
                <w:bCs/>
              </w:rPr>
              <w:t>Технические и функциональные характеристики товара, работы, услуги</w:t>
            </w:r>
          </w:p>
        </w:tc>
        <w:tc>
          <w:tcPr>
            <w:tcW w:w="2494" w:type="pct"/>
            <w:gridSpan w:val="2"/>
          </w:tcPr>
          <w:p w:rsidR="003979A5" w:rsidRDefault="003979A5" w:rsidP="00DF0610">
            <w:pPr>
              <w:jc w:val="both"/>
              <w:rPr>
                <w:bCs/>
              </w:rPr>
            </w:pPr>
            <w:r w:rsidRPr="000E49FD">
              <w:rPr>
                <w:bCs/>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 в соответствии с требованиями технического задания.</w:t>
            </w:r>
          </w:p>
          <w:p w:rsidR="00195546" w:rsidRPr="00195546" w:rsidRDefault="00195546" w:rsidP="00DF0610">
            <w:pPr>
              <w:jc w:val="both"/>
              <w:rPr>
                <w:b/>
                <w:bCs/>
                <w:color w:val="FF0000"/>
              </w:rPr>
            </w:pPr>
            <w:r w:rsidRPr="00195546">
              <w:rPr>
                <w:b/>
                <w:bCs/>
                <w:color w:val="FF0000"/>
              </w:rPr>
              <w:t>Участник должен указать страну происхождения товара и наименование производителя</w:t>
            </w:r>
          </w:p>
        </w:tc>
      </w:tr>
      <w:tr w:rsidR="003979A5" w:rsidRPr="000E49FD" w:rsidTr="00DF0610">
        <w:trPr>
          <w:gridAfter w:val="1"/>
          <w:wAfter w:w="3" w:type="pct"/>
        </w:trPr>
        <w:tc>
          <w:tcPr>
            <w:tcW w:w="1554" w:type="pct"/>
            <w:vMerge/>
          </w:tcPr>
          <w:p w:rsidR="003979A5" w:rsidRPr="000E49FD" w:rsidRDefault="003979A5" w:rsidP="00DF0610">
            <w:pPr>
              <w:jc w:val="both"/>
              <w:rPr>
                <w:i/>
              </w:rPr>
            </w:pPr>
          </w:p>
        </w:tc>
        <w:tc>
          <w:tcPr>
            <w:tcW w:w="949" w:type="pct"/>
          </w:tcPr>
          <w:p w:rsidR="003979A5" w:rsidRPr="000E49FD" w:rsidRDefault="003979A5" w:rsidP="00DF0610">
            <w:pPr>
              <w:jc w:val="both"/>
            </w:pPr>
            <w:r w:rsidRPr="000E49FD">
              <w:t xml:space="preserve">Иные характеристики товаров, работ, услуг </w:t>
            </w:r>
          </w:p>
        </w:tc>
        <w:tc>
          <w:tcPr>
            <w:tcW w:w="2494" w:type="pct"/>
            <w:gridSpan w:val="2"/>
          </w:tcPr>
          <w:p w:rsidR="003979A5" w:rsidRPr="000E49FD" w:rsidRDefault="003979A5" w:rsidP="00DF0610">
            <w:pPr>
              <w:jc w:val="both"/>
              <w:rPr>
                <w:bCs/>
                <w:i/>
              </w:rPr>
            </w:pPr>
            <w:r w:rsidRPr="000E49FD">
              <w:rPr>
                <w:bCs/>
                <w:i/>
              </w:rPr>
              <w:t xml:space="preserve">Колонка включается в случае, если в техническом задании указаны иные требования к товарам, работам, услугам. </w:t>
            </w:r>
          </w:p>
          <w:p w:rsidR="003979A5" w:rsidRPr="000E49FD" w:rsidRDefault="003979A5" w:rsidP="00DF0610">
            <w:pPr>
              <w:jc w:val="both"/>
              <w:rPr>
                <w:bCs/>
              </w:rPr>
            </w:pPr>
            <w:r w:rsidRPr="000E49FD">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документации конкурентной закупки.</w:t>
            </w:r>
          </w:p>
          <w:p w:rsidR="003979A5" w:rsidRPr="000E49FD" w:rsidRDefault="003979A5" w:rsidP="00DF0610">
            <w:pPr>
              <w:jc w:val="both"/>
              <w:rPr>
                <w:bCs/>
                <w:i/>
              </w:rPr>
            </w:pPr>
          </w:p>
          <w:p w:rsidR="003979A5" w:rsidRPr="000E49FD" w:rsidRDefault="003979A5" w:rsidP="00DF0610">
            <w:pPr>
              <w:jc w:val="both"/>
              <w:rPr>
                <w:i/>
              </w:rPr>
            </w:pPr>
          </w:p>
        </w:tc>
      </w:tr>
    </w:tbl>
    <w:p w:rsidR="003979A5" w:rsidRPr="000E49FD" w:rsidRDefault="003979A5" w:rsidP="003979A5">
      <w:pPr>
        <w:pStyle w:val="a6"/>
        <w:suppressAutoHyphens/>
        <w:ind w:right="306" w:firstLine="5670"/>
        <w:rPr>
          <w:sz w:val="24"/>
        </w:rPr>
        <w:sectPr w:rsidR="003979A5" w:rsidRPr="000E49FD" w:rsidSect="00DF0610">
          <w:pgSz w:w="16839" w:h="11907" w:orient="landscape" w:code="9"/>
          <w:pgMar w:top="992" w:right="992" w:bottom="1134" w:left="1134" w:header="794" w:footer="794" w:gutter="0"/>
          <w:pgNumType w:start="1"/>
          <w:cols w:space="708"/>
          <w:titlePg/>
          <w:docGrid w:linePitch="360"/>
        </w:sectPr>
      </w:pPr>
    </w:p>
    <w:p w:rsidR="003979A5" w:rsidRPr="000E49FD" w:rsidRDefault="003979A5" w:rsidP="003979A5">
      <w:pPr>
        <w:pStyle w:val="a6"/>
        <w:jc w:val="center"/>
        <w:rPr>
          <w:b/>
          <w:sz w:val="24"/>
        </w:rPr>
      </w:pPr>
      <w:r w:rsidRPr="000E49FD">
        <w:rPr>
          <w:b/>
          <w:sz w:val="24"/>
        </w:rPr>
        <w:lastRenderedPageBreak/>
        <w:t>Форма сведений о наименовании страны происхождения поставляемого товара</w:t>
      </w:r>
    </w:p>
    <w:p w:rsidR="003979A5" w:rsidRPr="000E49FD" w:rsidRDefault="003979A5" w:rsidP="003979A5">
      <w:pPr>
        <w:pStyle w:val="a6"/>
        <w:jc w:val="center"/>
        <w:rPr>
          <w:sz w:val="24"/>
        </w:rPr>
      </w:pPr>
      <w:r w:rsidRPr="000E49FD">
        <w:rPr>
          <w:i/>
          <w:sz w:val="24"/>
        </w:rPr>
        <w:t xml:space="preserve">представляется в формате </w:t>
      </w:r>
      <w:r w:rsidRPr="000E49FD">
        <w:rPr>
          <w:i/>
          <w:sz w:val="24"/>
          <w:lang w:val="en-US"/>
        </w:rPr>
        <w:t>Word</w:t>
      </w:r>
    </w:p>
    <w:p w:rsidR="003979A5" w:rsidRPr="000E49FD" w:rsidRDefault="003979A5" w:rsidP="003979A5">
      <w:pPr>
        <w:pStyle w:val="a6"/>
        <w:rPr>
          <w:sz w:val="24"/>
        </w:rPr>
      </w:pPr>
    </w:p>
    <w:p w:rsidR="003979A5" w:rsidRPr="000E49FD" w:rsidRDefault="003979A5" w:rsidP="003979A5">
      <w:pPr>
        <w:pStyle w:val="a6"/>
        <w:jc w:val="center"/>
        <w:rPr>
          <w:sz w:val="24"/>
        </w:rPr>
      </w:pPr>
      <w:r w:rsidRPr="000E49FD">
        <w:rPr>
          <w:sz w:val="24"/>
        </w:rPr>
        <w:t>Сведения о наименовании страны происхождения поставляемого товара</w:t>
      </w:r>
    </w:p>
    <w:p w:rsidR="003979A5" w:rsidRPr="000E49FD" w:rsidRDefault="003979A5" w:rsidP="003979A5">
      <w:pPr>
        <w:pStyle w:val="a6"/>
        <w:ind w:firstLine="0"/>
        <w:rPr>
          <w:sz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2695"/>
        <w:gridCol w:w="2121"/>
        <w:gridCol w:w="2178"/>
      </w:tblGrid>
      <w:tr w:rsidR="003979A5" w:rsidRPr="000E49FD" w:rsidTr="00DF0610">
        <w:tc>
          <w:tcPr>
            <w:tcW w:w="1554" w:type="pct"/>
          </w:tcPr>
          <w:p w:rsidR="003979A5" w:rsidRPr="000E49FD" w:rsidRDefault="003979A5" w:rsidP="00DF0610">
            <w:pPr>
              <w:rPr>
                <w:b/>
              </w:rPr>
            </w:pPr>
            <w:r w:rsidRPr="000E49FD">
              <w:rPr>
                <w:b/>
              </w:rPr>
              <w:t>Наименование товара</w:t>
            </w:r>
          </w:p>
        </w:tc>
        <w:tc>
          <w:tcPr>
            <w:tcW w:w="1328" w:type="pct"/>
          </w:tcPr>
          <w:p w:rsidR="003979A5" w:rsidRPr="000E49FD" w:rsidRDefault="003979A5" w:rsidP="00DF0610">
            <w:pPr>
              <w:rPr>
                <w:b/>
              </w:rPr>
            </w:pPr>
            <w:r w:rsidRPr="000E49FD">
              <w:rPr>
                <w:b/>
              </w:rPr>
              <w:t>Ед.</w:t>
            </w:r>
            <w:r w:rsidR="000E49FD" w:rsidRPr="000E49FD">
              <w:rPr>
                <w:b/>
              </w:rPr>
              <w:t xml:space="preserve"> </w:t>
            </w:r>
            <w:proofErr w:type="spellStart"/>
            <w:r w:rsidRPr="000E49FD">
              <w:rPr>
                <w:b/>
              </w:rPr>
              <w:t>изм</w:t>
            </w:r>
            <w:proofErr w:type="spellEnd"/>
            <w:r w:rsidRPr="000E49FD">
              <w:rPr>
                <w:b/>
              </w:rPr>
              <w:t>.</w:t>
            </w:r>
          </w:p>
        </w:tc>
        <w:tc>
          <w:tcPr>
            <w:tcW w:w="1045" w:type="pct"/>
          </w:tcPr>
          <w:p w:rsidR="003979A5" w:rsidRPr="000E49FD" w:rsidRDefault="003979A5" w:rsidP="00DF0610">
            <w:pPr>
              <w:rPr>
                <w:b/>
              </w:rPr>
            </w:pPr>
            <w:r w:rsidRPr="000E49FD">
              <w:rPr>
                <w:b/>
              </w:rPr>
              <w:t>Количество</w:t>
            </w:r>
          </w:p>
        </w:tc>
        <w:tc>
          <w:tcPr>
            <w:tcW w:w="1073" w:type="pct"/>
          </w:tcPr>
          <w:p w:rsidR="003979A5" w:rsidRPr="000E49FD" w:rsidRDefault="003979A5" w:rsidP="00DF0610">
            <w:pPr>
              <w:rPr>
                <w:b/>
              </w:rPr>
            </w:pPr>
            <w:r w:rsidRPr="000E49FD">
              <w:rPr>
                <w:b/>
              </w:rPr>
              <w:t>Наименование страны происхождения товара</w:t>
            </w:r>
          </w:p>
        </w:tc>
      </w:tr>
      <w:tr w:rsidR="003979A5" w:rsidRPr="000E49FD" w:rsidTr="00DF0610">
        <w:tc>
          <w:tcPr>
            <w:tcW w:w="1554" w:type="pct"/>
          </w:tcPr>
          <w:p w:rsidR="003979A5" w:rsidRPr="000E49FD" w:rsidRDefault="003979A5" w:rsidP="000E49FD">
            <w:pPr>
              <w:ind w:left="-108"/>
            </w:pPr>
            <w:r w:rsidRPr="000E49FD">
              <w:t xml:space="preserve">Указать </w:t>
            </w:r>
            <w:r w:rsidRPr="00195546">
              <w:rPr>
                <w:b/>
                <w:color w:val="FF0000"/>
              </w:rPr>
              <w:t xml:space="preserve">наименование </w:t>
            </w:r>
            <w:r w:rsidR="000E49FD" w:rsidRPr="00195546">
              <w:rPr>
                <w:b/>
                <w:color w:val="FF0000"/>
              </w:rPr>
              <w:t xml:space="preserve">и производителя </w:t>
            </w:r>
            <w:r w:rsidRPr="00195546">
              <w:rPr>
                <w:b/>
                <w:color w:val="FF0000"/>
              </w:rPr>
              <w:t>товара</w:t>
            </w:r>
            <w:r w:rsidRPr="000E49FD">
              <w:t>, с указанием марки (при наличии), модели (при наличии), в том числе поставляемого при выполнении закупаемых работ, оказании закупаемых услуг</w:t>
            </w:r>
          </w:p>
        </w:tc>
        <w:tc>
          <w:tcPr>
            <w:tcW w:w="1328" w:type="pct"/>
          </w:tcPr>
          <w:p w:rsidR="003979A5" w:rsidRPr="000E49FD" w:rsidRDefault="003979A5" w:rsidP="000E49FD">
            <w:r w:rsidRPr="000E49FD">
              <w:t xml:space="preserve">Указать ед. </w:t>
            </w:r>
            <w:proofErr w:type="spellStart"/>
            <w:r w:rsidRPr="000E49FD">
              <w:t>изм</w:t>
            </w:r>
            <w:proofErr w:type="spellEnd"/>
            <w:r w:rsidRPr="000E49FD">
              <w:t>. согласно ОКЕИ</w:t>
            </w:r>
          </w:p>
        </w:tc>
        <w:tc>
          <w:tcPr>
            <w:tcW w:w="1045" w:type="pct"/>
          </w:tcPr>
          <w:p w:rsidR="003979A5" w:rsidRPr="000E49FD" w:rsidRDefault="003979A5" w:rsidP="000E49FD">
            <w:r w:rsidRPr="000E49FD">
              <w:t>Указать количество согласно единицам измерения</w:t>
            </w:r>
          </w:p>
        </w:tc>
        <w:tc>
          <w:tcPr>
            <w:tcW w:w="1073" w:type="pct"/>
          </w:tcPr>
          <w:p w:rsidR="003979A5" w:rsidRPr="000E49FD" w:rsidRDefault="003979A5" w:rsidP="000E49FD">
            <w:r w:rsidRPr="000E49FD">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3979A5" w:rsidRPr="000E49FD" w:rsidTr="00DF0610">
        <w:tblPrEx>
          <w:tblLook w:val="0000"/>
        </w:tblPrEx>
        <w:trPr>
          <w:trHeight w:val="497"/>
        </w:trPr>
        <w:tc>
          <w:tcPr>
            <w:tcW w:w="1554" w:type="pct"/>
          </w:tcPr>
          <w:p w:rsidR="003979A5" w:rsidRPr="000E49FD" w:rsidRDefault="003979A5" w:rsidP="00DF0610">
            <w:pPr>
              <w:pStyle w:val="a6"/>
              <w:ind w:firstLine="0"/>
              <w:rPr>
                <w:sz w:val="24"/>
              </w:rPr>
            </w:pPr>
          </w:p>
        </w:tc>
        <w:tc>
          <w:tcPr>
            <w:tcW w:w="1328" w:type="pct"/>
          </w:tcPr>
          <w:p w:rsidR="003979A5" w:rsidRPr="000E49FD" w:rsidRDefault="003979A5" w:rsidP="00DF0610">
            <w:pPr>
              <w:pStyle w:val="a6"/>
              <w:ind w:firstLine="0"/>
              <w:rPr>
                <w:sz w:val="24"/>
              </w:rPr>
            </w:pPr>
          </w:p>
        </w:tc>
        <w:tc>
          <w:tcPr>
            <w:tcW w:w="1045" w:type="pct"/>
          </w:tcPr>
          <w:p w:rsidR="003979A5" w:rsidRPr="000E49FD" w:rsidRDefault="003979A5" w:rsidP="00DF0610">
            <w:pPr>
              <w:pStyle w:val="a6"/>
              <w:ind w:firstLine="0"/>
              <w:rPr>
                <w:sz w:val="24"/>
              </w:rPr>
            </w:pPr>
          </w:p>
        </w:tc>
        <w:tc>
          <w:tcPr>
            <w:tcW w:w="1073" w:type="pct"/>
          </w:tcPr>
          <w:p w:rsidR="003979A5" w:rsidRPr="000E49FD" w:rsidRDefault="003979A5" w:rsidP="00DF0610">
            <w:pPr>
              <w:pStyle w:val="a6"/>
              <w:ind w:firstLine="0"/>
              <w:rPr>
                <w:sz w:val="24"/>
              </w:rPr>
            </w:pPr>
          </w:p>
        </w:tc>
      </w:tr>
      <w:tr w:rsidR="003979A5" w:rsidRPr="000E49FD" w:rsidTr="00DF0610">
        <w:tblPrEx>
          <w:tblLook w:val="0000"/>
        </w:tblPrEx>
        <w:trPr>
          <w:trHeight w:val="497"/>
        </w:trPr>
        <w:tc>
          <w:tcPr>
            <w:tcW w:w="1554" w:type="pct"/>
          </w:tcPr>
          <w:p w:rsidR="003979A5" w:rsidRPr="000E49FD" w:rsidRDefault="003979A5" w:rsidP="00DF0610">
            <w:pPr>
              <w:pStyle w:val="a6"/>
              <w:ind w:firstLine="0"/>
              <w:rPr>
                <w:sz w:val="24"/>
              </w:rPr>
            </w:pPr>
          </w:p>
        </w:tc>
        <w:tc>
          <w:tcPr>
            <w:tcW w:w="1328" w:type="pct"/>
          </w:tcPr>
          <w:p w:rsidR="003979A5" w:rsidRPr="000E49FD" w:rsidRDefault="003979A5" w:rsidP="00DF0610">
            <w:pPr>
              <w:pStyle w:val="a6"/>
              <w:ind w:firstLine="0"/>
              <w:rPr>
                <w:sz w:val="24"/>
              </w:rPr>
            </w:pPr>
          </w:p>
        </w:tc>
        <w:tc>
          <w:tcPr>
            <w:tcW w:w="1045" w:type="pct"/>
          </w:tcPr>
          <w:p w:rsidR="003979A5" w:rsidRPr="000E49FD" w:rsidRDefault="003979A5" w:rsidP="00DF0610">
            <w:pPr>
              <w:pStyle w:val="a6"/>
              <w:ind w:firstLine="0"/>
              <w:rPr>
                <w:sz w:val="24"/>
              </w:rPr>
            </w:pPr>
          </w:p>
        </w:tc>
        <w:tc>
          <w:tcPr>
            <w:tcW w:w="1073" w:type="pct"/>
          </w:tcPr>
          <w:p w:rsidR="003979A5" w:rsidRPr="000E49FD" w:rsidRDefault="003979A5" w:rsidP="00DF0610">
            <w:pPr>
              <w:pStyle w:val="a6"/>
              <w:ind w:firstLine="0"/>
              <w:rPr>
                <w:sz w:val="24"/>
              </w:rPr>
            </w:pPr>
          </w:p>
        </w:tc>
      </w:tr>
      <w:tr w:rsidR="003979A5" w:rsidRPr="000E49FD" w:rsidTr="00DF0610">
        <w:tblPrEx>
          <w:tblLook w:val="0000"/>
        </w:tblPrEx>
        <w:trPr>
          <w:trHeight w:val="497"/>
        </w:trPr>
        <w:tc>
          <w:tcPr>
            <w:tcW w:w="1554" w:type="pct"/>
          </w:tcPr>
          <w:p w:rsidR="003979A5" w:rsidRPr="000E49FD" w:rsidRDefault="003979A5" w:rsidP="00DF0610">
            <w:pPr>
              <w:pStyle w:val="a6"/>
              <w:ind w:firstLine="0"/>
              <w:rPr>
                <w:sz w:val="24"/>
              </w:rPr>
            </w:pPr>
          </w:p>
        </w:tc>
        <w:tc>
          <w:tcPr>
            <w:tcW w:w="1328" w:type="pct"/>
          </w:tcPr>
          <w:p w:rsidR="003979A5" w:rsidRPr="000E49FD" w:rsidRDefault="003979A5" w:rsidP="00DF0610">
            <w:pPr>
              <w:pStyle w:val="a6"/>
              <w:ind w:firstLine="0"/>
              <w:rPr>
                <w:sz w:val="24"/>
              </w:rPr>
            </w:pPr>
          </w:p>
        </w:tc>
        <w:tc>
          <w:tcPr>
            <w:tcW w:w="1045" w:type="pct"/>
          </w:tcPr>
          <w:p w:rsidR="003979A5" w:rsidRPr="000E49FD" w:rsidRDefault="003979A5" w:rsidP="00DF0610">
            <w:pPr>
              <w:pStyle w:val="a6"/>
              <w:ind w:firstLine="0"/>
              <w:rPr>
                <w:sz w:val="24"/>
              </w:rPr>
            </w:pPr>
          </w:p>
        </w:tc>
        <w:tc>
          <w:tcPr>
            <w:tcW w:w="1073" w:type="pct"/>
          </w:tcPr>
          <w:p w:rsidR="003979A5" w:rsidRPr="000E49FD" w:rsidRDefault="003979A5" w:rsidP="00DF0610">
            <w:pPr>
              <w:pStyle w:val="a6"/>
              <w:ind w:firstLine="0"/>
              <w:rPr>
                <w:sz w:val="24"/>
              </w:rPr>
            </w:pPr>
          </w:p>
        </w:tc>
      </w:tr>
    </w:tbl>
    <w:p w:rsidR="003979A5" w:rsidRDefault="003979A5" w:rsidP="00616014">
      <w:pPr>
        <w:pStyle w:val="2"/>
        <w:spacing w:before="0" w:after="0"/>
        <w:ind w:firstLine="567"/>
        <w:jc w:val="right"/>
        <w:rPr>
          <w:rFonts w:ascii="Times New Roman" w:hAnsi="Times New Roman" w:cs="Times New Roman"/>
          <w:b w:val="0"/>
          <w:bCs w:val="0"/>
          <w:i w:val="0"/>
          <w:iCs w:val="0"/>
          <w:sz w:val="24"/>
          <w:szCs w:val="24"/>
        </w:rPr>
      </w:pPr>
    </w:p>
    <w:p w:rsidR="003979A5" w:rsidRDefault="003979A5"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581182" w:rsidRPr="008F0789" w:rsidRDefault="00581182" w:rsidP="00AB670B">
      <w:pPr>
        <w:spacing w:after="160" w:line="360" w:lineRule="exact"/>
        <w:rPr>
          <w:b/>
          <w:bCs/>
        </w:rPr>
      </w:pPr>
    </w:p>
    <w:p w:rsidR="005D3D30" w:rsidRPr="008F0789" w:rsidRDefault="005D3D30" w:rsidP="00616014">
      <w:pPr>
        <w:pStyle w:val="a6"/>
        <w:suppressAutoHyphens/>
        <w:ind w:right="306" w:firstLine="567"/>
        <w:rPr>
          <w:sz w:val="24"/>
        </w:rPr>
        <w:sectPr w:rsidR="005D3D30" w:rsidRPr="008F0789" w:rsidSect="00AB670B">
          <w:headerReference w:type="even" r:id="rId9"/>
          <w:headerReference w:type="default" r:id="rId10"/>
          <w:footerReference w:type="even" r:id="rId11"/>
          <w:footerReference w:type="default" r:id="rId12"/>
          <w:headerReference w:type="first" r:id="rId13"/>
          <w:footerReference w:type="first" r:id="rId14"/>
          <w:pgSz w:w="11907" w:h="16840" w:code="9"/>
          <w:pgMar w:top="1134" w:right="849" w:bottom="924" w:left="1134" w:header="794" w:footer="794" w:gutter="0"/>
          <w:cols w:space="708"/>
          <w:titlePg/>
          <w:docGrid w:linePitch="360"/>
        </w:sectPr>
      </w:pPr>
    </w:p>
    <w:bookmarkEnd w:id="1"/>
    <w:p w:rsidR="002A2880" w:rsidRPr="008F0789" w:rsidRDefault="002A2880" w:rsidP="002A2880">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223"/>
        <w:gridCol w:w="11241"/>
      </w:tblGrid>
      <w:tr w:rsidR="002A2880" w:rsidRPr="008F0789" w:rsidTr="003C6853">
        <w:tc>
          <w:tcPr>
            <w:tcW w:w="993" w:type="dxa"/>
            <w:vAlign w:val="center"/>
          </w:tcPr>
          <w:p w:rsidR="002A2880" w:rsidRPr="008F0789" w:rsidRDefault="002A2880" w:rsidP="003C6853">
            <w:pPr>
              <w:rPr>
                <w:b/>
              </w:rPr>
            </w:pPr>
            <w:r w:rsidRPr="008F0789">
              <w:rPr>
                <w:b/>
              </w:rPr>
              <w:t xml:space="preserve">№ </w:t>
            </w:r>
            <w:proofErr w:type="spellStart"/>
            <w:proofErr w:type="gramStart"/>
            <w:r w:rsidRPr="008F0789">
              <w:rPr>
                <w:b/>
              </w:rPr>
              <w:t>п</w:t>
            </w:r>
            <w:proofErr w:type="spellEnd"/>
            <w:proofErr w:type="gramEnd"/>
            <w:r w:rsidRPr="008F0789">
              <w:rPr>
                <w:b/>
              </w:rPr>
              <w:t>/</w:t>
            </w:r>
            <w:proofErr w:type="spellStart"/>
            <w:r w:rsidRPr="008F0789">
              <w:rPr>
                <w:b/>
              </w:rPr>
              <w:t>п</w:t>
            </w:r>
            <w:proofErr w:type="spellEnd"/>
          </w:p>
        </w:tc>
        <w:tc>
          <w:tcPr>
            <w:tcW w:w="3223" w:type="dxa"/>
            <w:vAlign w:val="center"/>
          </w:tcPr>
          <w:p w:rsidR="002A2880" w:rsidRPr="008F0789" w:rsidRDefault="002A2880" w:rsidP="003C6853">
            <w:pPr>
              <w:ind w:firstLine="567"/>
              <w:rPr>
                <w:b/>
              </w:rPr>
            </w:pPr>
            <w:r w:rsidRPr="008F0789">
              <w:rPr>
                <w:b/>
              </w:rPr>
              <w:t>Параметры закупки</w:t>
            </w:r>
          </w:p>
        </w:tc>
        <w:tc>
          <w:tcPr>
            <w:tcW w:w="11241" w:type="dxa"/>
            <w:vAlign w:val="center"/>
          </w:tcPr>
          <w:p w:rsidR="002A2880" w:rsidRPr="008F0789" w:rsidRDefault="002A2880" w:rsidP="003C6853">
            <w:pPr>
              <w:ind w:firstLine="567"/>
              <w:rPr>
                <w:b/>
              </w:rPr>
            </w:pPr>
            <w:r w:rsidRPr="008F0789">
              <w:rPr>
                <w:b/>
              </w:rPr>
              <w:t>Сведения о закупке</w:t>
            </w:r>
          </w:p>
        </w:tc>
      </w:tr>
      <w:tr w:rsidR="002A2880" w:rsidRPr="008F0789" w:rsidTr="003C6853">
        <w:tc>
          <w:tcPr>
            <w:tcW w:w="993" w:type="dxa"/>
          </w:tcPr>
          <w:p w:rsidR="002A2880" w:rsidRPr="008F0789" w:rsidRDefault="002A2880" w:rsidP="003C6853">
            <w:pPr>
              <w:tabs>
                <w:tab w:val="left" w:pos="567"/>
              </w:tabs>
            </w:pPr>
            <w:r w:rsidRPr="008F0789">
              <w:t>2.1</w:t>
            </w:r>
          </w:p>
        </w:tc>
        <w:tc>
          <w:tcPr>
            <w:tcW w:w="3223" w:type="dxa"/>
          </w:tcPr>
          <w:p w:rsidR="002A2880" w:rsidRPr="008F0789" w:rsidRDefault="002A2880" w:rsidP="003C6853">
            <w:r w:rsidRPr="008F0789">
              <w:t>Сведения о заказчике</w:t>
            </w:r>
          </w:p>
        </w:tc>
        <w:tc>
          <w:tcPr>
            <w:tcW w:w="11241" w:type="dxa"/>
          </w:tcPr>
          <w:p w:rsidR="002A2880" w:rsidRPr="008F0789" w:rsidRDefault="002A2880" w:rsidP="003C6853">
            <w:pPr>
              <w:contextualSpacing/>
              <w:jc w:val="both"/>
            </w:pPr>
            <w:r w:rsidRPr="008F0789">
              <w:rPr>
                <w:bCs/>
              </w:rPr>
              <w:t xml:space="preserve">Заказчик: </w:t>
            </w:r>
            <w:r w:rsidRPr="008F0789">
              <w:t>АО «ЖТК» в лице Читинского филиала АО «ЖТК».</w:t>
            </w:r>
          </w:p>
          <w:p w:rsidR="002A2880" w:rsidRPr="008F0789" w:rsidRDefault="002A2880" w:rsidP="003C6853">
            <w:pPr>
              <w:contextualSpacing/>
              <w:jc w:val="both"/>
            </w:pPr>
            <w:r w:rsidRPr="008F0789">
              <w:t>Место нахождения заказчика:</w:t>
            </w:r>
          </w:p>
          <w:p w:rsidR="002A2880" w:rsidRPr="008F0789" w:rsidRDefault="002A2880" w:rsidP="003C6853">
            <w:pPr>
              <w:contextualSpacing/>
              <w:jc w:val="both"/>
            </w:pPr>
            <w:proofErr w:type="gramStart"/>
            <w:r w:rsidRPr="008F0789">
              <w:t>Российская Федерация, 672040, Забайкальский край, г. Чита, ул. Газимурская, д. 5, стр.1.</w:t>
            </w:r>
            <w:proofErr w:type="gramEnd"/>
          </w:p>
          <w:p w:rsidR="002A2880" w:rsidRPr="008F0789" w:rsidRDefault="002A2880" w:rsidP="003C6853">
            <w:pPr>
              <w:contextualSpacing/>
              <w:jc w:val="both"/>
            </w:pPr>
            <w:proofErr w:type="gramStart"/>
            <w:r w:rsidRPr="008F0789">
              <w:t xml:space="preserve">Почтовый адрес: </w:t>
            </w:r>
            <w:r w:rsidRPr="008F0789">
              <w:rPr>
                <w:bCs/>
              </w:rPr>
              <w:t>672040, Забайкальский край, г. Чита, ул. Газимурская, д. 5, стр.1.</w:t>
            </w:r>
            <w:proofErr w:type="gramEnd"/>
          </w:p>
          <w:p w:rsidR="002A2880" w:rsidRPr="008F0789" w:rsidRDefault="002A2880" w:rsidP="003C6853">
            <w:pPr>
              <w:contextualSpacing/>
              <w:jc w:val="both"/>
            </w:pPr>
            <w:r w:rsidRPr="008F0789">
              <w:t>Организатор: АО «ЖТК» в лице Читинского филиала АО «ЖТК»</w:t>
            </w:r>
          </w:p>
          <w:p w:rsidR="002A2880" w:rsidRPr="008F0789" w:rsidRDefault="002A2880" w:rsidP="003C6853">
            <w:pPr>
              <w:contextualSpacing/>
              <w:jc w:val="both"/>
            </w:pPr>
            <w:r w:rsidRPr="008F0789">
              <w:t>Контактное лицо: специалист по закупкам Топоркова Татьяна Анатольевна.</w:t>
            </w:r>
          </w:p>
          <w:p w:rsidR="002A2880" w:rsidRDefault="002A2880" w:rsidP="003C6853">
            <w:pPr>
              <w:contextualSpacing/>
              <w:jc w:val="both"/>
            </w:pPr>
            <w:r w:rsidRPr="008F0789">
              <w:t xml:space="preserve">Адрес электронной почты </w:t>
            </w:r>
            <w:hyperlink r:id="rId15" w:history="1">
              <w:r w:rsidR="00914BFA" w:rsidRPr="00FB58E5">
                <w:rPr>
                  <w:rStyle w:val="af"/>
                </w:rPr>
                <w:t>t.toporkova@chi.rwtk.ru</w:t>
              </w:r>
            </w:hyperlink>
            <w:r w:rsidRPr="008F0789">
              <w:t xml:space="preserve"> </w:t>
            </w:r>
          </w:p>
          <w:p w:rsidR="0057207E" w:rsidRDefault="0057207E" w:rsidP="003C6853">
            <w:pPr>
              <w:contextualSpacing/>
              <w:jc w:val="both"/>
            </w:pPr>
            <w:r w:rsidRPr="00416475">
              <w:t xml:space="preserve">Номер телефона: 8 (3022) </w:t>
            </w:r>
            <w:r>
              <w:t>50-01-55 (</w:t>
            </w:r>
            <w:proofErr w:type="spellStart"/>
            <w:r>
              <w:t>доб</w:t>
            </w:r>
            <w:proofErr w:type="spellEnd"/>
            <w:r>
              <w:t>. 085)</w:t>
            </w:r>
          </w:p>
          <w:p w:rsidR="00914BFA" w:rsidRDefault="00914BFA" w:rsidP="00914BFA">
            <w:pPr>
              <w:ind w:left="-28" w:firstLine="28"/>
              <w:contextualSpacing/>
              <w:jc w:val="both"/>
            </w:pPr>
            <w:r w:rsidRPr="00416475">
              <w:t>Контактное лицо</w:t>
            </w:r>
            <w:r>
              <w:t xml:space="preserve"> по вопросам технического задания</w:t>
            </w:r>
            <w:r w:rsidRPr="00416475">
              <w:t xml:space="preserve">: </w:t>
            </w:r>
            <w:r>
              <w:t xml:space="preserve">ведущий специалист сектора закупок </w:t>
            </w:r>
          </w:p>
          <w:p w:rsidR="00914BFA" w:rsidRPr="00416475" w:rsidRDefault="00914BFA" w:rsidP="00914BFA">
            <w:pPr>
              <w:ind w:left="-28" w:firstLine="28"/>
              <w:contextualSpacing/>
              <w:jc w:val="both"/>
            </w:pPr>
            <w:proofErr w:type="spellStart"/>
            <w:r>
              <w:t>Аюл-Угеева</w:t>
            </w:r>
            <w:proofErr w:type="spellEnd"/>
            <w:r>
              <w:t xml:space="preserve"> Ольга Александровна</w:t>
            </w:r>
          </w:p>
          <w:p w:rsidR="00914BFA" w:rsidRPr="00914BFA" w:rsidRDefault="00914BFA" w:rsidP="00914BFA">
            <w:pPr>
              <w:ind w:left="-28" w:firstLine="28"/>
              <w:contextualSpacing/>
              <w:jc w:val="both"/>
            </w:pPr>
            <w:r w:rsidRPr="00416475">
              <w:t xml:space="preserve">Адрес электронной почты </w:t>
            </w:r>
            <w:hyperlink r:id="rId16" w:history="1">
              <w:r w:rsidRPr="00FB58E5">
                <w:rPr>
                  <w:rStyle w:val="af"/>
                  <w:lang w:val="en-US"/>
                </w:rPr>
                <w:t>o</w:t>
              </w:r>
              <w:r w:rsidRPr="00FB58E5">
                <w:rPr>
                  <w:rStyle w:val="af"/>
                </w:rPr>
                <w:t>.</w:t>
              </w:r>
              <w:r w:rsidRPr="00FB58E5">
                <w:rPr>
                  <w:rStyle w:val="af"/>
                  <w:lang w:val="en-US"/>
                </w:rPr>
                <w:t>ayul</w:t>
              </w:r>
              <w:r w:rsidRPr="00FB58E5">
                <w:rPr>
                  <w:rStyle w:val="af"/>
                </w:rPr>
                <w:t>-</w:t>
              </w:r>
              <w:r w:rsidRPr="00FB58E5">
                <w:rPr>
                  <w:rStyle w:val="af"/>
                  <w:lang w:val="en-US"/>
                </w:rPr>
                <w:t>ugeeva</w:t>
              </w:r>
              <w:r w:rsidRPr="00FB58E5">
                <w:rPr>
                  <w:rStyle w:val="af"/>
                </w:rPr>
                <w:t>@</w:t>
              </w:r>
              <w:r w:rsidRPr="00FB58E5">
                <w:rPr>
                  <w:rStyle w:val="af"/>
                  <w:lang w:val="en-US"/>
                </w:rPr>
                <w:t>chi</w:t>
              </w:r>
              <w:r w:rsidRPr="00FB58E5">
                <w:rPr>
                  <w:rStyle w:val="af"/>
                </w:rPr>
                <w:t>.</w:t>
              </w:r>
              <w:r w:rsidRPr="00FB58E5">
                <w:rPr>
                  <w:rStyle w:val="af"/>
                  <w:lang w:val="en-US"/>
                </w:rPr>
                <w:t>rwtk</w:t>
              </w:r>
              <w:r w:rsidRPr="00FB58E5">
                <w:rPr>
                  <w:rStyle w:val="af"/>
                </w:rPr>
                <w:t>.</w:t>
              </w:r>
              <w:r w:rsidRPr="00FB58E5">
                <w:rPr>
                  <w:rStyle w:val="af"/>
                  <w:lang w:val="en-US"/>
                </w:rPr>
                <w:t>ru</w:t>
              </w:r>
            </w:hyperlink>
            <w:r>
              <w:t xml:space="preserve"> </w:t>
            </w:r>
          </w:p>
          <w:p w:rsidR="002A2880" w:rsidRPr="001E4899" w:rsidRDefault="00914BFA" w:rsidP="003C6853">
            <w:pPr>
              <w:contextualSpacing/>
              <w:jc w:val="both"/>
            </w:pPr>
            <w:r w:rsidRPr="00416475">
              <w:t xml:space="preserve">Номер телефона: 8 (3022) </w:t>
            </w:r>
            <w:r>
              <w:t>50</w:t>
            </w:r>
            <w:r w:rsidR="009B0245">
              <w:t>-01-55 (</w:t>
            </w:r>
            <w:proofErr w:type="spellStart"/>
            <w:r w:rsidR="009B0245">
              <w:t>доб</w:t>
            </w:r>
            <w:proofErr w:type="spellEnd"/>
            <w:r w:rsidR="009B0245">
              <w:t>. 085</w:t>
            </w:r>
            <w:r>
              <w:t>)</w:t>
            </w:r>
          </w:p>
        </w:tc>
      </w:tr>
      <w:tr w:rsidR="002A2880" w:rsidRPr="008F0789" w:rsidTr="003C6853">
        <w:tc>
          <w:tcPr>
            <w:tcW w:w="993" w:type="dxa"/>
          </w:tcPr>
          <w:p w:rsidR="002A2880" w:rsidRPr="008F0789" w:rsidRDefault="002A2880" w:rsidP="003C6853">
            <w:pPr>
              <w:tabs>
                <w:tab w:val="left" w:pos="567"/>
              </w:tabs>
            </w:pPr>
            <w:r w:rsidRPr="008F0789">
              <w:t>2.2</w:t>
            </w:r>
          </w:p>
        </w:tc>
        <w:tc>
          <w:tcPr>
            <w:tcW w:w="3223" w:type="dxa"/>
          </w:tcPr>
          <w:p w:rsidR="002A2880" w:rsidRPr="008F0789" w:rsidRDefault="002A2880" w:rsidP="003C6853">
            <w:r w:rsidRPr="008F0789">
              <w:t>Порядок, место, дата начала и окончания срока подачи заявок</w:t>
            </w:r>
          </w:p>
        </w:tc>
        <w:tc>
          <w:tcPr>
            <w:tcW w:w="11241" w:type="dxa"/>
          </w:tcPr>
          <w:p w:rsidR="002A2880" w:rsidRPr="00810006" w:rsidRDefault="002A2880" w:rsidP="00A0463E">
            <w:pPr>
              <w:spacing w:after="150"/>
              <w:contextualSpacing/>
              <w:rPr>
                <w:bCs/>
                <w:i/>
              </w:rPr>
            </w:pPr>
            <w:r w:rsidRPr="00810006">
              <w:rPr>
                <w:bCs/>
              </w:rPr>
              <w:t>Заявки (части заявок) подаются в порядке, указанном в пункте 3.11 приложения № 2 к извещению о проведении запроса котировок, на</w:t>
            </w:r>
            <w:r w:rsidRPr="00810006">
              <w:rPr>
                <w:bCs/>
                <w:i/>
              </w:rPr>
              <w:t xml:space="preserve"> </w:t>
            </w:r>
            <w:r w:rsidRPr="00810006">
              <w:t>Электронной торговой площадке «ТЭК-ТОРГ»</w:t>
            </w:r>
            <w:r w:rsidRPr="00810006">
              <w:rPr>
                <w:bCs/>
              </w:rPr>
              <w:t xml:space="preserve">, </w:t>
            </w:r>
            <w:r w:rsidR="00A0463E" w:rsidRPr="00810006">
              <w:t xml:space="preserve">Секция 223-ФЗ и Коммерческие закупки, </w:t>
            </w:r>
            <w:r w:rsidRPr="00810006">
              <w:rPr>
                <w:bCs/>
              </w:rPr>
              <w:t xml:space="preserve">адрес в сети интернет: </w:t>
            </w:r>
            <w:hyperlink r:id="rId17" w:history="1">
              <w:r w:rsidRPr="00810006">
                <w:rPr>
                  <w:rStyle w:val="af"/>
                  <w:bCs/>
                  <w:color w:val="auto"/>
                  <w:lang w:val="en-US"/>
                </w:rPr>
                <w:t>www</w:t>
              </w:r>
              <w:r w:rsidRPr="00810006">
                <w:rPr>
                  <w:rStyle w:val="af"/>
                  <w:bCs/>
                  <w:color w:val="auto"/>
                </w:rPr>
                <w:t>.</w:t>
              </w:r>
              <w:proofErr w:type="spellStart"/>
              <w:r w:rsidRPr="00810006">
                <w:rPr>
                  <w:rStyle w:val="af"/>
                  <w:bCs/>
                  <w:color w:val="auto"/>
                  <w:lang w:val="en-US"/>
                </w:rPr>
                <w:t>tektorg</w:t>
              </w:r>
              <w:proofErr w:type="spellEnd"/>
              <w:r w:rsidRPr="00810006">
                <w:rPr>
                  <w:rStyle w:val="af"/>
                  <w:color w:val="auto"/>
                </w:rPr>
                <w:t>.</w:t>
              </w:r>
              <w:proofErr w:type="spellStart"/>
              <w:r w:rsidRPr="00810006">
                <w:rPr>
                  <w:rStyle w:val="af"/>
                  <w:color w:val="auto"/>
                </w:rPr>
                <w:t>ru</w:t>
              </w:r>
              <w:proofErr w:type="spellEnd"/>
            </w:hyperlink>
            <w:r w:rsidRPr="00810006">
              <w:t xml:space="preserve"> </w:t>
            </w:r>
            <w:r w:rsidRPr="00810006">
              <w:rPr>
                <w:bCs/>
              </w:rPr>
              <w:t>(далее – электронная площадка, ЭТЗП, сайт ЭТЗП).</w:t>
            </w:r>
            <w:r w:rsidRPr="00810006">
              <w:rPr>
                <w:b/>
                <w:bCs/>
              </w:rPr>
              <w:t xml:space="preserve"> </w:t>
            </w:r>
            <w:r w:rsidRPr="00810006">
              <w:rPr>
                <w:bCs/>
              </w:rPr>
              <w:t xml:space="preserve"> </w:t>
            </w:r>
          </w:p>
          <w:p w:rsidR="002A2880" w:rsidRPr="00810006" w:rsidRDefault="002A2880" w:rsidP="003C6853">
            <w:pPr>
              <w:jc w:val="both"/>
              <w:rPr>
                <w:bCs/>
              </w:rPr>
            </w:pPr>
            <w:r w:rsidRPr="00810006">
              <w:rPr>
                <w:bCs/>
              </w:rPr>
              <w:t xml:space="preserve">Дата начала подачи </w:t>
            </w:r>
            <w:r w:rsidRPr="00810006">
              <w:t>котировочных</w:t>
            </w:r>
            <w:r w:rsidRPr="00810006">
              <w:rPr>
                <w:bCs/>
              </w:rPr>
              <w:t xml:space="preserve"> заявок – с момента опубликования извещения </w:t>
            </w:r>
            <w:r w:rsidRPr="00810006">
              <w:t xml:space="preserve">о проведении запроса котировок </w:t>
            </w:r>
            <w:r w:rsidRPr="00810006">
              <w:rPr>
                <w:bCs/>
              </w:rPr>
              <w:t xml:space="preserve">в Единой информационной системе в сфере закупок (далее – единая информационная система), на сайте </w:t>
            </w:r>
            <w:hyperlink r:id="rId18" w:history="1">
              <w:r w:rsidRPr="00810006">
                <w:rPr>
                  <w:rStyle w:val="af"/>
                  <w:bCs/>
                  <w:color w:val="auto"/>
                </w:rPr>
                <w:t>www.r</w:t>
              </w:r>
              <w:r w:rsidRPr="00810006">
                <w:rPr>
                  <w:rStyle w:val="af"/>
                  <w:bCs/>
                  <w:color w:val="auto"/>
                  <w:lang w:val="en-US"/>
                </w:rPr>
                <w:t>wtk</w:t>
              </w:r>
              <w:r w:rsidRPr="00810006">
                <w:rPr>
                  <w:rStyle w:val="af"/>
                  <w:bCs/>
                  <w:color w:val="auto"/>
                </w:rPr>
                <w:t>.</w:t>
              </w:r>
              <w:proofErr w:type="spellStart"/>
              <w:r w:rsidRPr="00810006">
                <w:rPr>
                  <w:rStyle w:val="af"/>
                  <w:bCs/>
                  <w:color w:val="auto"/>
                </w:rPr>
                <w:t>ru</w:t>
              </w:r>
              <w:proofErr w:type="spellEnd"/>
            </w:hyperlink>
            <w:r w:rsidRPr="00810006">
              <w:rPr>
                <w:bCs/>
              </w:rPr>
              <w:t xml:space="preserve"> (раздел «Тендеры</w:t>
            </w:r>
            <w:r w:rsidRPr="00810006">
              <w:rPr>
                <w:bCs/>
                <w:i/>
              </w:rPr>
              <w:t>»),</w:t>
            </w:r>
            <w:r w:rsidRPr="00810006">
              <w:rPr>
                <w:bCs/>
              </w:rPr>
              <w:t xml:space="preserve"> и на сайте ЭТЗП</w:t>
            </w:r>
            <w:r w:rsidRPr="00810006">
              <w:rPr>
                <w:bCs/>
                <w:i/>
              </w:rPr>
              <w:t xml:space="preserve"> </w:t>
            </w:r>
            <w:r w:rsidRPr="00810006">
              <w:rPr>
                <w:bCs/>
              </w:rPr>
              <w:t>(далее – сайты)</w:t>
            </w:r>
            <w:r w:rsidRPr="00810006">
              <w:rPr>
                <w:bCs/>
                <w:i/>
              </w:rPr>
              <w:t xml:space="preserve"> </w:t>
            </w:r>
            <w:r w:rsidR="00354B07" w:rsidRPr="005D590F">
              <w:rPr>
                <w:b/>
                <w:bCs/>
              </w:rPr>
              <w:t>«2</w:t>
            </w:r>
            <w:r w:rsidR="00354B07">
              <w:rPr>
                <w:b/>
                <w:bCs/>
              </w:rPr>
              <w:t>3</w:t>
            </w:r>
            <w:r w:rsidR="00354B07" w:rsidRPr="005D590F">
              <w:rPr>
                <w:b/>
                <w:bCs/>
              </w:rPr>
              <w:t xml:space="preserve">» </w:t>
            </w:r>
            <w:r w:rsidR="00354B07">
              <w:rPr>
                <w:b/>
                <w:bCs/>
              </w:rPr>
              <w:t>марта</w:t>
            </w:r>
            <w:r w:rsidR="00354B07" w:rsidRPr="006B7F92">
              <w:rPr>
                <w:b/>
                <w:bCs/>
              </w:rPr>
              <w:t xml:space="preserve"> </w:t>
            </w:r>
            <w:r w:rsidR="00780766" w:rsidRPr="004C73A3">
              <w:rPr>
                <w:b/>
              </w:rPr>
              <w:t>202</w:t>
            </w:r>
            <w:r w:rsidR="00780766">
              <w:rPr>
                <w:b/>
              </w:rPr>
              <w:t>3</w:t>
            </w:r>
            <w:r w:rsidR="00780766" w:rsidRPr="004C73A3">
              <w:rPr>
                <w:b/>
              </w:rPr>
              <w:t xml:space="preserve"> </w:t>
            </w:r>
            <w:r w:rsidR="00780766" w:rsidRPr="007C0772">
              <w:rPr>
                <w:b/>
              </w:rPr>
              <w:t>г.</w:t>
            </w:r>
          </w:p>
          <w:p w:rsidR="002A2880" w:rsidRPr="00810006" w:rsidRDefault="002A2880" w:rsidP="00354B07">
            <w:pPr>
              <w:jc w:val="both"/>
              <w:rPr>
                <w:bCs/>
              </w:rPr>
            </w:pPr>
            <w:r w:rsidRPr="00810006">
              <w:rPr>
                <w:bCs/>
              </w:rPr>
              <w:t xml:space="preserve">Дата окончания срока подачи </w:t>
            </w:r>
            <w:r w:rsidRPr="00810006">
              <w:t>котировочных</w:t>
            </w:r>
            <w:r w:rsidRPr="00810006">
              <w:rPr>
                <w:bCs/>
              </w:rPr>
              <w:t xml:space="preserve"> заявок – </w:t>
            </w:r>
            <w:r w:rsidRPr="00810006">
              <w:rPr>
                <w:b/>
                <w:bCs/>
              </w:rPr>
              <w:t>в</w:t>
            </w:r>
            <w:r w:rsidRPr="00810006">
              <w:rPr>
                <w:bCs/>
              </w:rPr>
              <w:t xml:space="preserve"> </w:t>
            </w:r>
            <w:r w:rsidRPr="00810006">
              <w:rPr>
                <w:b/>
                <w:bCs/>
              </w:rPr>
              <w:t>05:00</w:t>
            </w:r>
            <w:r w:rsidRPr="00810006">
              <w:rPr>
                <w:b/>
              </w:rPr>
              <w:t xml:space="preserve"> московского времени </w:t>
            </w:r>
            <w:r w:rsidR="00BE6B2E" w:rsidRPr="005D590F">
              <w:rPr>
                <w:b/>
                <w:bCs/>
              </w:rPr>
              <w:t>«</w:t>
            </w:r>
            <w:r w:rsidR="00354B07">
              <w:rPr>
                <w:b/>
                <w:bCs/>
              </w:rPr>
              <w:t>31</w:t>
            </w:r>
            <w:r w:rsidR="00BE6B2E" w:rsidRPr="005D590F">
              <w:rPr>
                <w:b/>
                <w:bCs/>
              </w:rPr>
              <w:t xml:space="preserve">» </w:t>
            </w:r>
            <w:r w:rsidR="00BE6B2E">
              <w:rPr>
                <w:b/>
                <w:bCs/>
              </w:rPr>
              <w:t>марта</w:t>
            </w:r>
            <w:r w:rsidR="00BE6B2E" w:rsidRPr="006B7F92">
              <w:rPr>
                <w:b/>
                <w:bCs/>
              </w:rPr>
              <w:t xml:space="preserve"> </w:t>
            </w:r>
            <w:r w:rsidR="00B05944" w:rsidRPr="008005A8">
              <w:rPr>
                <w:b/>
              </w:rPr>
              <w:t>202</w:t>
            </w:r>
            <w:r w:rsidR="00B05944">
              <w:rPr>
                <w:b/>
              </w:rPr>
              <w:t>3</w:t>
            </w:r>
            <w:r w:rsidR="00B05944" w:rsidRPr="008005A8">
              <w:rPr>
                <w:b/>
              </w:rPr>
              <w:t>г.</w:t>
            </w:r>
          </w:p>
        </w:tc>
      </w:tr>
      <w:tr w:rsidR="002A2880" w:rsidRPr="008F0789" w:rsidTr="003C6853">
        <w:tc>
          <w:tcPr>
            <w:tcW w:w="993" w:type="dxa"/>
          </w:tcPr>
          <w:p w:rsidR="002A2880" w:rsidRPr="008F0789" w:rsidRDefault="002A2880" w:rsidP="003C6853">
            <w:pPr>
              <w:tabs>
                <w:tab w:val="left" w:pos="567"/>
              </w:tabs>
            </w:pPr>
            <w:r w:rsidRPr="008F0789">
              <w:t>2.3</w:t>
            </w:r>
          </w:p>
        </w:tc>
        <w:tc>
          <w:tcPr>
            <w:tcW w:w="3223" w:type="dxa"/>
          </w:tcPr>
          <w:p w:rsidR="002A2880" w:rsidRPr="008F0789" w:rsidRDefault="002A2880" w:rsidP="003C6853">
            <w:r w:rsidRPr="008F0789">
              <w:rPr>
                <w:bCs/>
              </w:rPr>
              <w:t xml:space="preserve">Дата </w:t>
            </w:r>
            <w:proofErr w:type="gramStart"/>
            <w:r w:rsidRPr="008F0789">
              <w:rPr>
                <w:bCs/>
              </w:rPr>
              <w:t>рассмотрения предложений участников запроса котировок</w:t>
            </w:r>
            <w:proofErr w:type="gramEnd"/>
            <w:r w:rsidRPr="008F0789">
              <w:rPr>
                <w:bCs/>
              </w:rPr>
              <w:t xml:space="preserve"> и подведения итогов запроса котировок</w:t>
            </w:r>
          </w:p>
        </w:tc>
        <w:tc>
          <w:tcPr>
            <w:tcW w:w="11241" w:type="dxa"/>
          </w:tcPr>
          <w:p w:rsidR="002A2880" w:rsidRPr="00810006" w:rsidRDefault="002A2880" w:rsidP="003C6853">
            <w:pPr>
              <w:jc w:val="both"/>
              <w:rPr>
                <w:bCs/>
                <w:i/>
              </w:rPr>
            </w:pPr>
            <w:r w:rsidRPr="00810006">
              <w:rPr>
                <w:bCs/>
              </w:rPr>
              <w:t xml:space="preserve">Рассмотрение </w:t>
            </w:r>
            <w:r w:rsidR="00A0463E" w:rsidRPr="00810006">
              <w:rPr>
                <w:bCs/>
              </w:rPr>
              <w:t xml:space="preserve">частей </w:t>
            </w:r>
            <w:r w:rsidRPr="00810006">
              <w:rPr>
                <w:bCs/>
              </w:rPr>
              <w:t xml:space="preserve">заявок осуществляется </w:t>
            </w:r>
            <w:r w:rsidRPr="00810006">
              <w:rPr>
                <w:b/>
                <w:bCs/>
              </w:rPr>
              <w:t>05:00</w:t>
            </w:r>
            <w:r w:rsidRPr="00810006">
              <w:rPr>
                <w:b/>
              </w:rPr>
              <w:t xml:space="preserve"> московского времени </w:t>
            </w:r>
            <w:r w:rsidR="00BE6B2E" w:rsidRPr="005D590F">
              <w:rPr>
                <w:b/>
                <w:bCs/>
              </w:rPr>
              <w:t>«</w:t>
            </w:r>
            <w:r w:rsidR="00354B07">
              <w:rPr>
                <w:b/>
                <w:bCs/>
              </w:rPr>
              <w:t>31</w:t>
            </w:r>
            <w:r w:rsidR="00BE6B2E" w:rsidRPr="005D590F">
              <w:rPr>
                <w:b/>
                <w:bCs/>
              </w:rPr>
              <w:t xml:space="preserve">» </w:t>
            </w:r>
            <w:r w:rsidR="00BE6B2E">
              <w:rPr>
                <w:b/>
                <w:bCs/>
              </w:rPr>
              <w:t>марта</w:t>
            </w:r>
            <w:r w:rsidR="00BE6B2E" w:rsidRPr="006B7F92">
              <w:rPr>
                <w:b/>
                <w:bCs/>
              </w:rPr>
              <w:t xml:space="preserve"> </w:t>
            </w:r>
            <w:r w:rsidR="00B05944" w:rsidRPr="008005A8">
              <w:rPr>
                <w:b/>
              </w:rPr>
              <w:t>202</w:t>
            </w:r>
            <w:r w:rsidR="00B05944">
              <w:rPr>
                <w:b/>
              </w:rPr>
              <w:t>3</w:t>
            </w:r>
            <w:r w:rsidR="00B05944" w:rsidRPr="008005A8">
              <w:rPr>
                <w:b/>
              </w:rPr>
              <w:t>г.</w:t>
            </w:r>
          </w:p>
          <w:p w:rsidR="002A2880" w:rsidRPr="00810006" w:rsidRDefault="002A2880" w:rsidP="003C6853">
            <w:pPr>
              <w:ind w:firstLine="567"/>
              <w:jc w:val="both"/>
              <w:rPr>
                <w:bCs/>
              </w:rPr>
            </w:pPr>
          </w:p>
          <w:p w:rsidR="002A2880" w:rsidRPr="00810006" w:rsidRDefault="002A2880" w:rsidP="003C6853">
            <w:pPr>
              <w:jc w:val="both"/>
              <w:rPr>
                <w:bCs/>
                <w:i/>
              </w:rPr>
            </w:pPr>
            <w:r w:rsidRPr="00810006">
              <w:rPr>
                <w:bCs/>
              </w:rPr>
              <w:t xml:space="preserve">Подведение итогов запроса котировок осуществляется </w:t>
            </w:r>
            <w:r w:rsidRPr="00810006">
              <w:rPr>
                <w:b/>
                <w:bCs/>
              </w:rPr>
              <w:t>0</w:t>
            </w:r>
            <w:r w:rsidR="00810006" w:rsidRPr="00810006">
              <w:rPr>
                <w:b/>
                <w:bCs/>
              </w:rPr>
              <w:t>6</w:t>
            </w:r>
            <w:r w:rsidRPr="00810006">
              <w:rPr>
                <w:b/>
                <w:bCs/>
              </w:rPr>
              <w:t>:00</w:t>
            </w:r>
            <w:r w:rsidRPr="00810006">
              <w:rPr>
                <w:b/>
              </w:rPr>
              <w:t xml:space="preserve"> московского времени </w:t>
            </w:r>
            <w:r w:rsidR="00BE6B2E" w:rsidRPr="005D590F">
              <w:rPr>
                <w:b/>
                <w:bCs/>
              </w:rPr>
              <w:t>«</w:t>
            </w:r>
            <w:r w:rsidR="00354B07">
              <w:rPr>
                <w:b/>
                <w:bCs/>
              </w:rPr>
              <w:t>31</w:t>
            </w:r>
            <w:r w:rsidR="00BE6B2E" w:rsidRPr="005D590F">
              <w:rPr>
                <w:b/>
                <w:bCs/>
              </w:rPr>
              <w:t xml:space="preserve">» </w:t>
            </w:r>
            <w:r w:rsidR="00BE6B2E">
              <w:rPr>
                <w:b/>
                <w:bCs/>
              </w:rPr>
              <w:t>марта</w:t>
            </w:r>
            <w:r w:rsidR="00BE6B2E" w:rsidRPr="006B7F92">
              <w:rPr>
                <w:b/>
                <w:bCs/>
              </w:rPr>
              <w:t xml:space="preserve"> </w:t>
            </w:r>
            <w:r w:rsidR="00B05944" w:rsidRPr="008005A8">
              <w:rPr>
                <w:b/>
              </w:rPr>
              <w:t>202</w:t>
            </w:r>
            <w:r w:rsidR="00B05944">
              <w:rPr>
                <w:b/>
              </w:rPr>
              <w:t>3</w:t>
            </w:r>
            <w:r w:rsidR="00B05944" w:rsidRPr="008005A8">
              <w:rPr>
                <w:b/>
              </w:rPr>
              <w:t>г.</w:t>
            </w:r>
          </w:p>
          <w:p w:rsidR="002A2880" w:rsidRPr="00810006" w:rsidRDefault="002A2880" w:rsidP="003C6853">
            <w:pPr>
              <w:jc w:val="both"/>
              <w:rPr>
                <w:bCs/>
                <w:i/>
              </w:rPr>
            </w:pPr>
          </w:p>
        </w:tc>
      </w:tr>
      <w:tr w:rsidR="002A2880" w:rsidRPr="008F0789" w:rsidTr="003C6853">
        <w:tc>
          <w:tcPr>
            <w:tcW w:w="993" w:type="dxa"/>
          </w:tcPr>
          <w:p w:rsidR="002A2880" w:rsidRPr="008F0789" w:rsidRDefault="002A2880" w:rsidP="003C6853">
            <w:pPr>
              <w:tabs>
                <w:tab w:val="left" w:pos="567"/>
              </w:tabs>
            </w:pPr>
            <w:r w:rsidRPr="008F0789">
              <w:t>2.4</w:t>
            </w:r>
          </w:p>
        </w:tc>
        <w:tc>
          <w:tcPr>
            <w:tcW w:w="3223" w:type="dxa"/>
          </w:tcPr>
          <w:p w:rsidR="002A2880" w:rsidRPr="008F0789" w:rsidRDefault="002A2880" w:rsidP="0062014A">
            <w:pPr>
              <w:jc w:val="both"/>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tc>
        <w:tc>
          <w:tcPr>
            <w:tcW w:w="11241" w:type="dxa"/>
          </w:tcPr>
          <w:p w:rsidR="002A2880" w:rsidRPr="00810006" w:rsidRDefault="002A2880" w:rsidP="003C6853">
            <w:pPr>
              <w:jc w:val="both"/>
              <w:rPr>
                <w:bCs/>
              </w:rPr>
            </w:pPr>
            <w:r w:rsidRPr="00810006">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2A2880" w:rsidRPr="00810006" w:rsidRDefault="002A2880" w:rsidP="003C6853">
            <w:pPr>
              <w:jc w:val="both"/>
              <w:rPr>
                <w:bCs/>
                <w:i/>
              </w:rPr>
            </w:pPr>
            <w:r w:rsidRPr="00810006">
              <w:rPr>
                <w:bCs/>
              </w:rPr>
              <w:t xml:space="preserve">Срок направления участниками запросов на разъяснение положений извещения: с </w:t>
            </w:r>
            <w:r w:rsidR="00354B07" w:rsidRPr="005D590F">
              <w:rPr>
                <w:b/>
                <w:bCs/>
              </w:rPr>
              <w:t>«2</w:t>
            </w:r>
            <w:r w:rsidR="00354B07">
              <w:rPr>
                <w:b/>
                <w:bCs/>
              </w:rPr>
              <w:t>3</w:t>
            </w:r>
            <w:r w:rsidR="00354B07" w:rsidRPr="005D590F">
              <w:rPr>
                <w:b/>
                <w:bCs/>
              </w:rPr>
              <w:t xml:space="preserve">» </w:t>
            </w:r>
            <w:r w:rsidR="00354B07">
              <w:rPr>
                <w:b/>
                <w:bCs/>
              </w:rPr>
              <w:t>марта</w:t>
            </w:r>
            <w:r w:rsidR="00354B07" w:rsidRPr="006B7F92">
              <w:rPr>
                <w:b/>
                <w:bCs/>
              </w:rPr>
              <w:t xml:space="preserve"> </w:t>
            </w:r>
            <w:r w:rsidR="00780766" w:rsidRPr="004C73A3">
              <w:rPr>
                <w:b/>
              </w:rPr>
              <w:t>202</w:t>
            </w:r>
            <w:r w:rsidR="00780766">
              <w:rPr>
                <w:b/>
              </w:rPr>
              <w:t>3</w:t>
            </w:r>
            <w:r w:rsidR="00780766" w:rsidRPr="004C73A3">
              <w:rPr>
                <w:b/>
              </w:rPr>
              <w:t xml:space="preserve"> </w:t>
            </w:r>
            <w:r w:rsidR="00780766" w:rsidRPr="007C0772">
              <w:rPr>
                <w:b/>
              </w:rPr>
              <w:t>г.</w:t>
            </w:r>
            <w:r w:rsidRPr="00810006">
              <w:rPr>
                <w:bCs/>
              </w:rPr>
              <w:t xml:space="preserve"> по </w:t>
            </w:r>
            <w:r w:rsidR="00BE6B2E" w:rsidRPr="005D590F">
              <w:rPr>
                <w:b/>
                <w:bCs/>
              </w:rPr>
              <w:t>«</w:t>
            </w:r>
            <w:r w:rsidR="00BE6B2E">
              <w:rPr>
                <w:b/>
                <w:bCs/>
              </w:rPr>
              <w:t>2</w:t>
            </w:r>
            <w:r w:rsidR="00354B07">
              <w:rPr>
                <w:b/>
                <w:bCs/>
              </w:rPr>
              <w:t>8</w:t>
            </w:r>
            <w:r w:rsidR="00BE6B2E" w:rsidRPr="005D590F">
              <w:rPr>
                <w:b/>
                <w:bCs/>
              </w:rPr>
              <w:t xml:space="preserve">» </w:t>
            </w:r>
            <w:r w:rsidR="00BE6B2E">
              <w:rPr>
                <w:b/>
                <w:bCs/>
              </w:rPr>
              <w:t>марта</w:t>
            </w:r>
            <w:r w:rsidR="00BE6B2E" w:rsidRPr="006B7F92">
              <w:rPr>
                <w:b/>
                <w:bCs/>
              </w:rPr>
              <w:t xml:space="preserve"> </w:t>
            </w:r>
            <w:r w:rsidR="00B05944" w:rsidRPr="00B05944">
              <w:rPr>
                <w:b/>
              </w:rPr>
              <w:t>2023г.</w:t>
            </w:r>
            <w:r w:rsidR="00A0463E" w:rsidRPr="00810006">
              <w:rPr>
                <w:b/>
              </w:rPr>
              <w:t xml:space="preserve"> </w:t>
            </w:r>
            <w:r w:rsidRPr="00810006">
              <w:rPr>
                <w:b/>
                <w:bCs/>
              </w:rPr>
              <w:t xml:space="preserve">05:00 </w:t>
            </w:r>
            <w:r w:rsidRPr="00810006">
              <w:rPr>
                <w:b/>
              </w:rPr>
              <w:t>московского времени</w:t>
            </w:r>
            <w:r w:rsidRPr="00810006">
              <w:rPr>
                <w:bCs/>
              </w:rPr>
              <w:t xml:space="preserve"> (включительно).</w:t>
            </w:r>
          </w:p>
          <w:p w:rsidR="002A2880" w:rsidRPr="00810006" w:rsidRDefault="002A2880" w:rsidP="003C6853">
            <w:pPr>
              <w:jc w:val="both"/>
              <w:rPr>
                <w:bCs/>
                <w:i/>
              </w:rPr>
            </w:pPr>
            <w:r w:rsidRPr="00810006">
              <w:rPr>
                <w:bCs/>
              </w:rPr>
              <w:t xml:space="preserve">Дата начала срока предоставления участникам разъяснений положений извещения: </w:t>
            </w:r>
            <w:r w:rsidR="00354B07" w:rsidRPr="005D590F">
              <w:rPr>
                <w:b/>
                <w:bCs/>
              </w:rPr>
              <w:t>«2</w:t>
            </w:r>
            <w:r w:rsidR="00354B07">
              <w:rPr>
                <w:b/>
                <w:bCs/>
              </w:rPr>
              <w:t>3</w:t>
            </w:r>
            <w:r w:rsidR="00354B07" w:rsidRPr="005D590F">
              <w:rPr>
                <w:b/>
                <w:bCs/>
              </w:rPr>
              <w:t xml:space="preserve">» </w:t>
            </w:r>
            <w:r w:rsidR="00354B07">
              <w:rPr>
                <w:b/>
                <w:bCs/>
              </w:rPr>
              <w:t>марта</w:t>
            </w:r>
            <w:r w:rsidR="00354B07" w:rsidRPr="006B7F92">
              <w:rPr>
                <w:b/>
                <w:bCs/>
              </w:rPr>
              <w:t xml:space="preserve"> </w:t>
            </w:r>
            <w:r w:rsidR="00780766" w:rsidRPr="004C73A3">
              <w:rPr>
                <w:b/>
              </w:rPr>
              <w:t>202</w:t>
            </w:r>
            <w:r w:rsidR="00780766">
              <w:rPr>
                <w:b/>
              </w:rPr>
              <w:t>3</w:t>
            </w:r>
            <w:r w:rsidR="00780766" w:rsidRPr="004C73A3">
              <w:rPr>
                <w:b/>
              </w:rPr>
              <w:t xml:space="preserve"> </w:t>
            </w:r>
            <w:r w:rsidR="00780766" w:rsidRPr="007C0772">
              <w:rPr>
                <w:b/>
              </w:rPr>
              <w:t>г.</w:t>
            </w:r>
          </w:p>
          <w:p w:rsidR="002A2880" w:rsidRPr="00810006" w:rsidRDefault="002A2880" w:rsidP="00354B07">
            <w:pPr>
              <w:jc w:val="both"/>
              <w:rPr>
                <w:bCs/>
                <w:i/>
              </w:rPr>
            </w:pPr>
            <w:r w:rsidRPr="00810006">
              <w:rPr>
                <w:bCs/>
              </w:rPr>
              <w:t xml:space="preserve">Дата окончания срока предоставления участникам разъяснений положений извещения: </w:t>
            </w:r>
            <w:r w:rsidRPr="00810006">
              <w:rPr>
                <w:b/>
                <w:bCs/>
              </w:rPr>
              <w:t>05:00</w:t>
            </w:r>
            <w:r w:rsidRPr="00810006">
              <w:rPr>
                <w:b/>
              </w:rPr>
              <w:t xml:space="preserve"> московского времени </w:t>
            </w:r>
            <w:r w:rsidR="00BE6B2E" w:rsidRPr="005D590F">
              <w:rPr>
                <w:b/>
                <w:bCs/>
              </w:rPr>
              <w:t>«</w:t>
            </w:r>
            <w:r w:rsidR="00354B07">
              <w:rPr>
                <w:b/>
                <w:bCs/>
              </w:rPr>
              <w:t>3</w:t>
            </w:r>
            <w:r w:rsidR="00BE6B2E">
              <w:rPr>
                <w:b/>
                <w:bCs/>
              </w:rPr>
              <w:t>0</w:t>
            </w:r>
            <w:r w:rsidR="00BE6B2E" w:rsidRPr="005D590F">
              <w:rPr>
                <w:b/>
                <w:bCs/>
              </w:rPr>
              <w:t xml:space="preserve">» </w:t>
            </w:r>
            <w:r w:rsidR="00BE6B2E">
              <w:rPr>
                <w:b/>
                <w:bCs/>
              </w:rPr>
              <w:t>марта</w:t>
            </w:r>
            <w:r w:rsidR="00BE6B2E" w:rsidRPr="006B7F92">
              <w:rPr>
                <w:b/>
                <w:bCs/>
              </w:rPr>
              <w:t xml:space="preserve"> </w:t>
            </w:r>
            <w:r w:rsidR="00B05944" w:rsidRPr="00B05944">
              <w:rPr>
                <w:b/>
              </w:rPr>
              <w:t>2023г.</w:t>
            </w:r>
          </w:p>
        </w:tc>
      </w:tr>
    </w:tbl>
    <w:p w:rsidR="009C12D3" w:rsidRPr="008F0789" w:rsidRDefault="009C12D3" w:rsidP="00616014">
      <w:pPr>
        <w:ind w:firstLine="567"/>
        <w:rPr>
          <w:i/>
        </w:rPr>
        <w:sectPr w:rsidR="009C12D3" w:rsidRPr="008F0789" w:rsidSect="00A0463E">
          <w:headerReference w:type="default" r:id="rId19"/>
          <w:pgSz w:w="16838" w:h="11906" w:orient="landscape"/>
          <w:pgMar w:top="1134" w:right="849" w:bottom="850" w:left="1134" w:header="708" w:footer="708" w:gutter="0"/>
          <w:cols w:space="708"/>
          <w:docGrid w:linePitch="360"/>
        </w:sectPr>
      </w:pPr>
    </w:p>
    <w:p w:rsidR="00780766" w:rsidRPr="00780766" w:rsidRDefault="00780766" w:rsidP="00780766">
      <w:pPr>
        <w:widowControl w:val="0"/>
        <w:ind w:firstLine="709"/>
        <w:outlineLvl w:val="0"/>
        <w:rPr>
          <w:rFonts w:cs="Arial"/>
          <w:b/>
          <w:bCs/>
          <w:kern w:val="32"/>
        </w:rPr>
      </w:pPr>
      <w:r w:rsidRPr="00780766">
        <w:rPr>
          <w:rFonts w:cs="Arial"/>
          <w:b/>
          <w:bCs/>
          <w:kern w:val="32"/>
        </w:rPr>
        <w:lastRenderedPageBreak/>
        <w:t>Часть 3. Порядок проведения запроса котировок</w:t>
      </w:r>
    </w:p>
    <w:p w:rsidR="00780766" w:rsidRPr="00780766" w:rsidRDefault="00780766" w:rsidP="00780766">
      <w:pPr>
        <w:ind w:firstLine="709"/>
      </w:pPr>
    </w:p>
    <w:p w:rsidR="00780766" w:rsidRPr="00780766" w:rsidRDefault="00780766" w:rsidP="00780766">
      <w:pPr>
        <w:widowControl w:val="0"/>
        <w:numPr>
          <w:ilvl w:val="1"/>
          <w:numId w:val="2"/>
        </w:numPr>
        <w:ind w:left="0" w:firstLine="709"/>
        <w:jc w:val="both"/>
        <w:outlineLvl w:val="1"/>
        <w:rPr>
          <w:rFonts w:cs="Cambria"/>
          <w:b/>
          <w:bCs/>
          <w:iCs/>
        </w:rPr>
      </w:pPr>
      <w:r w:rsidRPr="00780766">
        <w:rPr>
          <w:rFonts w:cs="Cambria"/>
          <w:b/>
          <w:bCs/>
          <w:iCs/>
        </w:rPr>
        <w:t>Участник запроса котировок</w:t>
      </w:r>
    </w:p>
    <w:p w:rsidR="00780766" w:rsidRPr="00780766" w:rsidRDefault="00780766" w:rsidP="00780766"/>
    <w:p w:rsidR="00780766" w:rsidRPr="00780766" w:rsidRDefault="00780766" w:rsidP="00780766">
      <w:pPr>
        <w:numPr>
          <w:ilvl w:val="2"/>
          <w:numId w:val="3"/>
        </w:numPr>
        <w:ind w:left="0" w:firstLine="709"/>
        <w:jc w:val="both"/>
      </w:pPr>
      <w:bookmarkStart w:id="4" w:name="_Ref108777975"/>
      <w:proofErr w:type="gramStart"/>
      <w:r w:rsidRPr="00780766">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либо любое физическое</w:t>
      </w:r>
      <w:proofErr w:type="gramEnd"/>
      <w:r w:rsidRPr="00780766">
        <w:t xml:space="preserve"> </w:t>
      </w:r>
      <w:proofErr w:type="gramStart"/>
      <w:r w:rsidRPr="00780766">
        <w:t>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за исключением физического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соответствующие условиям отнесения  к субъектам</w:t>
      </w:r>
      <w:proofErr w:type="gramEnd"/>
      <w:r w:rsidRPr="00780766">
        <w:t xml:space="preserve"> </w:t>
      </w:r>
      <w:proofErr w:type="gramStart"/>
      <w:r w:rsidRPr="00780766">
        <w:t xml:space="preserve">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w:t>
      </w:r>
      <w:r w:rsidRPr="00780766">
        <w:rPr>
          <w:color w:val="000000"/>
        </w:rPr>
        <w:t xml:space="preserve">или соответствующие требованиям </w:t>
      </w:r>
      <w:r w:rsidRPr="00780766">
        <w:t>Федерального закона от 27.11.2018 № 422-ФЗ «О проведении эксперимента по установлению специального налогового режима «Налог на профессиональный доход» и подавшие в установленные сроки и в установленном порядке котировочную заявку на участие в запросе котировок</w:t>
      </w:r>
      <w:proofErr w:type="gramEnd"/>
      <w:r w:rsidRPr="00780766">
        <w:t xml:space="preserve">. Лица (в том числе лица, выступающие на стороне участника), не являющиеся субъектами малого и среднего предпринимательства </w:t>
      </w:r>
      <w:r w:rsidRPr="00780766">
        <w:rPr>
          <w:color w:val="000000"/>
        </w:rPr>
        <w:t xml:space="preserve">или не </w:t>
      </w:r>
      <w:r w:rsidRPr="00780766">
        <w:t>применяющие специальный налоговый режим «Налог на профессиональный доход», не вправе принимать участие в таком запросе котировок.</w:t>
      </w:r>
      <w:bookmarkEnd w:id="4"/>
    </w:p>
    <w:p w:rsidR="00780766" w:rsidRPr="00780766" w:rsidRDefault="00780766" w:rsidP="00780766">
      <w:pPr>
        <w:numPr>
          <w:ilvl w:val="2"/>
          <w:numId w:val="3"/>
        </w:numPr>
        <w:ind w:left="0" w:firstLine="709"/>
        <w:jc w:val="both"/>
      </w:pPr>
      <w:proofErr w:type="gramStart"/>
      <w:r w:rsidRPr="00780766">
        <w:t xml:space="preserve">К участию в запросе котировок допускаются участники, соответствующие требованиям </w:t>
      </w:r>
      <w:r w:rsidRPr="00780766">
        <w:rPr>
          <w:bCs/>
        </w:rPr>
        <w:t xml:space="preserve">пункта </w:t>
      </w:r>
      <w:fldSimple w:instr=" REF _Ref108777975 \r \h  \* MERGEFORMAT ">
        <w:r w:rsidRPr="00780766">
          <w:rPr>
            <w:bCs/>
          </w:rPr>
          <w:t>3.1.1</w:t>
        </w:r>
      </w:fldSimple>
      <w:r w:rsidRPr="00780766">
        <w:rPr>
          <w:bCs/>
        </w:rPr>
        <w:t xml:space="preserve"> приложения к извещению</w:t>
      </w:r>
      <w:r w:rsidRPr="00780766">
        <w:t>, предъявляемым обязательным и иным требованиям, установленным извещением, установленным извещением о проведении запроса котировок требованиям законодательства Российской Федерации, предъявляемым к лицам, осуществляющим поставку товара, выполнение работы, оказание услуги, являющихся предметом закупки, котировочные заявки которых соответствуют требованиям технического задания, извещения о проведении запроса котировок, представившие надлежащим образом оформленные</w:t>
      </w:r>
      <w:proofErr w:type="gramEnd"/>
      <w:r w:rsidRPr="00780766">
        <w:t xml:space="preserve"> документы, предусмотренные извещением о проведении запроса котировок.</w:t>
      </w:r>
    </w:p>
    <w:p w:rsidR="00780766" w:rsidRPr="00780766" w:rsidRDefault="00780766" w:rsidP="00780766">
      <w:pPr>
        <w:numPr>
          <w:ilvl w:val="2"/>
          <w:numId w:val="3"/>
        </w:numPr>
        <w:ind w:left="0" w:firstLine="709"/>
        <w:jc w:val="both"/>
      </w:pPr>
      <w:r w:rsidRPr="00780766">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780766" w:rsidRPr="00780766" w:rsidRDefault="00780766" w:rsidP="00780766">
      <w:pPr>
        <w:numPr>
          <w:ilvl w:val="2"/>
          <w:numId w:val="3"/>
        </w:numPr>
        <w:ind w:left="0" w:firstLine="709"/>
        <w:jc w:val="both"/>
      </w:pPr>
      <w:proofErr w:type="gramStart"/>
      <w:r w:rsidRPr="00780766">
        <w:t xml:space="preserve">Участник подтверждает, что при подготовке заявки на участие в закупке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 </w:t>
      </w:r>
      <w:r w:rsidRPr="00780766">
        <w:rPr>
          <w:bCs/>
        </w:rPr>
        <w:t>включая согласие на направление заказчиком запросов в государственные</w:t>
      </w:r>
      <w:proofErr w:type="gramEnd"/>
      <w:r w:rsidRPr="00780766">
        <w:rPr>
          <w:bCs/>
        </w:rPr>
        <w:t xml:space="preserve"> и иные учреждения, юридическим и физическим лицам в целях получения информации и документов, необходимых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о закупке</w:t>
      </w:r>
      <w:r w:rsidRPr="00780766">
        <w:t>.</w:t>
      </w:r>
    </w:p>
    <w:p w:rsidR="00780766" w:rsidRPr="00780766" w:rsidRDefault="00780766" w:rsidP="00780766">
      <w:pPr>
        <w:numPr>
          <w:ilvl w:val="2"/>
          <w:numId w:val="3"/>
        </w:numPr>
        <w:ind w:left="0" w:firstLine="709"/>
        <w:jc w:val="both"/>
      </w:pPr>
      <w:r w:rsidRPr="00780766">
        <w:t>Подавая заявку, участник предоставляет согласие и разрешает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780766" w:rsidRPr="00780766" w:rsidRDefault="00780766" w:rsidP="00780766">
      <w:pPr>
        <w:numPr>
          <w:ilvl w:val="2"/>
          <w:numId w:val="3"/>
        </w:numPr>
        <w:ind w:left="0" w:firstLine="709"/>
        <w:jc w:val="both"/>
      </w:pPr>
      <w:r w:rsidRPr="00780766">
        <w:lastRenderedPageBreak/>
        <w:t>Подавая заявку, участник подтверждает, что ознакомился с условиями документации о закупке, согласен с ними и возражений не имеет.</w:t>
      </w:r>
    </w:p>
    <w:p w:rsidR="00780766" w:rsidRPr="00780766" w:rsidRDefault="00780766" w:rsidP="00780766">
      <w:pPr>
        <w:numPr>
          <w:ilvl w:val="2"/>
          <w:numId w:val="3"/>
        </w:numPr>
        <w:ind w:left="0" w:firstLine="709"/>
        <w:jc w:val="both"/>
      </w:pPr>
      <w:r w:rsidRPr="00780766">
        <w:t xml:space="preserve">Участник запроса котировок обязан придерживаться положений своей заявки и условий извещения о проведении запроса котировок в течение 120 (ста двадцати) календарных дней </w:t>
      </w:r>
      <w:proofErr w:type="gramStart"/>
      <w:r w:rsidRPr="00780766">
        <w:t>с даты окончания</w:t>
      </w:r>
      <w:proofErr w:type="gramEnd"/>
      <w:r w:rsidRPr="00780766">
        <w:t xml:space="preserve"> срока подачи заявок.</w:t>
      </w:r>
    </w:p>
    <w:p w:rsidR="00780766" w:rsidRPr="00780766" w:rsidRDefault="00780766" w:rsidP="00780766">
      <w:pPr>
        <w:numPr>
          <w:ilvl w:val="2"/>
          <w:numId w:val="3"/>
        </w:numPr>
        <w:ind w:left="0" w:firstLine="709"/>
        <w:jc w:val="both"/>
      </w:pPr>
      <w:r w:rsidRPr="00780766">
        <w:t>Участник (в том числе лица, выступающие на стороне участника) подтверждает и гарантирует подлинность всех документов, представленных в составе заявки.</w:t>
      </w:r>
    </w:p>
    <w:p w:rsidR="00780766" w:rsidRPr="00780766" w:rsidRDefault="00780766" w:rsidP="00780766">
      <w:pPr>
        <w:numPr>
          <w:ilvl w:val="2"/>
          <w:numId w:val="3"/>
        </w:numPr>
        <w:ind w:left="0" w:firstLine="709"/>
        <w:jc w:val="both"/>
      </w:pPr>
      <w:proofErr w:type="gramStart"/>
      <w:r w:rsidRPr="00780766">
        <w:t xml:space="preserve">Участник подтверждает, что не является лицом, включенным в перечень лиц, </w:t>
      </w:r>
      <w:r w:rsidRPr="00780766">
        <w:rPr>
          <w:rFonts w:eastAsia="MS Mincho"/>
        </w:rPr>
        <w:t>в отношении которых применяются специальные экономические меры, утвержденный постановлением Правительства Российской Федерации от 11 мая 2022 г. № 851 «О мерах по реализации Указа Президента Российской Федерации от 3 мая 2022 г. № 252»</w:t>
      </w:r>
      <w:r w:rsidRPr="00780766">
        <w:t xml:space="preserve">, а также не находится под контролем таких лиц либо их </w:t>
      </w:r>
      <w:proofErr w:type="spellStart"/>
      <w:r w:rsidRPr="00780766">
        <w:t>выгодоприобретателем</w:t>
      </w:r>
      <w:proofErr w:type="spellEnd"/>
      <w:r w:rsidRPr="00780766">
        <w:t>.</w:t>
      </w:r>
      <w:proofErr w:type="gramEnd"/>
    </w:p>
    <w:p w:rsidR="00780766" w:rsidRPr="00780766" w:rsidRDefault="00780766" w:rsidP="00780766">
      <w:pPr>
        <w:numPr>
          <w:ilvl w:val="2"/>
          <w:numId w:val="3"/>
        </w:numPr>
        <w:ind w:left="0" w:firstLine="709"/>
        <w:jc w:val="both"/>
      </w:pPr>
      <w:r w:rsidRPr="00780766">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780766" w:rsidRPr="00780766" w:rsidRDefault="00780766" w:rsidP="00780766">
      <w:pPr>
        <w:ind w:firstLine="709"/>
        <w:jc w:val="both"/>
      </w:pPr>
    </w:p>
    <w:p w:rsidR="00780766" w:rsidRPr="00780766" w:rsidRDefault="00780766" w:rsidP="00780766">
      <w:pPr>
        <w:widowControl w:val="0"/>
        <w:numPr>
          <w:ilvl w:val="1"/>
          <w:numId w:val="2"/>
        </w:numPr>
        <w:ind w:left="0" w:firstLine="709"/>
        <w:jc w:val="both"/>
        <w:outlineLvl w:val="2"/>
        <w:rPr>
          <w:rFonts w:cs="Arial"/>
          <w:b/>
          <w:bCs/>
        </w:rPr>
      </w:pPr>
      <w:r w:rsidRPr="00780766">
        <w:rPr>
          <w:rFonts w:cs="Arial"/>
          <w:b/>
          <w:bCs/>
        </w:rPr>
        <w:t>Участник, на стороне которого выступают несколько лиц</w:t>
      </w:r>
    </w:p>
    <w:p w:rsidR="00780766" w:rsidRPr="00780766" w:rsidRDefault="00780766" w:rsidP="00780766">
      <w:pPr>
        <w:ind w:firstLine="709"/>
      </w:pPr>
    </w:p>
    <w:p w:rsidR="00780766" w:rsidRPr="00780766" w:rsidRDefault="00780766" w:rsidP="00780766">
      <w:pPr>
        <w:numPr>
          <w:ilvl w:val="2"/>
          <w:numId w:val="7"/>
        </w:numPr>
        <w:ind w:left="0" w:firstLine="709"/>
        <w:jc w:val="both"/>
      </w:pPr>
      <w:r w:rsidRPr="00780766">
        <w:t xml:space="preserve">В случае участия нескольких лиц на стороне одного участника соответствующая информация должна быть указана в сведениях об участнике, подготовленной по форме сведений об участнике запроса котировок, представленной в приложении № 1.3 к </w:t>
      </w:r>
      <w:r w:rsidRPr="00780766">
        <w:rPr>
          <w:bCs/>
        </w:rPr>
        <w:t>извещению о проведении запроса котировок</w:t>
      </w:r>
      <w:r w:rsidRPr="00780766">
        <w:t>. Если соответствующая информация не указана в форме сведениях об участнике запроса котировок, участник считается подавшим заявку от своего имени и действующим в своих интересах.</w:t>
      </w:r>
    </w:p>
    <w:p w:rsidR="00780766" w:rsidRPr="00780766" w:rsidRDefault="00780766" w:rsidP="00780766">
      <w:pPr>
        <w:numPr>
          <w:ilvl w:val="2"/>
          <w:numId w:val="7"/>
        </w:numPr>
        <w:ind w:left="0" w:firstLine="709"/>
        <w:jc w:val="both"/>
      </w:pPr>
      <w:r w:rsidRPr="00780766">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780766" w:rsidRPr="00780766" w:rsidRDefault="00780766" w:rsidP="00780766">
      <w:pPr>
        <w:numPr>
          <w:ilvl w:val="2"/>
          <w:numId w:val="7"/>
        </w:numPr>
        <w:ind w:left="0" w:firstLine="709"/>
        <w:jc w:val="both"/>
      </w:pPr>
      <w:proofErr w:type="gramStart"/>
      <w:r w:rsidRPr="00780766">
        <w:t>Участник, на стороне которого выступает несколько лиц, должен предоставить в составе котировочной заявки все предусмотренные настоящим приложением к извещению о проведении запроса котировок документы, при этом в заявке участника, на стороне которого выступают несколько лиц, должны быть предоставлены сведения, подтверждающие соответствие каждого лица, выступающего на стороне такого участника, обязательным и иным требованиям приложения к извещению о проведении запроса котировок</w:t>
      </w:r>
      <w:r w:rsidRPr="00780766">
        <w:rPr>
          <w:bCs/>
        </w:rPr>
        <w:t>, а</w:t>
      </w:r>
      <w:proofErr w:type="gramEnd"/>
      <w:r w:rsidRPr="00780766">
        <w:rPr>
          <w:bCs/>
        </w:rPr>
        <w:t xml:space="preserve"> в составе котировочной заявки должен быть представлен договор простого товарищества (договор о совместной деятельности).</w:t>
      </w:r>
      <w:r w:rsidRPr="00780766">
        <w:t xml:space="preserve"> </w:t>
      </w:r>
    </w:p>
    <w:p w:rsidR="00780766" w:rsidRPr="00780766" w:rsidRDefault="00780766" w:rsidP="00780766">
      <w:pPr>
        <w:numPr>
          <w:ilvl w:val="2"/>
          <w:numId w:val="7"/>
        </w:numPr>
        <w:ind w:left="0" w:firstLine="709"/>
        <w:jc w:val="both"/>
      </w:pPr>
      <w:r w:rsidRPr="00780766">
        <w:t>Участник, на стороне которого выступа</w:t>
      </w:r>
      <w:r w:rsidRPr="00780766">
        <w:rPr>
          <w:lang w:eastAsia="en-US"/>
        </w:rPr>
        <w:t xml:space="preserve">ют несколько лиц (все лица, выступающие на стороне участника), должен соответствовать </w:t>
      </w:r>
      <w:r w:rsidRPr="00780766">
        <w:t>установленным</w:t>
      </w:r>
      <w:r w:rsidRPr="00780766">
        <w:rPr>
          <w:lang w:eastAsia="en-US"/>
        </w:rPr>
        <w:t xml:space="preserve"> прил</w:t>
      </w:r>
      <w:r w:rsidRPr="00780766">
        <w:t>ожением к извещению о проведении запроса котировок</w:t>
      </w:r>
      <w:r w:rsidRPr="00780766">
        <w:rPr>
          <w:lang w:eastAsia="en-US"/>
        </w:rPr>
        <w:t xml:space="preserve"> требованиям </w:t>
      </w:r>
      <w:r w:rsidRPr="00780766">
        <w:t>законодательства Российской Федерации, предъявляемым к лицам, осуществляющим поставку товара, выполнение работы, оказание услуги</w:t>
      </w:r>
      <w:r w:rsidRPr="00780766">
        <w:rPr>
          <w:lang w:eastAsia="en-US"/>
        </w:rPr>
        <w:t>. Порядок подтверждения соответствия таким требованиям участника, на стороне которого выступает несколько лиц, указан в пункте 1.7 приложения к извещению о проведении запроса котировок.</w:t>
      </w:r>
    </w:p>
    <w:p w:rsidR="00780766" w:rsidRPr="00780766" w:rsidRDefault="00780766" w:rsidP="00780766">
      <w:pPr>
        <w:numPr>
          <w:ilvl w:val="2"/>
          <w:numId w:val="7"/>
        </w:numPr>
        <w:ind w:left="0" w:firstLine="709"/>
        <w:jc w:val="both"/>
      </w:pPr>
      <w:proofErr w:type="gramStart"/>
      <w:r w:rsidRPr="00780766">
        <w:t>В случае если победителем в запросе котировок будет признан участник, на стороне которого выступает несколько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форме сведений об участнике закупки и действующим от имени всех остальных лиц по доверенности или на основании договора простого товарищества (договора</w:t>
      </w:r>
      <w:proofErr w:type="gramEnd"/>
      <w:r w:rsidRPr="00780766">
        <w:t xml:space="preserve"> о совместной деятельности).</w:t>
      </w:r>
    </w:p>
    <w:p w:rsidR="00780766" w:rsidRPr="00780766" w:rsidRDefault="00780766" w:rsidP="00780766">
      <w:pPr>
        <w:jc w:val="both"/>
      </w:pPr>
    </w:p>
    <w:p w:rsidR="00780766" w:rsidRPr="00780766" w:rsidRDefault="00780766" w:rsidP="00780766">
      <w:pPr>
        <w:widowControl w:val="0"/>
        <w:numPr>
          <w:ilvl w:val="1"/>
          <w:numId w:val="7"/>
        </w:numPr>
        <w:ind w:left="0" w:firstLine="709"/>
        <w:jc w:val="both"/>
        <w:outlineLvl w:val="2"/>
        <w:rPr>
          <w:rFonts w:cs="Arial"/>
          <w:b/>
          <w:bCs/>
        </w:rPr>
      </w:pPr>
      <w:r w:rsidRPr="00780766">
        <w:rPr>
          <w:rFonts w:cs="Arial"/>
          <w:b/>
          <w:bCs/>
        </w:rPr>
        <w:t>Требования к участникам</w:t>
      </w:r>
    </w:p>
    <w:p w:rsidR="00780766" w:rsidRPr="00780766" w:rsidRDefault="00780766" w:rsidP="00780766">
      <w:pPr>
        <w:ind w:firstLine="709"/>
      </w:pPr>
    </w:p>
    <w:p w:rsidR="00780766" w:rsidRPr="00780766" w:rsidRDefault="00780766" w:rsidP="00780766">
      <w:pPr>
        <w:numPr>
          <w:ilvl w:val="2"/>
          <w:numId w:val="7"/>
        </w:numPr>
        <w:ind w:left="0" w:firstLine="709"/>
        <w:jc w:val="both"/>
      </w:pPr>
      <w:r w:rsidRPr="00780766">
        <w:lastRenderedPageBreak/>
        <w:t xml:space="preserve">Участник должен соответствовать обязательным и иным требованиям (пункт </w:t>
      </w:r>
      <w:fldSimple w:instr=" REF _Ref108778202 \r \h  \* MERGEFORMAT ">
        <w:r w:rsidRPr="00780766">
          <w:t>3.3.2</w:t>
        </w:r>
      </w:fldSimple>
      <w:r w:rsidRPr="00780766">
        <w:t xml:space="preserve"> приложения к извещению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установленным извещением о проведении запроса котировок (пункт 1.7 приложения к извещению о проведении запроса котировок). Заявка участника должна соответствовать требованиям технического задания (приложение № 1.1 к извещению о проведении запроса котировок). Для подтверждения соответствия требованиям извещения о проведении запроса котировок в составе заявки должны быть представлены все необходимые документы и информация в соответствии с требованиями извещения о проведении запроса котировок.</w:t>
      </w:r>
    </w:p>
    <w:p w:rsidR="00780766" w:rsidRPr="00780766" w:rsidRDefault="00780766" w:rsidP="00780766">
      <w:pPr>
        <w:numPr>
          <w:ilvl w:val="2"/>
          <w:numId w:val="7"/>
        </w:numPr>
        <w:tabs>
          <w:tab w:val="left" w:pos="0"/>
        </w:tabs>
        <w:ind w:left="0" w:firstLine="709"/>
        <w:jc w:val="both"/>
        <w:rPr>
          <w:bCs/>
        </w:rPr>
      </w:pPr>
      <w:bookmarkStart w:id="5" w:name="_Ref108778202"/>
      <w:r w:rsidRPr="00780766">
        <w:rPr>
          <w:bCs/>
        </w:rPr>
        <w:t xml:space="preserve">Участник (каждое лицо, выступающее на стороне участника) должен соответствовать обязательным и иным требованиям </w:t>
      </w:r>
      <w:r w:rsidRPr="00780766">
        <w:rPr>
          <w:rFonts w:eastAsia="MS Mincho"/>
        </w:rPr>
        <w:t>извещения о проведении запроса котировок</w:t>
      </w:r>
      <w:r w:rsidRPr="00780766">
        <w:rPr>
          <w:bCs/>
        </w:rPr>
        <w:t>, а именно:</w:t>
      </w:r>
      <w:bookmarkEnd w:id="5"/>
    </w:p>
    <w:p w:rsidR="00780766" w:rsidRPr="00780766" w:rsidRDefault="00780766" w:rsidP="00780766">
      <w:pPr>
        <w:numPr>
          <w:ilvl w:val="3"/>
          <w:numId w:val="7"/>
        </w:numPr>
        <w:tabs>
          <w:tab w:val="left" w:pos="0"/>
        </w:tabs>
        <w:ind w:left="0" w:firstLine="709"/>
        <w:jc w:val="both"/>
        <w:rPr>
          <w:bCs/>
        </w:rPr>
      </w:pPr>
      <w:proofErr w:type="spellStart"/>
      <w:r w:rsidRPr="00780766">
        <w:rPr>
          <w:bCs/>
        </w:rPr>
        <w:t>непроведение</w:t>
      </w:r>
      <w:proofErr w:type="spellEnd"/>
      <w:r w:rsidRPr="00780766">
        <w:rPr>
          <w:bCs/>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780766" w:rsidRPr="00780766" w:rsidRDefault="00780766" w:rsidP="00780766">
      <w:pPr>
        <w:numPr>
          <w:ilvl w:val="3"/>
          <w:numId w:val="7"/>
        </w:numPr>
        <w:tabs>
          <w:tab w:val="left" w:pos="0"/>
        </w:tabs>
        <w:ind w:left="0" w:firstLine="709"/>
        <w:jc w:val="both"/>
        <w:rPr>
          <w:bCs/>
        </w:rPr>
      </w:pPr>
      <w:proofErr w:type="spellStart"/>
      <w:r w:rsidRPr="00780766">
        <w:rPr>
          <w:bCs/>
        </w:rPr>
        <w:t>неприостановление</w:t>
      </w:r>
      <w:proofErr w:type="spellEnd"/>
      <w:r w:rsidRPr="00780766">
        <w:rPr>
          <w:bCs/>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780766" w:rsidRPr="00780766" w:rsidRDefault="00780766" w:rsidP="00780766">
      <w:pPr>
        <w:numPr>
          <w:ilvl w:val="3"/>
          <w:numId w:val="7"/>
        </w:numPr>
        <w:tabs>
          <w:tab w:val="left" w:pos="0"/>
        </w:tabs>
        <w:ind w:left="0" w:firstLine="709"/>
        <w:jc w:val="both"/>
        <w:rPr>
          <w:bCs/>
        </w:rPr>
      </w:pPr>
      <w:proofErr w:type="gramStart"/>
      <w:r w:rsidRPr="00780766">
        <w:rPr>
          <w:bCs/>
        </w:rPr>
        <w:t>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0766">
        <w:rPr>
          <w:bCs/>
        </w:rPr>
        <w:t xml:space="preserve"> обязанности </w:t>
      </w:r>
      <w:proofErr w:type="gramStart"/>
      <w:r w:rsidRPr="00780766">
        <w:rPr>
          <w:bCs/>
        </w:rPr>
        <w:t>заявителя</w:t>
      </w:r>
      <w:proofErr w:type="gramEnd"/>
      <w:r w:rsidRPr="00780766">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по данным бухгалтерской (финансовой) отчетности за последний отчетный период. Участник запроса котировок считается соответствующим установленному требованию в случае, если таким участником в установленном порядке подано заявление об обжаловании указанных недоимки, задолженности и решение по данному заявлению на дату рассмотрения котировочной заявки не принято;</w:t>
      </w:r>
    </w:p>
    <w:p w:rsidR="00780766" w:rsidRPr="00780766" w:rsidRDefault="00780766" w:rsidP="00780766">
      <w:pPr>
        <w:numPr>
          <w:ilvl w:val="3"/>
          <w:numId w:val="7"/>
        </w:numPr>
        <w:tabs>
          <w:tab w:val="left" w:pos="0"/>
        </w:tabs>
        <w:ind w:left="0" w:firstLine="709"/>
        <w:jc w:val="both"/>
        <w:rPr>
          <w:bCs/>
        </w:rPr>
      </w:pPr>
      <w:r w:rsidRPr="00780766">
        <w:rPr>
          <w:bCs/>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780766" w:rsidRPr="00780766" w:rsidRDefault="00780766" w:rsidP="00780766">
      <w:pPr>
        <w:numPr>
          <w:ilvl w:val="3"/>
          <w:numId w:val="7"/>
        </w:numPr>
        <w:tabs>
          <w:tab w:val="left" w:pos="0"/>
        </w:tabs>
        <w:ind w:left="0" w:firstLine="709"/>
        <w:jc w:val="both"/>
        <w:rPr>
          <w:bCs/>
        </w:rPr>
      </w:pPr>
      <w:r w:rsidRPr="00780766">
        <w:rPr>
          <w:bCs/>
        </w:rPr>
        <w:t>участник запроса котировок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80766" w:rsidRPr="00780766" w:rsidRDefault="00780766" w:rsidP="00780766">
      <w:pPr>
        <w:numPr>
          <w:ilvl w:val="3"/>
          <w:numId w:val="7"/>
        </w:numPr>
        <w:tabs>
          <w:tab w:val="left" w:pos="0"/>
        </w:tabs>
        <w:ind w:left="0" w:firstLine="709"/>
        <w:jc w:val="both"/>
        <w:rPr>
          <w:bCs/>
        </w:rPr>
      </w:pPr>
      <w:r w:rsidRPr="00780766">
        <w:rPr>
          <w:bCs/>
        </w:rPr>
        <w:t>участник запроса котировок обладает правами использования результата интеллектуальной деятельности (в случае использования такого результата при исполнении договора, заключаемого по результатам запроса котировок).</w:t>
      </w:r>
    </w:p>
    <w:p w:rsidR="00780766" w:rsidRPr="00780766" w:rsidRDefault="00780766" w:rsidP="00780766">
      <w:pPr>
        <w:numPr>
          <w:ilvl w:val="2"/>
          <w:numId w:val="7"/>
        </w:numPr>
        <w:tabs>
          <w:tab w:val="left" w:pos="0"/>
        </w:tabs>
        <w:ind w:left="0" w:firstLine="709"/>
        <w:jc w:val="both"/>
        <w:rPr>
          <w:rFonts w:eastAsia="MS Mincho"/>
        </w:rPr>
      </w:pPr>
      <w:r w:rsidRPr="00780766">
        <w:rPr>
          <w:rFonts w:eastAsia="MS Mincho"/>
        </w:rPr>
        <w:t xml:space="preserve">Соответствие обязательным и иным требованиям, установленным пунктом </w:t>
      </w:r>
      <w:fldSimple w:instr=" REF _Ref108778202 \r \h  \* MERGEFORMAT ">
        <w:r w:rsidRPr="00780766">
          <w:rPr>
            <w:rFonts w:eastAsia="MS Mincho"/>
          </w:rPr>
          <w:t>3.3.2</w:t>
        </w:r>
      </w:fldSimple>
      <w:r w:rsidRPr="00780766">
        <w:rPr>
          <w:rFonts w:eastAsia="MS Mincho"/>
        </w:rPr>
        <w:t xml:space="preserve"> приложения к извещению о проведении запроса котировок, подтверждается участником путем подачи заявки на участие в запросе котировок.</w:t>
      </w:r>
    </w:p>
    <w:p w:rsidR="00780766" w:rsidRPr="00780766" w:rsidRDefault="00780766" w:rsidP="00780766"/>
    <w:p w:rsidR="00780766" w:rsidRPr="00780766" w:rsidRDefault="00780766" w:rsidP="00780766">
      <w:pPr>
        <w:widowControl w:val="0"/>
        <w:numPr>
          <w:ilvl w:val="1"/>
          <w:numId w:val="7"/>
        </w:numPr>
        <w:ind w:left="0" w:firstLine="709"/>
        <w:jc w:val="both"/>
        <w:outlineLvl w:val="2"/>
        <w:rPr>
          <w:rFonts w:cs="Arial"/>
          <w:b/>
          <w:bCs/>
        </w:rPr>
      </w:pPr>
      <w:r w:rsidRPr="00780766">
        <w:rPr>
          <w:rFonts w:cs="Arial"/>
          <w:b/>
          <w:bCs/>
        </w:rPr>
        <w:t>Информационное сопровождение</w:t>
      </w:r>
    </w:p>
    <w:p w:rsidR="00780766" w:rsidRPr="00780766" w:rsidRDefault="00780766" w:rsidP="00780766">
      <w:pPr>
        <w:ind w:firstLine="709"/>
      </w:pPr>
    </w:p>
    <w:p w:rsidR="00780766" w:rsidRPr="00780766" w:rsidRDefault="00780766" w:rsidP="00780766">
      <w:pPr>
        <w:numPr>
          <w:ilvl w:val="2"/>
          <w:numId w:val="6"/>
        </w:numPr>
        <w:autoSpaceDE w:val="0"/>
        <w:autoSpaceDN w:val="0"/>
        <w:adjustRightInd w:val="0"/>
        <w:ind w:left="0" w:firstLine="709"/>
        <w:jc w:val="both"/>
      </w:pPr>
      <w:r w:rsidRPr="00780766">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780766" w:rsidRPr="00780766" w:rsidRDefault="00780766" w:rsidP="00780766">
      <w:pPr>
        <w:numPr>
          <w:ilvl w:val="2"/>
          <w:numId w:val="6"/>
        </w:numPr>
        <w:ind w:left="0" w:firstLine="709"/>
        <w:jc w:val="both"/>
      </w:pPr>
      <w:proofErr w:type="gramStart"/>
      <w:r w:rsidRPr="00780766">
        <w:lastRenderedPageBreak/>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https://company.rzd.ru/ (раздел «Закупки и торги»), и</w:t>
      </w:r>
      <w:r w:rsidRPr="00780766">
        <w:rPr>
          <w:bCs/>
        </w:rPr>
        <w:t xml:space="preserve"> на сайте ЭТЗП </w:t>
      </w:r>
      <w:r w:rsidRPr="00780766">
        <w:t>с последующим размещением такой информации в единой информационной системе в течение 1</w:t>
      </w:r>
      <w:proofErr w:type="gramEnd"/>
      <w:r w:rsidRPr="00780766">
        <w:t xml:space="preserve">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80766" w:rsidRPr="00780766" w:rsidRDefault="00780766" w:rsidP="00780766">
      <w:pPr>
        <w:numPr>
          <w:ilvl w:val="2"/>
          <w:numId w:val="6"/>
        </w:numPr>
        <w:ind w:left="0" w:firstLine="709"/>
        <w:jc w:val="both"/>
      </w:pPr>
      <w:r w:rsidRPr="00780766">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780766" w:rsidRPr="00780766" w:rsidRDefault="00780766" w:rsidP="00780766">
      <w:pPr>
        <w:numPr>
          <w:ilvl w:val="2"/>
          <w:numId w:val="6"/>
        </w:numPr>
        <w:ind w:left="0" w:firstLine="709"/>
        <w:jc w:val="both"/>
      </w:pPr>
      <w:r w:rsidRPr="00780766">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780766" w:rsidRPr="00780766" w:rsidRDefault="00780766" w:rsidP="00780766">
      <w:pPr>
        <w:numPr>
          <w:ilvl w:val="2"/>
          <w:numId w:val="6"/>
        </w:numPr>
        <w:ind w:left="0" w:firstLine="709"/>
        <w:jc w:val="both"/>
      </w:pPr>
      <w:r w:rsidRPr="00780766">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780766" w:rsidRPr="00780766" w:rsidRDefault="00780766" w:rsidP="00780766">
      <w:pPr>
        <w:numPr>
          <w:ilvl w:val="2"/>
          <w:numId w:val="6"/>
        </w:numPr>
        <w:ind w:left="0" w:firstLine="709"/>
        <w:jc w:val="both"/>
      </w:pPr>
      <w:r w:rsidRPr="00780766">
        <w:t>В организации и проведении запроса котировок участвуют:</w:t>
      </w:r>
    </w:p>
    <w:p w:rsidR="00780766" w:rsidRPr="00780766" w:rsidRDefault="00780766" w:rsidP="00780766">
      <w:pPr>
        <w:numPr>
          <w:ilvl w:val="0"/>
          <w:numId w:val="11"/>
        </w:numPr>
        <w:ind w:left="0" w:firstLine="709"/>
        <w:jc w:val="both"/>
      </w:pPr>
      <w:r w:rsidRPr="00780766">
        <w:t>Заказчик – дочернее общество ОАО «РЖД», для нужд которого осуществляется закупка;</w:t>
      </w:r>
    </w:p>
    <w:p w:rsidR="00780766" w:rsidRPr="00780766" w:rsidRDefault="00780766" w:rsidP="00780766">
      <w:pPr>
        <w:numPr>
          <w:ilvl w:val="0"/>
          <w:numId w:val="11"/>
        </w:numPr>
        <w:ind w:left="0" w:firstLine="709"/>
        <w:jc w:val="both"/>
      </w:pPr>
      <w:r w:rsidRPr="00780766">
        <w:t>Организатор – осуществляет организацию и проведение закупки;</w:t>
      </w:r>
    </w:p>
    <w:p w:rsidR="00780766" w:rsidRPr="00780766" w:rsidRDefault="00780766" w:rsidP="00780766">
      <w:pPr>
        <w:numPr>
          <w:ilvl w:val="0"/>
          <w:numId w:val="11"/>
        </w:numPr>
        <w:ind w:left="0" w:firstLine="709"/>
        <w:jc w:val="both"/>
      </w:pPr>
      <w:r w:rsidRPr="00780766">
        <w:t>комиссия по осуществлению конкурентных закупок – коллегиальный орган, образуемый по решению заказчика для проведения процедур закупок (комиссия, экспертная группа);</w:t>
      </w:r>
    </w:p>
    <w:p w:rsidR="00780766" w:rsidRPr="00780766" w:rsidRDefault="00780766" w:rsidP="00780766">
      <w:pPr>
        <w:numPr>
          <w:ilvl w:val="0"/>
          <w:numId w:val="11"/>
        </w:numPr>
        <w:ind w:left="0" w:firstLine="709"/>
        <w:jc w:val="both"/>
      </w:pPr>
      <w:r w:rsidRPr="00780766">
        <w:t>оператор электронной площадки (оператор ЭТЗП) – обеспечивает проведение закупок в электронной форме.</w:t>
      </w:r>
    </w:p>
    <w:p w:rsidR="00780766" w:rsidRPr="00780766" w:rsidRDefault="00780766" w:rsidP="00780766">
      <w:pPr>
        <w:numPr>
          <w:ilvl w:val="2"/>
          <w:numId w:val="6"/>
        </w:numPr>
        <w:ind w:left="0" w:firstLine="709"/>
        <w:jc w:val="both"/>
      </w:pPr>
      <w:r w:rsidRPr="00780766">
        <w:t>Участнику для участия в запросе котировок необходимо получить аккредитацию на ЭТЗП в порядке, установленном оператором ЭТЗП.</w:t>
      </w:r>
    </w:p>
    <w:p w:rsidR="00780766" w:rsidRPr="00780766" w:rsidRDefault="00780766" w:rsidP="00780766">
      <w:pPr>
        <w:numPr>
          <w:ilvl w:val="2"/>
          <w:numId w:val="6"/>
        </w:numPr>
        <w:ind w:left="0" w:firstLine="709"/>
        <w:jc w:val="both"/>
      </w:pPr>
      <w:r w:rsidRPr="00780766">
        <w:t>Обмен между участником запроса котировок, заказчиком и оператором ЭТЗП информацией, связанной с получением аккредитации на ЭТЗП, проведением запроса котировок, осуществляется на ЭТЗП в форме электронных документов.</w:t>
      </w:r>
    </w:p>
    <w:p w:rsidR="00780766" w:rsidRPr="00780766" w:rsidRDefault="00780766" w:rsidP="00780766">
      <w:pPr>
        <w:numPr>
          <w:ilvl w:val="2"/>
          <w:numId w:val="6"/>
        </w:numPr>
        <w:ind w:left="0" w:firstLine="709"/>
        <w:jc w:val="both"/>
      </w:pPr>
      <w:r w:rsidRPr="00780766">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780766" w:rsidRPr="00780766" w:rsidRDefault="00780766" w:rsidP="00780766">
      <w:pPr>
        <w:numPr>
          <w:ilvl w:val="2"/>
          <w:numId w:val="6"/>
        </w:numPr>
        <w:ind w:left="0" w:firstLine="709"/>
        <w:jc w:val="both"/>
      </w:pPr>
      <w:r w:rsidRPr="00780766">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80766" w:rsidRPr="00780766" w:rsidRDefault="00780766" w:rsidP="00780766">
      <w:pPr>
        <w:numPr>
          <w:ilvl w:val="2"/>
          <w:numId w:val="6"/>
        </w:numPr>
        <w:ind w:left="0" w:firstLine="709"/>
        <w:jc w:val="both"/>
      </w:pPr>
      <w:r w:rsidRPr="00780766">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780766" w:rsidRPr="00780766" w:rsidRDefault="00780766" w:rsidP="00780766">
      <w:pPr>
        <w:numPr>
          <w:ilvl w:val="2"/>
          <w:numId w:val="6"/>
        </w:numPr>
        <w:ind w:left="0" w:firstLine="709"/>
        <w:jc w:val="both"/>
      </w:pPr>
      <w:r w:rsidRPr="00780766">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80766" w:rsidRPr="00780766" w:rsidRDefault="00780766" w:rsidP="00780766">
      <w:pPr>
        <w:numPr>
          <w:ilvl w:val="2"/>
          <w:numId w:val="6"/>
        </w:numPr>
        <w:ind w:left="0" w:firstLine="709"/>
        <w:jc w:val="both"/>
      </w:pPr>
      <w:r w:rsidRPr="00780766">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780766" w:rsidRPr="00780766" w:rsidRDefault="00780766" w:rsidP="00780766">
      <w:pPr>
        <w:numPr>
          <w:ilvl w:val="2"/>
          <w:numId w:val="6"/>
        </w:numPr>
        <w:ind w:left="0" w:firstLine="709"/>
        <w:jc w:val="both"/>
      </w:pPr>
      <w:proofErr w:type="gramStart"/>
      <w:r w:rsidRPr="00780766">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780766" w:rsidRPr="00780766" w:rsidRDefault="00780766" w:rsidP="00780766">
      <w:pPr>
        <w:numPr>
          <w:ilvl w:val="2"/>
          <w:numId w:val="6"/>
        </w:numPr>
        <w:ind w:left="0" w:firstLine="709"/>
        <w:jc w:val="both"/>
      </w:pPr>
      <w:r w:rsidRPr="00780766">
        <w:t>Работа на ЭТЗП осуществляется в соответствии с регламентом работы электронной площадки, размещенным на ЭТЗП.</w:t>
      </w:r>
    </w:p>
    <w:p w:rsidR="00780766" w:rsidRPr="00780766" w:rsidRDefault="00780766" w:rsidP="00780766">
      <w:pPr>
        <w:ind w:firstLine="709"/>
        <w:jc w:val="both"/>
      </w:pPr>
    </w:p>
    <w:p w:rsidR="00780766" w:rsidRPr="00780766" w:rsidRDefault="00780766" w:rsidP="00780766">
      <w:pPr>
        <w:widowControl w:val="0"/>
        <w:numPr>
          <w:ilvl w:val="1"/>
          <w:numId w:val="6"/>
        </w:numPr>
        <w:ind w:left="0" w:firstLine="709"/>
        <w:jc w:val="both"/>
        <w:outlineLvl w:val="2"/>
        <w:rPr>
          <w:rFonts w:cs="Arial"/>
          <w:b/>
          <w:bCs/>
        </w:rPr>
      </w:pPr>
      <w:r w:rsidRPr="00780766">
        <w:rPr>
          <w:rFonts w:cs="Arial"/>
          <w:b/>
          <w:bCs/>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780766" w:rsidRPr="00780766" w:rsidRDefault="00780766" w:rsidP="00780766">
      <w:pPr>
        <w:ind w:firstLine="709"/>
      </w:pPr>
    </w:p>
    <w:p w:rsidR="00780766" w:rsidRPr="00780766" w:rsidRDefault="00780766" w:rsidP="00780766">
      <w:pPr>
        <w:numPr>
          <w:ilvl w:val="2"/>
          <w:numId w:val="5"/>
        </w:numPr>
        <w:ind w:left="0" w:firstLine="709"/>
        <w:jc w:val="both"/>
        <w:rPr>
          <w:rFonts w:eastAsia="MS Mincho"/>
        </w:rPr>
      </w:pPr>
      <w:r w:rsidRPr="00780766">
        <w:rPr>
          <w:rFonts w:eastAsia="MS Mincho"/>
        </w:rPr>
        <w:t xml:space="preserve">Запрос о даче разъяснений положений извещения </w:t>
      </w:r>
      <w:r w:rsidRPr="00780766">
        <w:t xml:space="preserve">и приложений к нему </w:t>
      </w:r>
      <w:r w:rsidRPr="00780766">
        <w:rPr>
          <w:rFonts w:eastAsia="MS Mincho"/>
        </w:rPr>
        <w:t>(далее – запрос) может быть направлен с момента размещения извещения на сайтах.</w:t>
      </w:r>
    </w:p>
    <w:p w:rsidR="00780766" w:rsidRPr="00780766" w:rsidRDefault="00780766" w:rsidP="00780766">
      <w:pPr>
        <w:numPr>
          <w:ilvl w:val="2"/>
          <w:numId w:val="5"/>
        </w:numPr>
        <w:ind w:left="0" w:firstLine="709"/>
        <w:jc w:val="both"/>
        <w:rPr>
          <w:rFonts w:eastAsia="MS Mincho"/>
        </w:rPr>
      </w:pPr>
      <w:r w:rsidRPr="00780766">
        <w:rPr>
          <w:rFonts w:eastAsia="MS Mincho"/>
        </w:rPr>
        <w:t>Запрос должен быть направлен посредством ЭТЗП с обязательным подписанием усиленной квалифицированной электронной подписью (далее – электронная подпись) участника запроса котировок.</w:t>
      </w:r>
    </w:p>
    <w:p w:rsidR="00780766" w:rsidRPr="00780766" w:rsidRDefault="00780766" w:rsidP="00780766">
      <w:pPr>
        <w:numPr>
          <w:ilvl w:val="2"/>
          <w:numId w:val="5"/>
        </w:numPr>
        <w:ind w:left="0" w:firstLine="709"/>
        <w:jc w:val="both"/>
        <w:rPr>
          <w:rFonts w:eastAsia="MS Mincho"/>
        </w:rPr>
      </w:pPr>
      <w:r w:rsidRPr="00780766">
        <w:rPr>
          <w:rFonts w:eastAsia="MS Mincho"/>
        </w:rPr>
        <w:t xml:space="preserve">Разъяснения </w:t>
      </w:r>
      <w:r w:rsidRPr="00780766">
        <w:t>положений извещения и приложений к нему</w:t>
      </w:r>
      <w:r w:rsidRPr="00780766">
        <w:rPr>
          <w:rFonts w:eastAsia="MS Mincho"/>
        </w:rPr>
        <w:t xml:space="preserve"> предоставляются в течение 3 (трех) рабочих дней с даты  поступления запроса с указанием предмета запроса, но без указания участника, от которого поступил </w:t>
      </w:r>
      <w:proofErr w:type="gramStart"/>
      <w:r w:rsidRPr="00780766">
        <w:rPr>
          <w:rFonts w:eastAsia="MS Mincho"/>
        </w:rPr>
        <w:t>запрос</w:t>
      </w:r>
      <w:proofErr w:type="gramEnd"/>
      <w:r w:rsidRPr="00780766">
        <w:rPr>
          <w:rFonts w:eastAsia="MS Mincho"/>
        </w:rPr>
        <w:t xml:space="preserve"> и размещаются в установленном порядке. Разъяснения </w:t>
      </w:r>
      <w:r w:rsidRPr="00780766">
        <w:t>извещени</w:t>
      </w:r>
      <w:r w:rsidRPr="00780766">
        <w:rPr>
          <w:rFonts w:eastAsia="MS Mincho"/>
        </w:rPr>
        <w:t>я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780766" w:rsidRPr="00780766" w:rsidRDefault="00780766" w:rsidP="00780766">
      <w:pPr>
        <w:numPr>
          <w:ilvl w:val="2"/>
          <w:numId w:val="5"/>
        </w:numPr>
        <w:ind w:left="0" w:firstLine="709"/>
        <w:jc w:val="both"/>
        <w:rPr>
          <w:rFonts w:eastAsia="MS Mincho"/>
        </w:rPr>
      </w:pPr>
      <w:r w:rsidRPr="00780766">
        <w:t>Разъяснения положений извещения не должны изменять предмет закупки и существенные условия проекта договора</w:t>
      </w:r>
      <w:r w:rsidRPr="00780766">
        <w:rPr>
          <w:rFonts w:eastAsia="MS Mincho"/>
        </w:rPr>
        <w:t>.</w:t>
      </w:r>
    </w:p>
    <w:p w:rsidR="00780766" w:rsidRPr="00780766" w:rsidRDefault="00780766" w:rsidP="00780766">
      <w:pPr>
        <w:numPr>
          <w:ilvl w:val="2"/>
          <w:numId w:val="5"/>
        </w:numPr>
        <w:ind w:left="0" w:firstLine="709"/>
        <w:jc w:val="both"/>
        <w:rPr>
          <w:rFonts w:eastAsia="MS Mincho"/>
        </w:rPr>
      </w:pPr>
      <w:r w:rsidRPr="00780766">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780766" w:rsidRPr="00780766" w:rsidRDefault="00780766" w:rsidP="00780766">
      <w:pPr>
        <w:numPr>
          <w:ilvl w:val="2"/>
          <w:numId w:val="5"/>
        </w:numPr>
        <w:ind w:left="0" w:firstLine="709"/>
        <w:jc w:val="both"/>
        <w:rPr>
          <w:rFonts w:eastAsia="MS Mincho"/>
        </w:rPr>
      </w:pPr>
      <w:proofErr w:type="gramStart"/>
      <w:r w:rsidRPr="00780766">
        <w:t>В случае внесения изменений в извещение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w:t>
      </w:r>
      <w:proofErr w:type="gramEnd"/>
      <w:r w:rsidRPr="00780766">
        <w:t xml:space="preserve"> для нужд заказчика, размещенным в ЕИС в установленном порядке. </w:t>
      </w:r>
    </w:p>
    <w:p w:rsidR="00780766" w:rsidRPr="00780766" w:rsidRDefault="00780766" w:rsidP="00780766">
      <w:pPr>
        <w:numPr>
          <w:ilvl w:val="2"/>
          <w:numId w:val="5"/>
        </w:numPr>
        <w:ind w:left="0" w:firstLine="709"/>
        <w:jc w:val="both"/>
        <w:rPr>
          <w:rFonts w:eastAsia="MS Mincho"/>
        </w:rPr>
      </w:pPr>
      <w:r w:rsidRPr="00780766">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780766" w:rsidRPr="00780766" w:rsidRDefault="00780766" w:rsidP="00780766">
      <w:pPr>
        <w:numPr>
          <w:ilvl w:val="2"/>
          <w:numId w:val="5"/>
        </w:numPr>
        <w:ind w:left="0" w:firstLine="709"/>
        <w:jc w:val="both"/>
        <w:rPr>
          <w:rFonts w:eastAsia="MS Mincho"/>
        </w:rPr>
      </w:pPr>
      <w:r w:rsidRPr="00780766">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780766" w:rsidRPr="00780766" w:rsidRDefault="00780766" w:rsidP="00780766">
      <w:pPr>
        <w:numPr>
          <w:ilvl w:val="2"/>
          <w:numId w:val="5"/>
        </w:numPr>
        <w:ind w:left="0" w:firstLine="709"/>
        <w:jc w:val="both"/>
        <w:rPr>
          <w:rFonts w:eastAsia="MS Mincho"/>
        </w:rPr>
      </w:pPr>
      <w:r w:rsidRPr="00780766">
        <w:t>Решение об отмене запроса котировок размещается на сайтах в день принятия этого решения.</w:t>
      </w:r>
    </w:p>
    <w:p w:rsidR="00780766" w:rsidRPr="00780766" w:rsidRDefault="00780766" w:rsidP="00780766">
      <w:pPr>
        <w:numPr>
          <w:ilvl w:val="2"/>
          <w:numId w:val="5"/>
        </w:numPr>
        <w:ind w:left="0" w:firstLine="709"/>
        <w:jc w:val="both"/>
        <w:rPr>
          <w:rFonts w:eastAsia="MS Mincho"/>
        </w:rPr>
      </w:pPr>
      <w:proofErr w:type="gramStart"/>
      <w:r w:rsidRPr="00780766">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w:t>
      </w:r>
      <w:proofErr w:type="gramEnd"/>
      <w:r w:rsidRPr="00780766">
        <w:t xml:space="preserve">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780766">
        <w:lastRenderedPageBreak/>
        <w:t xml:space="preserve">указанных </w:t>
      </w:r>
      <w:proofErr w:type="gramStart"/>
      <w:r w:rsidRPr="00780766">
        <w:t>запросах</w:t>
      </w:r>
      <w:proofErr w:type="gramEnd"/>
      <w:r w:rsidRPr="00780766">
        <w:t xml:space="preserve">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780766" w:rsidRPr="00780766" w:rsidRDefault="00780766" w:rsidP="00780766">
      <w:pPr>
        <w:numPr>
          <w:ilvl w:val="2"/>
          <w:numId w:val="5"/>
        </w:numPr>
        <w:ind w:left="0" w:firstLine="709"/>
        <w:jc w:val="both"/>
        <w:rPr>
          <w:rFonts w:eastAsia="MS Mincho"/>
        </w:rPr>
      </w:pPr>
      <w:r w:rsidRPr="00780766">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780766" w:rsidRPr="00780766" w:rsidRDefault="00780766" w:rsidP="00780766">
      <w:pPr>
        <w:ind w:left="709"/>
        <w:jc w:val="both"/>
        <w:rPr>
          <w:rFonts w:eastAsia="MS Mincho"/>
        </w:rPr>
      </w:pPr>
    </w:p>
    <w:p w:rsidR="00780766" w:rsidRPr="00780766" w:rsidRDefault="00780766" w:rsidP="00780766">
      <w:pPr>
        <w:widowControl w:val="0"/>
        <w:numPr>
          <w:ilvl w:val="1"/>
          <w:numId w:val="10"/>
        </w:numPr>
        <w:ind w:left="0" w:firstLine="709"/>
        <w:jc w:val="both"/>
        <w:outlineLvl w:val="2"/>
        <w:rPr>
          <w:rFonts w:cs="Arial"/>
          <w:b/>
          <w:bCs/>
        </w:rPr>
      </w:pPr>
      <w:r w:rsidRPr="00780766">
        <w:rPr>
          <w:rFonts w:cs="Arial"/>
          <w:b/>
          <w:bCs/>
        </w:rPr>
        <w:t>Рассмотрение и оценка котировочных заявок</w:t>
      </w:r>
    </w:p>
    <w:p w:rsidR="00780766" w:rsidRPr="00780766" w:rsidRDefault="00780766" w:rsidP="00780766">
      <w:pPr>
        <w:ind w:firstLine="709"/>
      </w:pPr>
    </w:p>
    <w:p w:rsidR="00780766" w:rsidRPr="00780766" w:rsidRDefault="00780766" w:rsidP="00780766">
      <w:pPr>
        <w:numPr>
          <w:ilvl w:val="2"/>
          <w:numId w:val="10"/>
        </w:numPr>
        <w:ind w:left="0" w:firstLine="709"/>
        <w:jc w:val="both"/>
        <w:rPr>
          <w:rFonts w:eastAsia="MS Mincho"/>
        </w:rPr>
      </w:pPr>
      <w:r w:rsidRPr="00780766">
        <w:rPr>
          <w:color w:val="000000"/>
        </w:rPr>
        <w:t>По окончании срока подачи заявок на участие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заказчику.</w:t>
      </w:r>
    </w:p>
    <w:p w:rsidR="00780766" w:rsidRPr="00780766" w:rsidRDefault="00780766" w:rsidP="00780766">
      <w:pPr>
        <w:numPr>
          <w:ilvl w:val="2"/>
          <w:numId w:val="10"/>
        </w:numPr>
        <w:suppressAutoHyphens/>
        <w:ind w:left="0" w:firstLine="709"/>
        <w:jc w:val="both"/>
        <w:rPr>
          <w:rFonts w:eastAsia="MS Mincho"/>
        </w:rPr>
      </w:pPr>
      <w:r w:rsidRPr="00780766">
        <w:rPr>
          <w:rFonts w:eastAsia="Calibri"/>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w:t>
      </w:r>
      <w:r w:rsidRPr="00780766">
        <w:rPr>
          <w:rFonts w:eastAsia="MS Mincho"/>
        </w:rPr>
        <w:t xml:space="preserve"> Иные протоколы в ходе закупки не оформляются. </w:t>
      </w:r>
    </w:p>
    <w:p w:rsidR="00780766" w:rsidRPr="00780766" w:rsidRDefault="00780766" w:rsidP="00780766">
      <w:pPr>
        <w:ind w:firstLine="709"/>
        <w:jc w:val="both"/>
        <w:rPr>
          <w:rFonts w:eastAsia="MS Mincho"/>
        </w:rPr>
      </w:pPr>
      <w:r w:rsidRPr="00780766">
        <w:t>Если на участие в запросе котировок поступила одна заявка, заказчиком может быть принято решение о признании запроса котировок несостоявшимся без рассмотрения заявки. Соответствующая информация указывается в итоговом протоколе. Иные протоколы в ходе закупки не оформляются.</w:t>
      </w:r>
    </w:p>
    <w:p w:rsidR="00780766" w:rsidRPr="00780766" w:rsidRDefault="00780766" w:rsidP="00780766">
      <w:pPr>
        <w:numPr>
          <w:ilvl w:val="2"/>
          <w:numId w:val="10"/>
        </w:numPr>
        <w:ind w:left="0" w:firstLine="709"/>
        <w:jc w:val="both"/>
        <w:rPr>
          <w:rFonts w:eastAsia="MS Mincho"/>
        </w:rPr>
      </w:pPr>
      <w:r w:rsidRPr="00780766">
        <w:rPr>
          <w:rFonts w:eastAsia="MS Mincho"/>
        </w:rPr>
        <w:t xml:space="preserve">Котировочные заявки участников рассматриваются на соответствие требованиям, изложенным в </w:t>
      </w:r>
      <w:r w:rsidRPr="00780766">
        <w:t>извещении</w:t>
      </w:r>
      <w:r w:rsidRPr="00780766">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780766">
        <w:t>извещением</w:t>
      </w:r>
      <w:r w:rsidRPr="00780766">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780766" w:rsidRPr="00780766" w:rsidRDefault="00780766" w:rsidP="00780766">
      <w:pPr>
        <w:ind w:firstLine="709"/>
        <w:jc w:val="both"/>
        <w:rPr>
          <w:rFonts w:eastAsia="MS Mincho"/>
        </w:rPr>
      </w:pPr>
      <w:proofErr w:type="gramStart"/>
      <w:r w:rsidRPr="00780766">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80766">
        <w:t xml:space="preserve">, размещенной на сайте </w:t>
      </w:r>
      <w:hyperlink r:id="rId20" w:history="1">
        <w:r w:rsidRPr="00780766">
          <w:rPr>
            <w:color w:val="0000FF"/>
            <w:u w:val="single"/>
          </w:rPr>
          <w:t>https://egrul.nalog.ru/</w:t>
        </w:r>
      </w:hyperlink>
      <w:r w:rsidRPr="00780766">
        <w:t xml:space="preserve">, </w:t>
      </w:r>
      <w:r w:rsidRPr="00780766">
        <w:rPr>
          <w:color w:val="000000"/>
        </w:rPr>
        <w:t xml:space="preserve">выписки из единого реестра субъектов малого и среднего предпринимательства, размещенной на сайте </w:t>
      </w:r>
      <w:hyperlink r:id="rId21" w:history="1">
        <w:r w:rsidRPr="00780766">
          <w:rPr>
            <w:color w:val="0000FF"/>
            <w:u w:val="single"/>
          </w:rPr>
          <w:t>https://ofd.nalog.ru/</w:t>
        </w:r>
      </w:hyperlink>
      <w:r w:rsidRPr="00780766">
        <w:t xml:space="preserve">, </w:t>
      </w:r>
      <w:r w:rsidRPr="00780766">
        <w:rPr>
          <w:rFonts w:eastAsia="MS Mincho"/>
        </w:rPr>
        <w:t xml:space="preserve">информации, содержащейся на официальном сайте Федеральной налоговой службы Российской Федерации </w:t>
      </w:r>
      <w:hyperlink r:id="rId22" w:history="1">
        <w:r w:rsidRPr="00780766">
          <w:t>www.nalog</w:t>
        </w:r>
        <w:proofErr w:type="gramEnd"/>
        <w:r w:rsidRPr="00780766">
          <w:t>.ru</w:t>
        </w:r>
      </w:hyperlink>
      <w:r w:rsidRPr="00780766">
        <w:rPr>
          <w:rFonts w:eastAsia="MS Mincho"/>
        </w:rPr>
        <w:t>, о применении участником закупки специального налогового режима «Налог на профессиональный доход»</w:t>
      </w:r>
      <w:r w:rsidRPr="00780766">
        <w:t>.</w:t>
      </w:r>
    </w:p>
    <w:p w:rsidR="00780766" w:rsidRPr="00780766" w:rsidRDefault="00780766" w:rsidP="00780766">
      <w:pPr>
        <w:numPr>
          <w:ilvl w:val="2"/>
          <w:numId w:val="10"/>
        </w:numPr>
        <w:ind w:left="0" w:firstLine="709"/>
        <w:jc w:val="both"/>
        <w:rPr>
          <w:rFonts w:eastAsia="MS Mincho"/>
        </w:rPr>
      </w:pPr>
      <w:r w:rsidRPr="00780766">
        <w:rPr>
          <w:rFonts w:eastAsia="MS Mincho"/>
        </w:rPr>
        <w:t xml:space="preserve">Заказчик вправе изменить срок рассмотрения и оценки котировочных заявок, срок подведения итогов запроса котировок, но не более чем на 10 (десять) рабочих дней. </w:t>
      </w:r>
      <w:r w:rsidRPr="00780766">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780766" w:rsidRPr="00780766" w:rsidRDefault="00780766" w:rsidP="00780766">
      <w:pPr>
        <w:ind w:firstLine="709"/>
        <w:jc w:val="both"/>
        <w:rPr>
          <w:rFonts w:eastAsia="MS Mincho"/>
        </w:rPr>
      </w:pPr>
      <w:r w:rsidRPr="00780766">
        <w:rPr>
          <w:rFonts w:eastAsia="MS Mincho"/>
        </w:rPr>
        <w:t xml:space="preserve">При этом заказчик размещает соответствующее уведомление на сайтах в течение 1 (одного) рабочего дня </w:t>
      </w:r>
      <w:proofErr w:type="gramStart"/>
      <w:r w:rsidRPr="00780766">
        <w:rPr>
          <w:rFonts w:eastAsia="MS Mincho"/>
        </w:rPr>
        <w:t>с даты принятия</w:t>
      </w:r>
      <w:proofErr w:type="gramEnd"/>
      <w:r w:rsidRPr="00780766">
        <w:rPr>
          <w:rFonts w:eastAsia="MS Mincho"/>
        </w:rPr>
        <w:t xml:space="preserve"> решения о продлении срока рассмотрения и оценки заявок.</w:t>
      </w:r>
    </w:p>
    <w:p w:rsidR="00780766" w:rsidRPr="00780766" w:rsidRDefault="00780766" w:rsidP="00780766">
      <w:pPr>
        <w:numPr>
          <w:ilvl w:val="2"/>
          <w:numId w:val="10"/>
        </w:numPr>
        <w:ind w:left="0" w:firstLine="709"/>
        <w:jc w:val="both"/>
        <w:rPr>
          <w:rFonts w:eastAsia="MS Mincho"/>
        </w:rPr>
      </w:pPr>
      <w:r w:rsidRPr="00780766">
        <w:rPr>
          <w:rFonts w:eastAsia="MS Mincho"/>
        </w:rPr>
        <w:t>Участник запроса котировок не допускается к участию в запросе котировок в случаях, установленных приложением к извещению, в том числе следующих случаях:</w:t>
      </w:r>
    </w:p>
    <w:p w:rsidR="00780766" w:rsidRPr="00780766" w:rsidRDefault="00780766" w:rsidP="00780766">
      <w:pPr>
        <w:numPr>
          <w:ilvl w:val="3"/>
          <w:numId w:val="10"/>
        </w:numPr>
        <w:ind w:left="0" w:firstLine="709"/>
        <w:jc w:val="both"/>
        <w:rPr>
          <w:rFonts w:eastAsia="MS Mincho"/>
        </w:rPr>
      </w:pPr>
      <w:r w:rsidRPr="00780766">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780766" w:rsidRPr="00780766" w:rsidRDefault="00780766" w:rsidP="00780766">
      <w:pPr>
        <w:numPr>
          <w:ilvl w:val="3"/>
          <w:numId w:val="10"/>
        </w:numPr>
        <w:ind w:left="0" w:firstLine="709"/>
        <w:jc w:val="both"/>
        <w:rPr>
          <w:rFonts w:eastAsia="MS Mincho"/>
        </w:rPr>
      </w:pPr>
      <w:r w:rsidRPr="00780766">
        <w:rPr>
          <w:rFonts w:eastAsia="MS Mincho"/>
        </w:rPr>
        <w:t>несоответствие участника запроса котировок требованиям, предусмотренным настоящим приложением;</w:t>
      </w:r>
    </w:p>
    <w:p w:rsidR="00780766" w:rsidRPr="00780766" w:rsidRDefault="00780766" w:rsidP="00780766">
      <w:pPr>
        <w:numPr>
          <w:ilvl w:val="3"/>
          <w:numId w:val="10"/>
        </w:numPr>
        <w:ind w:left="0" w:firstLine="709"/>
        <w:jc w:val="both"/>
        <w:rPr>
          <w:rFonts w:eastAsia="MS Mincho"/>
        </w:rPr>
      </w:pPr>
      <w:r w:rsidRPr="00780766">
        <w:rPr>
          <w:rFonts w:eastAsia="MS Mincho"/>
        </w:rPr>
        <w:t>невнесение обеспечения котировочной заявки (если настоящим приложением установлено такое требование);</w:t>
      </w:r>
    </w:p>
    <w:p w:rsidR="00780766" w:rsidRPr="00780766" w:rsidRDefault="00780766" w:rsidP="00780766">
      <w:pPr>
        <w:numPr>
          <w:ilvl w:val="3"/>
          <w:numId w:val="10"/>
        </w:numPr>
        <w:ind w:left="0" w:firstLine="709"/>
        <w:jc w:val="both"/>
        <w:rPr>
          <w:rFonts w:eastAsia="MS Mincho"/>
        </w:rPr>
      </w:pPr>
      <w:r w:rsidRPr="00780766">
        <w:rPr>
          <w:rFonts w:eastAsia="MS Mincho"/>
        </w:rPr>
        <w:lastRenderedPageBreak/>
        <w:t>несоответствие котировочной заявки требованиям извещения (приложений к нему), в том числе:</w:t>
      </w:r>
    </w:p>
    <w:p w:rsidR="00780766" w:rsidRPr="00780766" w:rsidRDefault="00780766" w:rsidP="00780766">
      <w:pPr>
        <w:ind w:firstLine="675"/>
        <w:jc w:val="both"/>
        <w:rPr>
          <w:rFonts w:eastAsia="MS Mincho"/>
        </w:rPr>
      </w:pPr>
      <w:r w:rsidRPr="00780766">
        <w:rPr>
          <w:rFonts w:eastAsia="MS Mincho"/>
        </w:rPr>
        <w:t xml:space="preserve">1) котировочная заявка не соответствует форме, установленной извещением, не содержит документов, иной информации согласно требованиям </w:t>
      </w:r>
      <w:r w:rsidRPr="00780766">
        <w:t>извещения</w:t>
      </w:r>
      <w:r w:rsidRPr="00780766">
        <w:rPr>
          <w:rFonts w:eastAsia="MS Mincho"/>
        </w:rPr>
        <w:t>;</w:t>
      </w:r>
    </w:p>
    <w:p w:rsidR="00780766" w:rsidRPr="00780766" w:rsidRDefault="00780766" w:rsidP="00780766">
      <w:pPr>
        <w:ind w:firstLine="675"/>
        <w:jc w:val="both"/>
        <w:rPr>
          <w:rFonts w:eastAsia="MS Mincho"/>
        </w:rPr>
      </w:pPr>
      <w:r w:rsidRPr="00780766">
        <w:rPr>
          <w:rFonts w:eastAsia="MS Mincho"/>
        </w:rPr>
        <w:t xml:space="preserve">2) документы не подписаны должным образом (в соответствии с требованиями </w:t>
      </w:r>
      <w:r w:rsidRPr="00780766">
        <w:t>извещения</w:t>
      </w:r>
      <w:r w:rsidRPr="00780766">
        <w:rPr>
          <w:rFonts w:eastAsia="MS Mincho"/>
        </w:rPr>
        <w:t>);</w:t>
      </w:r>
    </w:p>
    <w:p w:rsidR="00780766" w:rsidRPr="00780766" w:rsidRDefault="00780766" w:rsidP="00780766">
      <w:pPr>
        <w:ind w:firstLine="675"/>
        <w:jc w:val="both"/>
        <w:rPr>
          <w:rFonts w:eastAsia="MS Mincho"/>
        </w:rPr>
      </w:pPr>
      <w:r w:rsidRPr="00780766">
        <w:rPr>
          <w:rFonts w:eastAsia="MS Mincho"/>
        </w:rPr>
        <w:t xml:space="preserve">3) </w:t>
      </w:r>
      <w:r w:rsidRPr="00780766">
        <w:rPr>
          <w:rFonts w:eastAsia="MS Mincho"/>
          <w:color w:val="000000"/>
        </w:rPr>
        <w:t>техническое предложение не соответствует требованиям извещения (приложений к нему);</w:t>
      </w:r>
    </w:p>
    <w:p w:rsidR="00780766" w:rsidRPr="00780766" w:rsidRDefault="00780766" w:rsidP="00780766">
      <w:pPr>
        <w:numPr>
          <w:ilvl w:val="3"/>
          <w:numId w:val="10"/>
        </w:numPr>
        <w:ind w:left="0" w:firstLine="709"/>
        <w:jc w:val="both"/>
        <w:rPr>
          <w:rFonts w:eastAsia="MS Mincho"/>
        </w:rPr>
      </w:pPr>
      <w:r w:rsidRPr="00780766">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780766" w:rsidRPr="00780766" w:rsidRDefault="00780766" w:rsidP="00780766">
      <w:pPr>
        <w:numPr>
          <w:ilvl w:val="3"/>
          <w:numId w:val="10"/>
        </w:numPr>
        <w:ind w:left="0" w:firstLine="709"/>
        <w:jc w:val="both"/>
      </w:pPr>
      <w:r w:rsidRPr="00780766">
        <w:t xml:space="preserve">отсутствие сведений </w:t>
      </w:r>
      <w:r w:rsidRPr="00780766">
        <w:rPr>
          <w:rFonts w:eastAsia="MS Mincho"/>
        </w:rPr>
        <w:t xml:space="preserve">об участнике </w:t>
      </w:r>
      <w:r w:rsidRPr="00780766">
        <w:t>запроса котировок</w:t>
      </w:r>
      <w:r w:rsidRPr="00780766">
        <w:rPr>
          <w:rFonts w:eastAsia="MS Mincho"/>
        </w:rPr>
        <w:t xml:space="preserve"> </w:t>
      </w:r>
      <w:r w:rsidRPr="00780766">
        <w:t>в едином реестре субъектов малого и среднего предпринимательства;</w:t>
      </w:r>
    </w:p>
    <w:p w:rsidR="00780766" w:rsidRPr="00780766" w:rsidRDefault="00780766" w:rsidP="00780766">
      <w:pPr>
        <w:numPr>
          <w:ilvl w:val="3"/>
          <w:numId w:val="10"/>
        </w:numPr>
        <w:ind w:left="0" w:firstLine="709"/>
        <w:jc w:val="both"/>
      </w:pPr>
      <w:r w:rsidRPr="00780766">
        <w:rPr>
          <w:rFonts w:eastAsia="MS Mincho"/>
          <w:color w:val="000000"/>
        </w:rPr>
        <w:t xml:space="preserve">отсутствие на официальном сайте </w:t>
      </w:r>
      <w:r w:rsidRPr="00780766">
        <w:t>Федеральной налоговой службы Российской Федерации</w:t>
      </w:r>
      <w:r w:rsidRPr="00780766">
        <w:rPr>
          <w:rFonts w:eastAsia="MS Mincho"/>
          <w:color w:val="000000"/>
        </w:rPr>
        <w:t xml:space="preserve"> информации о применении участником закупки специального налогового режима «Налог на профессиональный доход»;</w:t>
      </w:r>
    </w:p>
    <w:p w:rsidR="00780766" w:rsidRPr="00780766" w:rsidRDefault="00780766" w:rsidP="00780766">
      <w:pPr>
        <w:numPr>
          <w:ilvl w:val="3"/>
          <w:numId w:val="10"/>
        </w:numPr>
        <w:ind w:left="0" w:firstLine="709"/>
        <w:jc w:val="both"/>
        <w:rPr>
          <w:rFonts w:eastAsia="MS Mincho"/>
        </w:rPr>
      </w:pPr>
      <w:r w:rsidRPr="00780766">
        <w:rPr>
          <w:rFonts w:eastAsia="MS Mincho"/>
        </w:rPr>
        <w:t>непредставления ценового предложения либо наличия в нем неполной информации и (или) информации, не соответствующей действительности;</w:t>
      </w:r>
    </w:p>
    <w:p w:rsidR="00780766" w:rsidRPr="00780766" w:rsidRDefault="00780766" w:rsidP="00780766">
      <w:pPr>
        <w:numPr>
          <w:ilvl w:val="3"/>
          <w:numId w:val="10"/>
        </w:numPr>
        <w:ind w:left="0" w:firstLine="709"/>
        <w:jc w:val="both"/>
      </w:pPr>
      <w:r w:rsidRPr="00780766">
        <w:rPr>
          <w:rFonts w:eastAsia="MS Mincho"/>
        </w:rPr>
        <w:t xml:space="preserve">несоответствия ценового предложения требованиям </w:t>
      </w:r>
      <w:r w:rsidRPr="00780766">
        <w:rPr>
          <w:bCs/>
        </w:rPr>
        <w:t>извещения о проведении запроса котировок</w:t>
      </w:r>
      <w:r w:rsidRPr="00780766">
        <w:rPr>
          <w:rFonts w:eastAsia="MS Mincho"/>
        </w:rPr>
        <w:t>, в том числе:</w:t>
      </w:r>
    </w:p>
    <w:p w:rsidR="00780766" w:rsidRPr="00780766" w:rsidRDefault="00780766" w:rsidP="00780766">
      <w:pPr>
        <w:ind w:firstLine="675"/>
        <w:jc w:val="both"/>
        <w:rPr>
          <w:rFonts w:eastAsia="MS Mincho"/>
        </w:rPr>
      </w:pPr>
      <w:r w:rsidRPr="00780766">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780766">
        <w:rPr>
          <w:bCs/>
        </w:rPr>
        <w:t>извещении о проведении запроса котировок</w:t>
      </w:r>
      <w:r w:rsidRPr="00780766">
        <w:rPr>
          <w:rFonts w:eastAsia="MS Mincho"/>
        </w:rPr>
        <w:t>).</w:t>
      </w:r>
    </w:p>
    <w:p w:rsidR="00780766" w:rsidRPr="00780766" w:rsidRDefault="00780766" w:rsidP="00780766">
      <w:pPr>
        <w:numPr>
          <w:ilvl w:val="2"/>
          <w:numId w:val="10"/>
        </w:numPr>
        <w:ind w:left="0" w:firstLine="709"/>
        <w:jc w:val="both"/>
        <w:rPr>
          <w:rFonts w:eastAsia="MS Mincho"/>
        </w:rPr>
      </w:pPr>
      <w:r w:rsidRPr="00780766">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780766" w:rsidRPr="00780766" w:rsidRDefault="00780766" w:rsidP="00780766">
      <w:pPr>
        <w:ind w:firstLine="709"/>
        <w:jc w:val="both"/>
        <w:rPr>
          <w:rFonts w:eastAsia="MS Mincho"/>
        </w:rPr>
      </w:pPr>
      <w:proofErr w:type="gramStart"/>
      <w:r w:rsidRPr="00780766">
        <w:rPr>
          <w:rFonts w:eastAsia="MS Mincho"/>
        </w:rPr>
        <w:t xml:space="preserve">В случае если участник закупки включен в перечень лиц, в отношении которых применяются специальные экономические меры, утвержденный постановлением Правительства Российской Федерации от 11 мая 2022 г. № 851 «О мерах по реализации Указа Президента Российской Федерации от 3 мая 2022 г. № 252», а также в случае, если заказчик установит, что участник находится под контролем таких лиц либо их </w:t>
      </w:r>
      <w:proofErr w:type="spellStart"/>
      <w:r w:rsidRPr="00780766">
        <w:rPr>
          <w:rFonts w:eastAsia="MS Mincho"/>
        </w:rPr>
        <w:t>выгодоприобретателем</w:t>
      </w:r>
      <w:proofErr w:type="spellEnd"/>
      <w:r w:rsidRPr="00780766">
        <w:rPr>
          <w:rFonts w:eastAsia="MS Mincho"/>
        </w:rPr>
        <w:t>, заявка такого</w:t>
      </w:r>
      <w:proofErr w:type="gramEnd"/>
      <w:r w:rsidRPr="00780766">
        <w:rPr>
          <w:rFonts w:eastAsia="MS Mincho"/>
        </w:rPr>
        <w:t xml:space="preserve"> участника подлежит отклонению.</w:t>
      </w:r>
    </w:p>
    <w:p w:rsidR="00780766" w:rsidRPr="00780766" w:rsidRDefault="00780766" w:rsidP="00780766">
      <w:pPr>
        <w:numPr>
          <w:ilvl w:val="2"/>
          <w:numId w:val="10"/>
        </w:numPr>
        <w:ind w:left="0" w:firstLine="709"/>
        <w:jc w:val="both"/>
        <w:rPr>
          <w:rFonts w:eastAsia="MS Mincho"/>
        </w:rPr>
      </w:pPr>
      <w:r w:rsidRPr="00780766">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780766" w:rsidRPr="00780766" w:rsidRDefault="00780766" w:rsidP="00780766">
      <w:pPr>
        <w:numPr>
          <w:ilvl w:val="2"/>
          <w:numId w:val="10"/>
        </w:numPr>
        <w:ind w:left="0" w:firstLine="709"/>
        <w:jc w:val="both"/>
        <w:rPr>
          <w:rFonts w:eastAsia="MS Mincho"/>
        </w:rPr>
      </w:pPr>
      <w:proofErr w:type="gramStart"/>
      <w:r w:rsidRPr="00780766">
        <w:rPr>
          <w:rFonts w:eastAsia="MS Mincho"/>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780766">
        <w:rPr>
          <w:rFonts w:eastAsia="MS Mincho"/>
        </w:rPr>
        <w:t xml:space="preserve">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780766" w:rsidRPr="00780766" w:rsidRDefault="00780766" w:rsidP="00780766">
      <w:pPr>
        <w:numPr>
          <w:ilvl w:val="2"/>
          <w:numId w:val="10"/>
        </w:numPr>
        <w:ind w:left="0" w:firstLine="709"/>
        <w:jc w:val="both"/>
        <w:rPr>
          <w:rFonts w:eastAsia="MS Mincho"/>
        </w:rPr>
      </w:pPr>
      <w:bookmarkStart w:id="6" w:name="_Ref108778244"/>
      <w:r w:rsidRPr="00780766">
        <w:t>Заказчик вправе до подведения итогов запроса котировок в письменной форме запросить</w:t>
      </w:r>
      <w:r w:rsidRPr="00780766">
        <w:rPr>
          <w:b/>
        </w:rPr>
        <w:t xml:space="preserve"> </w:t>
      </w:r>
      <w:r w:rsidRPr="00780766">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создание преимущественных условий одному или нескольким участникам закупки, в том числе изменение </w:t>
      </w:r>
      <w:proofErr w:type="gramStart"/>
      <w:r w:rsidRPr="00780766">
        <w:t>и(</w:t>
      </w:r>
      <w:proofErr w:type="gramEnd"/>
      <w:r w:rsidRPr="00780766">
        <w:t>или) дополнение заявок участников.</w:t>
      </w:r>
      <w:bookmarkEnd w:id="6"/>
    </w:p>
    <w:p w:rsidR="00780766" w:rsidRPr="00780766" w:rsidRDefault="00780766" w:rsidP="00780766">
      <w:pPr>
        <w:ind w:firstLine="709"/>
        <w:jc w:val="both"/>
        <w:rPr>
          <w:rFonts w:eastAsia="MS Mincho"/>
        </w:rPr>
      </w:pPr>
      <w:r w:rsidRPr="00780766">
        <w:rPr>
          <w:rFonts w:eastAsia="MS Mincho"/>
        </w:rPr>
        <w:t xml:space="preserve">В ходе рассмотрения заявок заказчик вправе потребовать от участников </w:t>
      </w:r>
      <w:proofErr w:type="gramStart"/>
      <w:r w:rsidRPr="00780766">
        <w:rPr>
          <w:rFonts w:eastAsia="MS Mincho"/>
        </w:rPr>
        <w:t>запроса котировок разъяснения положений заявок</w:t>
      </w:r>
      <w:proofErr w:type="gramEnd"/>
      <w:r w:rsidRPr="00780766">
        <w:rPr>
          <w:rFonts w:eastAsia="MS Mincho"/>
        </w:rPr>
        <w:t>. Запрос информации осуществляется в обязательном порядке при необходимости уточнения информации, содержащейся в заявке участника.</w:t>
      </w:r>
    </w:p>
    <w:p w:rsidR="00780766" w:rsidRPr="00780766" w:rsidRDefault="00780766" w:rsidP="00780766">
      <w:pPr>
        <w:ind w:firstLine="709"/>
        <w:jc w:val="both"/>
        <w:rPr>
          <w:rFonts w:eastAsia="MS Mincho"/>
        </w:rPr>
      </w:pPr>
      <w:r w:rsidRPr="00780766">
        <w:rPr>
          <w:rFonts w:eastAsia="MS Mincho"/>
        </w:rPr>
        <w:lastRenderedPageBreak/>
        <w:t>Ответ от участника запроса котировок, полученный после даты, указанной в запросе, не подлежит рассмотрению.</w:t>
      </w:r>
    </w:p>
    <w:p w:rsidR="00780766" w:rsidRPr="00780766" w:rsidRDefault="00780766" w:rsidP="00780766">
      <w:pPr>
        <w:numPr>
          <w:ilvl w:val="2"/>
          <w:numId w:val="10"/>
        </w:numPr>
        <w:ind w:left="0" w:firstLine="709"/>
        <w:jc w:val="both"/>
        <w:rPr>
          <w:rFonts w:eastAsia="MS Mincho"/>
        </w:rPr>
      </w:pPr>
      <w:r w:rsidRPr="00780766">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780766" w:rsidRPr="00780766" w:rsidRDefault="00780766" w:rsidP="00780766">
      <w:pPr>
        <w:numPr>
          <w:ilvl w:val="2"/>
          <w:numId w:val="10"/>
        </w:numPr>
        <w:ind w:left="0" w:firstLine="709"/>
        <w:jc w:val="both"/>
        <w:rPr>
          <w:rFonts w:eastAsia="MS Mincho"/>
        </w:rPr>
      </w:pPr>
      <w:bookmarkStart w:id="7" w:name="_Ref108778251"/>
      <w:proofErr w:type="gramStart"/>
      <w:r w:rsidRPr="00780766">
        <w:t>Заказчик вправе проверять соответствие участников, предлагаемых ими товаров, работ, услуг требованиям извещения и  приложений к нему,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РФ, включая официальные сайты государственных органов и организаций в сети Интернет.</w:t>
      </w:r>
      <w:bookmarkEnd w:id="7"/>
      <w:proofErr w:type="gramEnd"/>
    </w:p>
    <w:p w:rsidR="00780766" w:rsidRPr="00780766" w:rsidRDefault="00780766" w:rsidP="00780766">
      <w:pPr>
        <w:numPr>
          <w:ilvl w:val="2"/>
          <w:numId w:val="10"/>
        </w:numPr>
        <w:ind w:left="0" w:firstLine="709"/>
        <w:jc w:val="both"/>
        <w:rPr>
          <w:rFonts w:eastAsia="MS Mincho"/>
        </w:rPr>
      </w:pPr>
      <w:bookmarkStart w:id="8" w:name="_Ref113636193"/>
      <w:r w:rsidRPr="00780766">
        <w:rPr>
          <w:rFonts w:eastAsia="MS Mincho"/>
        </w:rPr>
        <w:t>Заказчик вправе наводить справки или проводить исследования с целью изучения отчетов, документов и сведений, представленных в заявке на участие в закупке, и обращаться к юридическим и физическим лицам, государственным органам и учреждениям, обслуживающим банкам участника закупки за разъяснениями относительно финансовых и технических вопросов.</w:t>
      </w:r>
      <w:bookmarkEnd w:id="8"/>
    </w:p>
    <w:p w:rsidR="00780766" w:rsidRPr="00780766" w:rsidRDefault="00780766" w:rsidP="00780766">
      <w:pPr>
        <w:numPr>
          <w:ilvl w:val="2"/>
          <w:numId w:val="10"/>
        </w:numPr>
        <w:ind w:left="0" w:firstLine="709"/>
        <w:jc w:val="both"/>
        <w:rPr>
          <w:rFonts w:eastAsia="MS Mincho"/>
        </w:rPr>
      </w:pPr>
      <w:r w:rsidRPr="00780766">
        <w:rPr>
          <w:rFonts w:eastAsia="MS Mincho"/>
        </w:rPr>
        <w:t xml:space="preserve">Требования, предусмотренные пунктами </w:t>
      </w:r>
      <w:fldSimple w:instr=" REF _Ref108778244 \r \h  \* MERGEFORMAT ">
        <w:r w:rsidRPr="00780766">
          <w:rPr>
            <w:rFonts w:eastAsia="MS Mincho"/>
          </w:rPr>
          <w:t>3.6.9</w:t>
        </w:r>
      </w:fldSimple>
      <w:r w:rsidRPr="00780766">
        <w:rPr>
          <w:rFonts w:eastAsia="MS Mincho"/>
        </w:rPr>
        <w:t xml:space="preserve"> – </w:t>
      </w:r>
      <w:fldSimple w:instr=" REF _Ref113636193 \r \h  \* MERGEFORMAT ">
        <w:r w:rsidRPr="00780766">
          <w:rPr>
            <w:rFonts w:eastAsia="MS Mincho"/>
          </w:rPr>
          <w:t>3.6.12</w:t>
        </w:r>
      </w:fldSimple>
      <w:r w:rsidRPr="00780766">
        <w:rPr>
          <w:rFonts w:eastAsia="MS Mincho"/>
        </w:rPr>
        <w:t xml:space="preserve"> применяются в равной степени ко всем участникам запроса котировок с соблюдением принципов равноправия, справедливости, отсутствия дискриминации и необоснованных ограничений конкуренции по отношению к участникам закупки. Запросы информации и документов у участников направляются посредством функционала личного кабинета ЭТЗП.</w:t>
      </w:r>
    </w:p>
    <w:p w:rsidR="00780766" w:rsidRPr="00780766" w:rsidRDefault="00780766" w:rsidP="00780766">
      <w:pPr>
        <w:numPr>
          <w:ilvl w:val="2"/>
          <w:numId w:val="10"/>
        </w:numPr>
        <w:ind w:left="0" w:firstLine="709"/>
        <w:jc w:val="both"/>
        <w:rPr>
          <w:rFonts w:eastAsia="MS Mincho"/>
        </w:rPr>
      </w:pPr>
      <w:r w:rsidRPr="00780766">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780766" w:rsidRPr="00780766" w:rsidRDefault="00780766" w:rsidP="00780766">
      <w:pPr>
        <w:numPr>
          <w:ilvl w:val="2"/>
          <w:numId w:val="10"/>
        </w:numPr>
        <w:ind w:left="0" w:firstLine="709"/>
        <w:jc w:val="both"/>
        <w:rPr>
          <w:rFonts w:eastAsia="MS Mincho"/>
        </w:rPr>
      </w:pPr>
      <w:r w:rsidRPr="00780766">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780766" w:rsidRPr="00780766" w:rsidRDefault="00780766" w:rsidP="00780766">
      <w:pPr>
        <w:numPr>
          <w:ilvl w:val="2"/>
          <w:numId w:val="10"/>
        </w:numPr>
        <w:ind w:left="0" w:firstLine="709"/>
        <w:jc w:val="both"/>
        <w:rPr>
          <w:rFonts w:eastAsia="MS Mincho"/>
        </w:rPr>
      </w:pPr>
      <w:r w:rsidRPr="00780766">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780766" w:rsidRPr="00780766" w:rsidRDefault="00780766" w:rsidP="00780766">
      <w:pPr>
        <w:ind w:firstLine="709"/>
        <w:jc w:val="both"/>
      </w:pPr>
      <w:proofErr w:type="gramStart"/>
      <w:r w:rsidRPr="00780766">
        <w:rPr>
          <w:rFonts w:eastAsia="MS Mincho"/>
        </w:rPr>
        <w:t xml:space="preserve">При этом организатор осуществляет рассмотрение заявок на предмет </w:t>
      </w:r>
      <w:r w:rsidRPr="00780766">
        <w:t>соответствия участников обязательным и иным требованиям, установленным извещением о проведении запроса котировок, а также проверяет наличие и соответствие представленных в составе заявок документов требованиям</w:t>
      </w:r>
      <w:r w:rsidRPr="00780766">
        <w:rPr>
          <w:i/>
        </w:rPr>
        <w:t xml:space="preserve"> </w:t>
      </w:r>
      <w:r w:rsidRPr="00780766">
        <w:t>извещения о проведении запроса котировок</w:t>
      </w:r>
      <w:r w:rsidRPr="00780766" w:rsidDel="001E10FE">
        <w:t xml:space="preserve"> </w:t>
      </w:r>
      <w:r w:rsidRPr="00780766">
        <w:t>(за исключением установленных извещением о проведении запроса котировок</w:t>
      </w:r>
      <w:r w:rsidRPr="00780766" w:rsidDel="00837D2D">
        <w:t xml:space="preserve"> </w:t>
      </w:r>
      <w:r w:rsidRPr="00780766">
        <w:t>требований законодательства Российской Федерации к лицам, осуществляющим поставку товара, выполнение работы, оказание услуги, являющихся предметом</w:t>
      </w:r>
      <w:proofErr w:type="gramEnd"/>
      <w:r w:rsidRPr="00780766">
        <w:t xml:space="preserve"> закупки, требований технического задания извещения, требований об обосновании демпинговой цены, требований по обеспечению заявок).</w:t>
      </w:r>
    </w:p>
    <w:p w:rsidR="00780766" w:rsidRPr="00780766" w:rsidRDefault="00780766" w:rsidP="00780766">
      <w:pPr>
        <w:ind w:firstLine="709"/>
        <w:jc w:val="both"/>
        <w:rPr>
          <w:rFonts w:eastAsia="MS Mincho"/>
        </w:rPr>
      </w:pPr>
      <w:proofErr w:type="gramStart"/>
      <w:r w:rsidRPr="00780766">
        <w:rPr>
          <w:rFonts w:eastAsia="MS Mincho"/>
        </w:rPr>
        <w:t>Экспертная группа осуществляет рассмотрение заявок на предмет</w:t>
      </w:r>
      <w:r w:rsidRPr="00780766">
        <w:t xml:space="preserve"> соответствия участников установленным извещением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заявки участников требованиям технического задания извещения о проведении запроса котировок, проверяет наличие и соответствие представленных в составе заявки участника документов, установленных извещением о проведении запроса котировок, требованиям законодательства Российской</w:t>
      </w:r>
      <w:proofErr w:type="gramEnd"/>
      <w:r w:rsidRPr="00780766">
        <w:t xml:space="preserve"> Федерации к лицам, осуществляющим поставку товара, выполнение работы, оказание услуги, являющихся предметом закупки, требованиям технического задания извещения о проведении запроса котировок,</w:t>
      </w:r>
      <w:r w:rsidRPr="00780766">
        <w:rPr>
          <w:i/>
        </w:rPr>
        <w:t xml:space="preserve"> </w:t>
      </w:r>
      <w:r w:rsidRPr="00780766">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780766" w:rsidRPr="00780766" w:rsidRDefault="00780766" w:rsidP="00780766">
      <w:pPr>
        <w:numPr>
          <w:ilvl w:val="2"/>
          <w:numId w:val="10"/>
        </w:numPr>
        <w:ind w:left="0" w:firstLine="709"/>
        <w:jc w:val="both"/>
        <w:rPr>
          <w:rFonts w:eastAsia="MS Mincho"/>
        </w:rPr>
      </w:pPr>
      <w:r w:rsidRPr="00780766">
        <w:rPr>
          <w:color w:val="000000"/>
        </w:rPr>
        <w:lastRenderedPageBreak/>
        <w:t>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780766" w:rsidRPr="00780766" w:rsidRDefault="00780766" w:rsidP="00780766">
      <w:pPr>
        <w:numPr>
          <w:ilvl w:val="2"/>
          <w:numId w:val="10"/>
        </w:numPr>
        <w:ind w:left="0" w:firstLine="709"/>
        <w:jc w:val="both"/>
        <w:rPr>
          <w:rFonts w:eastAsia="MS Mincho"/>
        </w:rPr>
      </w:pPr>
      <w:r w:rsidRPr="00780766">
        <w:rPr>
          <w:rFonts w:eastAsia="MS Mincho"/>
        </w:rPr>
        <w:t>Заявка участника подлежит отклонению в случае:</w:t>
      </w:r>
    </w:p>
    <w:p w:rsidR="00780766" w:rsidRPr="00780766" w:rsidRDefault="00780766" w:rsidP="00780766">
      <w:pPr>
        <w:numPr>
          <w:ilvl w:val="0"/>
          <w:numId w:val="14"/>
        </w:numPr>
        <w:ind w:left="0" w:firstLine="709"/>
        <w:jc w:val="both"/>
        <w:rPr>
          <w:rFonts w:eastAsia="MS Mincho"/>
        </w:rPr>
      </w:pPr>
      <w:r w:rsidRPr="00780766">
        <w:rPr>
          <w:rFonts w:eastAsia="MS Mincho"/>
        </w:rPr>
        <w:t xml:space="preserve">участник закупки не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780766" w:rsidRPr="00780766" w:rsidRDefault="00780766" w:rsidP="00780766">
      <w:pPr>
        <w:numPr>
          <w:ilvl w:val="0"/>
          <w:numId w:val="14"/>
        </w:numPr>
        <w:ind w:left="0" w:firstLine="709"/>
        <w:jc w:val="both"/>
        <w:rPr>
          <w:rFonts w:eastAsia="MS Mincho"/>
        </w:rPr>
      </w:pPr>
      <w:r w:rsidRPr="00780766">
        <w:rPr>
          <w:rFonts w:eastAsia="MS Mincho"/>
        </w:rPr>
        <w:t>участник закупки не обладает правами использования результата интеллектуальной деятельности (в случае использования такого результата при исполнении договора, заключаемого по результатам закупки).</w:t>
      </w:r>
    </w:p>
    <w:p w:rsidR="00780766" w:rsidRPr="00780766" w:rsidRDefault="00780766" w:rsidP="00780766">
      <w:pPr>
        <w:numPr>
          <w:ilvl w:val="2"/>
          <w:numId w:val="10"/>
        </w:numPr>
        <w:ind w:left="0" w:firstLine="709"/>
        <w:jc w:val="both"/>
        <w:rPr>
          <w:rFonts w:eastAsia="MS Mincho"/>
        </w:rPr>
      </w:pPr>
      <w:r w:rsidRPr="00780766">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780766" w:rsidRPr="00780766" w:rsidRDefault="00780766" w:rsidP="00780766">
      <w:pPr>
        <w:numPr>
          <w:ilvl w:val="2"/>
          <w:numId w:val="10"/>
        </w:numPr>
        <w:ind w:left="0" w:firstLine="709"/>
        <w:jc w:val="both"/>
      </w:pPr>
      <w:r w:rsidRPr="00780766">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780766">
        <w:t>с</w:t>
      </w:r>
      <w:proofErr w:type="gramEnd"/>
      <w:r w:rsidRPr="00780766">
        <w:t xml:space="preserve"> </w:t>
      </w:r>
      <w:proofErr w:type="gramStart"/>
      <w:r w:rsidRPr="00780766">
        <w:t>его</w:t>
      </w:r>
      <w:proofErr w:type="gramEnd"/>
      <w:r w:rsidRPr="00780766">
        <w:t xml:space="preserve"> котировочной заявкой. </w:t>
      </w:r>
    </w:p>
    <w:p w:rsidR="00780766" w:rsidRPr="00780766" w:rsidRDefault="00780766" w:rsidP="00780766">
      <w:pPr>
        <w:numPr>
          <w:ilvl w:val="2"/>
          <w:numId w:val="10"/>
        </w:numPr>
        <w:ind w:left="0" w:firstLine="709"/>
        <w:jc w:val="both"/>
        <w:rPr>
          <w:rFonts w:eastAsia="MS Mincho"/>
        </w:rPr>
      </w:pPr>
      <w:proofErr w:type="gramStart"/>
      <w:r w:rsidRPr="00780766">
        <w:t>Отклонение заявки участника или отказ от заключения договора с победителем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roofErr w:type="gramEnd"/>
    </w:p>
    <w:p w:rsidR="00780766" w:rsidRPr="00780766" w:rsidRDefault="00780766" w:rsidP="00780766">
      <w:pPr>
        <w:numPr>
          <w:ilvl w:val="2"/>
          <w:numId w:val="10"/>
        </w:numPr>
        <w:ind w:left="0" w:firstLine="709"/>
        <w:jc w:val="both"/>
        <w:rPr>
          <w:rFonts w:eastAsia="MS Mincho"/>
        </w:rPr>
      </w:pPr>
      <w:r w:rsidRPr="00780766">
        <w:t xml:space="preserve">В ходе рассмотрения заявок заказчик вправе затребовать от участников </w:t>
      </w:r>
      <w:proofErr w:type="gramStart"/>
      <w:r w:rsidRPr="00780766">
        <w:t>запроса котировок разъяснения положений котировочных заявок</w:t>
      </w:r>
      <w:proofErr w:type="gramEnd"/>
      <w:r w:rsidRPr="00780766">
        <w:t>.</w:t>
      </w:r>
    </w:p>
    <w:p w:rsidR="00780766" w:rsidRPr="00780766" w:rsidRDefault="00780766" w:rsidP="00780766">
      <w:pPr>
        <w:numPr>
          <w:ilvl w:val="2"/>
          <w:numId w:val="10"/>
        </w:numPr>
        <w:ind w:left="0" w:firstLine="709"/>
        <w:jc w:val="both"/>
      </w:pPr>
      <w:r w:rsidRPr="00780766">
        <w:t>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780766" w:rsidRPr="00780766" w:rsidRDefault="00780766" w:rsidP="00780766">
      <w:pPr>
        <w:numPr>
          <w:ilvl w:val="2"/>
          <w:numId w:val="10"/>
        </w:numPr>
        <w:ind w:left="0" w:firstLine="709"/>
        <w:jc w:val="both"/>
        <w:rPr>
          <w:rFonts w:eastAsia="MS Mincho"/>
        </w:rPr>
      </w:pPr>
      <w:r w:rsidRPr="00780766">
        <w:t>Участники и их представители не вправе участвовать в рассмотрении котировочных заявок участников.</w:t>
      </w:r>
    </w:p>
    <w:p w:rsidR="00780766" w:rsidRPr="00780766" w:rsidRDefault="00780766" w:rsidP="00780766">
      <w:pPr>
        <w:numPr>
          <w:ilvl w:val="2"/>
          <w:numId w:val="10"/>
        </w:numPr>
        <w:suppressAutoHyphens/>
        <w:ind w:left="0" w:firstLine="709"/>
        <w:jc w:val="both"/>
        <w:rPr>
          <w:rFonts w:eastAsia="MS Mincho"/>
        </w:rPr>
      </w:pPr>
      <w:r w:rsidRPr="00780766">
        <w:rPr>
          <w:rFonts w:eastAsia="MS Mincho"/>
        </w:rPr>
        <w:t>Победитель запроса котировок определяется по итогам оценки котировочных заявок, соответствующих требованиям приложений к извещению. Единственным критерием оценки котировочных заявок является цена. Иные критерии оценки котировочных заявок не применяются.</w:t>
      </w:r>
    </w:p>
    <w:p w:rsidR="00780766" w:rsidRPr="00780766" w:rsidRDefault="00780766" w:rsidP="00780766">
      <w:pPr>
        <w:numPr>
          <w:ilvl w:val="2"/>
          <w:numId w:val="10"/>
        </w:numPr>
        <w:ind w:left="0" w:firstLine="709"/>
        <w:jc w:val="both"/>
      </w:pPr>
      <w:r w:rsidRPr="00780766">
        <w:t xml:space="preserve">Техническое предложение участника, представляемое в составе заявки, должно соответствовать требованиям </w:t>
      </w:r>
      <w:r w:rsidRPr="00780766">
        <w:rPr>
          <w:bCs/>
        </w:rPr>
        <w:t>приложения к извещению о проведении запроса котировок.</w:t>
      </w:r>
      <w:r w:rsidRPr="00780766">
        <w:t xml:space="preserve"> Условия технического предложения должны соответствовать требованиям технического задания, являющегося приложением № 1.1 к </w:t>
      </w:r>
      <w:r w:rsidRPr="00780766">
        <w:rPr>
          <w:bCs/>
        </w:rPr>
        <w:t>извещению о проведении запроса котировок</w:t>
      </w:r>
      <w:r w:rsidRPr="00780766">
        <w:t xml:space="preserve">, и должно предоставляться по форме технического предложения участника, представленной в приложении № 1.3 к </w:t>
      </w:r>
      <w:r w:rsidRPr="00780766">
        <w:rPr>
          <w:bCs/>
        </w:rPr>
        <w:t>извещению о проведении запроса котировок</w:t>
      </w:r>
      <w:r w:rsidRPr="00780766">
        <w:t>.</w:t>
      </w:r>
    </w:p>
    <w:p w:rsidR="00780766" w:rsidRPr="00780766" w:rsidRDefault="00780766" w:rsidP="00780766">
      <w:pPr>
        <w:numPr>
          <w:ilvl w:val="2"/>
          <w:numId w:val="10"/>
        </w:numPr>
        <w:suppressAutoHyphens/>
        <w:ind w:left="0" w:firstLine="709"/>
        <w:jc w:val="both"/>
        <w:rPr>
          <w:rFonts w:eastAsia="MS Mincho"/>
        </w:rPr>
      </w:pPr>
      <w:r w:rsidRPr="00780766">
        <w:rPr>
          <w:rFonts w:eastAsia="MS Mincho"/>
        </w:rPr>
        <w:t>При несоответствии технического предложения требованиям, указанным в приложениях к извещению, заявка такого участника отклоняется.</w:t>
      </w:r>
    </w:p>
    <w:p w:rsidR="00780766" w:rsidRPr="00780766" w:rsidRDefault="00780766" w:rsidP="00780766">
      <w:pPr>
        <w:numPr>
          <w:ilvl w:val="2"/>
          <w:numId w:val="10"/>
        </w:numPr>
        <w:suppressAutoHyphens/>
        <w:ind w:left="0" w:firstLine="709"/>
        <w:jc w:val="both"/>
        <w:rPr>
          <w:rFonts w:eastAsia="MS Mincho"/>
        </w:rPr>
      </w:pPr>
      <w:proofErr w:type="gramStart"/>
      <w:r w:rsidRPr="00780766">
        <w:rPr>
          <w:rFonts w:eastAsia="MS Mincho"/>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w:t>
      </w:r>
      <w:proofErr w:type="gramEnd"/>
      <w:r w:rsidRPr="00780766">
        <w:rPr>
          <w:rFonts w:eastAsia="MS Mincho"/>
        </w:rPr>
        <w:t xml:space="preserve"> </w:t>
      </w:r>
      <w:proofErr w:type="gramStart"/>
      <w:r w:rsidRPr="00780766">
        <w:rPr>
          <w:rFonts w:eastAsia="MS Mincho"/>
        </w:rPr>
        <w:t>отношении</w:t>
      </w:r>
      <w:proofErr w:type="gramEnd"/>
      <w:r w:rsidRPr="00780766">
        <w:rPr>
          <w:rFonts w:eastAsia="MS Mincho"/>
        </w:rPr>
        <w:t xml:space="preserve"> участника). Оценка заявки участника осуществляется по цене, рассчитанной экспертной группой.</w:t>
      </w:r>
    </w:p>
    <w:p w:rsidR="00780766" w:rsidRPr="00780766" w:rsidRDefault="00780766" w:rsidP="00780766">
      <w:pPr>
        <w:numPr>
          <w:ilvl w:val="2"/>
          <w:numId w:val="10"/>
        </w:numPr>
        <w:ind w:left="0" w:firstLine="709"/>
        <w:jc w:val="both"/>
        <w:rPr>
          <w:rFonts w:eastAsia="MS Mincho"/>
        </w:rPr>
      </w:pPr>
      <w:r w:rsidRPr="00780766">
        <w:rPr>
          <w:rFonts w:eastAsia="MS Mincho"/>
        </w:rPr>
        <w:t xml:space="preserve">Рассмотрение ценовых предложений осуществляется не позднее, чем в течение одного рабочего дня после направления оператором ЭТЗП результатов сопоставления ценовых </w:t>
      </w:r>
      <w:r w:rsidRPr="00780766">
        <w:rPr>
          <w:rFonts w:eastAsia="MS Mincho"/>
        </w:rPr>
        <w:lastRenderedPageBreak/>
        <w:t>предложений, а также информации о ценовых предложениях (далее – ценовые предложения) каждого участника запроса котировок.</w:t>
      </w:r>
    </w:p>
    <w:p w:rsidR="00780766" w:rsidRPr="00780766" w:rsidRDefault="00780766" w:rsidP="00780766">
      <w:pPr>
        <w:suppressAutoHyphens/>
        <w:ind w:left="709"/>
        <w:jc w:val="both"/>
        <w:rPr>
          <w:rFonts w:eastAsia="MS Mincho"/>
        </w:rPr>
      </w:pPr>
    </w:p>
    <w:p w:rsidR="00780766" w:rsidRPr="00780766" w:rsidRDefault="00780766" w:rsidP="00780766">
      <w:pPr>
        <w:widowControl w:val="0"/>
        <w:numPr>
          <w:ilvl w:val="1"/>
          <w:numId w:val="10"/>
        </w:numPr>
        <w:ind w:left="0" w:firstLine="709"/>
        <w:jc w:val="both"/>
        <w:outlineLvl w:val="2"/>
        <w:rPr>
          <w:rFonts w:cs="Arial"/>
          <w:b/>
          <w:bCs/>
        </w:rPr>
      </w:pPr>
      <w:r w:rsidRPr="00780766">
        <w:rPr>
          <w:rFonts w:cs="Arial"/>
          <w:b/>
          <w:bCs/>
        </w:rPr>
        <w:t>О должной осмотрительности заказчика</w:t>
      </w:r>
    </w:p>
    <w:p w:rsidR="00780766" w:rsidRPr="00780766" w:rsidRDefault="00780766" w:rsidP="00780766">
      <w:pPr>
        <w:widowControl w:val="0"/>
        <w:jc w:val="both"/>
        <w:outlineLvl w:val="2"/>
        <w:rPr>
          <w:rFonts w:cs="Arial"/>
          <w:bCs/>
        </w:rPr>
      </w:pPr>
    </w:p>
    <w:p w:rsidR="00780766" w:rsidRPr="00780766" w:rsidRDefault="00780766" w:rsidP="00780766">
      <w:pPr>
        <w:numPr>
          <w:ilvl w:val="2"/>
          <w:numId w:val="10"/>
        </w:numPr>
        <w:ind w:left="0" w:firstLine="709"/>
        <w:jc w:val="both"/>
      </w:pPr>
      <w:r w:rsidRPr="00780766">
        <w:t xml:space="preserve">Участник, подавая заявку на участие в запросе предложений, подтверждает добросовестность своих намерений, отсутствие признаков недобросовестного поведения, предусмотренного пунктом </w:t>
      </w:r>
      <w:fldSimple w:instr=" REF _Ref108781461 \r \h  \* MERGEFORMAT ">
        <w:r w:rsidRPr="00780766">
          <w:t>3.7.3</w:t>
        </w:r>
      </w:fldSimple>
      <w:r w:rsidRPr="00780766">
        <w:t xml:space="preserve"> приложения к извещению о проведении запроса котировок, и принимает на себя обязательство заключить договор по итогам закупки.</w:t>
      </w:r>
    </w:p>
    <w:p w:rsidR="00780766" w:rsidRPr="00780766" w:rsidRDefault="00780766" w:rsidP="00780766">
      <w:pPr>
        <w:numPr>
          <w:ilvl w:val="2"/>
          <w:numId w:val="10"/>
        </w:numPr>
        <w:ind w:left="0" w:firstLine="709"/>
        <w:jc w:val="both"/>
      </w:pPr>
      <w:r w:rsidRPr="00780766">
        <w:t>Заказчик, в целях проявления должной осмотрительности, вправе проводить проверку сведений, представленных участниками закупки в составе заявки, на достоверность и отсутствие признаков компаний «однодневок», а также признаков недобросовестного поведения участника на рынке.</w:t>
      </w:r>
    </w:p>
    <w:p w:rsidR="00780766" w:rsidRPr="00780766" w:rsidRDefault="00780766" w:rsidP="00780766">
      <w:pPr>
        <w:numPr>
          <w:ilvl w:val="2"/>
          <w:numId w:val="10"/>
        </w:numPr>
        <w:ind w:left="0" w:firstLine="709"/>
        <w:jc w:val="both"/>
      </w:pPr>
      <w:bookmarkStart w:id="9" w:name="_Ref108781461"/>
      <w:r w:rsidRPr="00780766">
        <w:t>Под признаками недобросовестного поведения, признаками компании «однодневки» понимаются, в том числе следующие:</w:t>
      </w:r>
      <w:bookmarkEnd w:id="9"/>
    </w:p>
    <w:p w:rsidR="00780766" w:rsidRPr="00780766" w:rsidRDefault="00780766" w:rsidP="00780766">
      <w:pPr>
        <w:numPr>
          <w:ilvl w:val="0"/>
          <w:numId w:val="12"/>
        </w:numPr>
        <w:ind w:left="0" w:firstLine="709"/>
        <w:jc w:val="both"/>
      </w:pPr>
      <w:r w:rsidRPr="00780766">
        <w:t>адрес регистрации совпадает с адресом «массовой» регистрации;</w:t>
      </w:r>
    </w:p>
    <w:p w:rsidR="00780766" w:rsidRPr="00780766" w:rsidRDefault="00780766" w:rsidP="00780766">
      <w:pPr>
        <w:numPr>
          <w:ilvl w:val="0"/>
          <w:numId w:val="12"/>
        </w:numPr>
        <w:ind w:left="0" w:firstLine="709"/>
        <w:jc w:val="both"/>
      </w:pPr>
      <w:r w:rsidRPr="00780766">
        <w:t>адреса регистрации организации не существует или объект разрушен;</w:t>
      </w:r>
    </w:p>
    <w:p w:rsidR="00780766" w:rsidRPr="00780766" w:rsidRDefault="00780766" w:rsidP="00780766">
      <w:pPr>
        <w:numPr>
          <w:ilvl w:val="0"/>
          <w:numId w:val="12"/>
        </w:numPr>
        <w:ind w:left="0" w:firstLine="709"/>
        <w:jc w:val="both"/>
      </w:pPr>
      <w:r w:rsidRPr="00780766">
        <w:t>помещение, находящееся по адресу регистрации компании, не приспособлено для осуществления деятельности исполнительного органа компании либо производственное помещение не приспособлено для выполнения технологических операций, заявленных участником;</w:t>
      </w:r>
    </w:p>
    <w:p w:rsidR="00780766" w:rsidRPr="00780766" w:rsidRDefault="00780766" w:rsidP="00780766">
      <w:pPr>
        <w:numPr>
          <w:ilvl w:val="0"/>
          <w:numId w:val="12"/>
        </w:numPr>
        <w:ind w:left="0" w:firstLine="709"/>
        <w:jc w:val="both"/>
      </w:pPr>
      <w:r w:rsidRPr="00780766">
        <w:t>имеется информация о том, что помещение не было предоставлено участнику закупки на любом законном основании;</w:t>
      </w:r>
    </w:p>
    <w:p w:rsidR="00780766" w:rsidRPr="00780766" w:rsidRDefault="00780766" w:rsidP="00780766">
      <w:pPr>
        <w:numPr>
          <w:ilvl w:val="0"/>
          <w:numId w:val="12"/>
        </w:numPr>
        <w:ind w:left="0" w:firstLine="709"/>
        <w:jc w:val="both"/>
      </w:pPr>
      <w:r w:rsidRPr="00780766">
        <w:t>в заявке указаны недействительные реквизиты участника закупки (недействительные паспортные данные участника закупки);</w:t>
      </w:r>
    </w:p>
    <w:p w:rsidR="00780766" w:rsidRPr="00780766" w:rsidRDefault="00780766" w:rsidP="00780766">
      <w:pPr>
        <w:numPr>
          <w:ilvl w:val="0"/>
          <w:numId w:val="12"/>
        </w:numPr>
        <w:ind w:left="0" w:firstLine="709"/>
        <w:jc w:val="both"/>
      </w:pPr>
      <w:r w:rsidRPr="00780766">
        <w:t>сведения о персонале, предоставленные участником для обеспечения допуска к выполнению работ на объектах железнодорожной инфраструктуры, недостоверны;</w:t>
      </w:r>
    </w:p>
    <w:p w:rsidR="00780766" w:rsidRPr="00780766" w:rsidRDefault="00780766" w:rsidP="00780766">
      <w:pPr>
        <w:numPr>
          <w:ilvl w:val="0"/>
          <w:numId w:val="12"/>
        </w:numPr>
        <w:ind w:left="0" w:firstLine="709"/>
        <w:jc w:val="both"/>
      </w:pPr>
      <w:r w:rsidRPr="00780766">
        <w:t>участник не сдает налоговую или бухгалтерскую отчетность;</w:t>
      </w:r>
    </w:p>
    <w:p w:rsidR="00780766" w:rsidRPr="00780766" w:rsidRDefault="00780766" w:rsidP="00780766">
      <w:pPr>
        <w:numPr>
          <w:ilvl w:val="0"/>
          <w:numId w:val="12"/>
        </w:numPr>
        <w:ind w:left="0" w:firstLine="709"/>
        <w:jc w:val="both"/>
      </w:pPr>
      <w:r w:rsidRPr="00780766">
        <w:t>участник регулярно предоставляет «нулевую» налоговую или бухгалтерскую отчетность, при этом в составе заявки предоставляет сведения о наличии опыта работы;</w:t>
      </w:r>
    </w:p>
    <w:p w:rsidR="00780766" w:rsidRPr="00780766" w:rsidRDefault="00780766" w:rsidP="00780766">
      <w:pPr>
        <w:numPr>
          <w:ilvl w:val="0"/>
          <w:numId w:val="12"/>
        </w:numPr>
        <w:ind w:left="0" w:firstLine="709"/>
        <w:jc w:val="both"/>
      </w:pPr>
      <w:r w:rsidRPr="00780766">
        <w:t>в состав исполнительного органа организации входят дисквалифицированные лица;</w:t>
      </w:r>
    </w:p>
    <w:p w:rsidR="00780766" w:rsidRPr="00780766" w:rsidRDefault="00780766" w:rsidP="00780766">
      <w:pPr>
        <w:numPr>
          <w:ilvl w:val="0"/>
          <w:numId w:val="12"/>
        </w:numPr>
        <w:ind w:left="0" w:firstLine="709"/>
        <w:jc w:val="both"/>
      </w:pPr>
      <w:r w:rsidRPr="00780766">
        <w:rPr>
          <w:rFonts w:eastAsia="MS Mincho"/>
        </w:rPr>
        <w:t xml:space="preserve">организация либо ее исполнительный орган были привлечены </w:t>
      </w:r>
      <w:proofErr w:type="gramStart"/>
      <w:r w:rsidRPr="00780766">
        <w:rPr>
          <w:rFonts w:eastAsia="MS Mincho"/>
        </w:rPr>
        <w:t>к ответственности за преступления коррупционной направленности в течение двух лет до даты подачи заявки на участие</w:t>
      </w:r>
      <w:proofErr w:type="gramEnd"/>
      <w:r w:rsidRPr="00780766">
        <w:rPr>
          <w:rFonts w:eastAsia="MS Mincho"/>
        </w:rPr>
        <w:t xml:space="preserve"> в закупке;</w:t>
      </w:r>
    </w:p>
    <w:p w:rsidR="00780766" w:rsidRPr="00780766" w:rsidRDefault="00780766" w:rsidP="00780766">
      <w:pPr>
        <w:numPr>
          <w:ilvl w:val="0"/>
          <w:numId w:val="12"/>
        </w:numPr>
        <w:ind w:left="0" w:firstLine="709"/>
        <w:jc w:val="both"/>
      </w:pPr>
      <w:r w:rsidRPr="00780766">
        <w:t xml:space="preserve">отсутствие информации о государственной регистрации участника в ЕГРЮЛ (официальный сайт ФНС России </w:t>
      </w:r>
      <w:hyperlink r:id="rId23" w:history="1">
        <w:r w:rsidRPr="00780766">
          <w:rPr>
            <w:color w:val="0000FF"/>
            <w:u w:val="single"/>
          </w:rPr>
          <w:t>www.nalog.ru</w:t>
        </w:r>
      </w:hyperlink>
      <w:r w:rsidRPr="00780766">
        <w:t>), за исключением случаев, когда доступ к сведениям, содержащимся в едином государственном реестре юридических лиц, об участнике ограничен в соответствии с постановлением Правительства Российской Федерации от 6 июня 2019 г. № 729;</w:t>
      </w:r>
    </w:p>
    <w:p w:rsidR="00780766" w:rsidRPr="00780766" w:rsidRDefault="00780766" w:rsidP="00780766">
      <w:pPr>
        <w:numPr>
          <w:ilvl w:val="0"/>
          <w:numId w:val="12"/>
        </w:numPr>
        <w:ind w:left="0" w:firstLine="709"/>
        <w:jc w:val="both"/>
      </w:pPr>
      <w:r w:rsidRPr="00780766">
        <w:t>учредитель или руководитель организации, указанный в ЕГРЮЛ, отрицает свою связь с ней.</w:t>
      </w:r>
    </w:p>
    <w:p w:rsidR="00780766" w:rsidRPr="00780766" w:rsidRDefault="00780766" w:rsidP="00780766">
      <w:pPr>
        <w:numPr>
          <w:ilvl w:val="2"/>
          <w:numId w:val="10"/>
        </w:numPr>
        <w:ind w:left="0" w:firstLine="709"/>
        <w:jc w:val="both"/>
      </w:pPr>
      <w:r w:rsidRPr="00780766">
        <w:t>Проверка осуществляется с использованием официальных источников информации, включая, но не ограничиваясь:</w:t>
      </w:r>
    </w:p>
    <w:p w:rsidR="00780766" w:rsidRPr="00780766" w:rsidRDefault="00780766" w:rsidP="00780766">
      <w:pPr>
        <w:numPr>
          <w:ilvl w:val="0"/>
          <w:numId w:val="13"/>
        </w:numPr>
        <w:shd w:val="clear" w:color="auto" w:fill="FFFFFF"/>
        <w:ind w:left="0" w:firstLine="709"/>
        <w:jc w:val="both"/>
      </w:pPr>
      <w:r w:rsidRPr="00780766">
        <w:t>«Сведения о государственной регистрации юридических лиц» (</w:t>
      </w:r>
      <w:hyperlink r:id="rId24" w:history="1">
        <w:r w:rsidRPr="00780766">
          <w:rPr>
            <w:color w:val="0000FF"/>
            <w:u w:val="single"/>
          </w:rPr>
          <w:t>http://egrul.nalog.ru/</w:t>
        </w:r>
      </w:hyperlink>
      <w:r w:rsidRPr="00780766">
        <w:t>);</w:t>
      </w:r>
    </w:p>
    <w:p w:rsidR="00780766" w:rsidRPr="00780766" w:rsidRDefault="00780766" w:rsidP="00780766">
      <w:pPr>
        <w:numPr>
          <w:ilvl w:val="0"/>
          <w:numId w:val="13"/>
        </w:numPr>
        <w:shd w:val="clear" w:color="auto" w:fill="FFFFFF"/>
        <w:ind w:left="0" w:firstLine="709"/>
        <w:jc w:val="both"/>
      </w:pPr>
      <w:r w:rsidRPr="00780766">
        <w:t>«Сведения о лицах, в отношении которых факт невозможности участия (осуществления руководства) в организации установлен (подтвержден) в судебном порядке» (</w:t>
      </w:r>
      <w:hyperlink r:id="rId25" w:history="1">
        <w:r w:rsidRPr="00780766">
          <w:rPr>
            <w:color w:val="0000FF"/>
            <w:u w:val="single"/>
          </w:rPr>
          <w:t>https://service.nalog.ru/svl.do</w:t>
        </w:r>
      </w:hyperlink>
      <w:r w:rsidRPr="00780766">
        <w:t>);</w:t>
      </w:r>
    </w:p>
    <w:p w:rsidR="00780766" w:rsidRPr="00780766" w:rsidRDefault="00780766" w:rsidP="00780766">
      <w:pPr>
        <w:numPr>
          <w:ilvl w:val="0"/>
          <w:numId w:val="13"/>
        </w:numPr>
        <w:shd w:val="clear" w:color="auto" w:fill="FFFFFF"/>
        <w:ind w:left="0" w:firstLine="709"/>
        <w:jc w:val="both"/>
      </w:pPr>
      <w:r w:rsidRPr="00780766">
        <w:t>«Сведения о юридических лицах, имеющих задолженность по уплате налогов и/или не представляющих налоговую отчетность более года» (</w:t>
      </w:r>
      <w:hyperlink r:id="rId26" w:history="1">
        <w:r w:rsidRPr="00780766">
          <w:rPr>
            <w:color w:val="0000FF"/>
            <w:u w:val="single"/>
          </w:rPr>
          <w:t>https://service.nalog.ru/zd.do</w:t>
        </w:r>
      </w:hyperlink>
      <w:r w:rsidRPr="00780766">
        <w:t>);</w:t>
      </w:r>
    </w:p>
    <w:p w:rsidR="00780766" w:rsidRPr="00780766" w:rsidRDefault="00780766" w:rsidP="00780766">
      <w:pPr>
        <w:numPr>
          <w:ilvl w:val="0"/>
          <w:numId w:val="13"/>
        </w:numPr>
        <w:shd w:val="clear" w:color="auto" w:fill="FFFFFF"/>
        <w:ind w:left="0" w:firstLine="709"/>
        <w:jc w:val="both"/>
      </w:pPr>
      <w:r w:rsidRPr="00780766">
        <w:lastRenderedPageBreak/>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 (</w:t>
      </w:r>
      <w:hyperlink r:id="rId27" w:history="1">
        <w:r w:rsidRPr="00780766">
          <w:rPr>
            <w:color w:val="0000FF"/>
            <w:u w:val="single"/>
          </w:rPr>
          <w:t>http://www.vestnik-gosreg.ru/publ/fz83/</w:t>
        </w:r>
      </w:hyperlink>
      <w:r w:rsidRPr="00780766">
        <w:t>);</w:t>
      </w:r>
    </w:p>
    <w:p w:rsidR="00780766" w:rsidRPr="00780766" w:rsidRDefault="00780766" w:rsidP="00780766">
      <w:pPr>
        <w:numPr>
          <w:ilvl w:val="0"/>
          <w:numId w:val="13"/>
        </w:numPr>
        <w:shd w:val="clear" w:color="auto" w:fill="FFFFFF"/>
        <w:ind w:left="0" w:firstLine="709"/>
        <w:jc w:val="both"/>
      </w:pPr>
      <w:r w:rsidRPr="00780766">
        <w:t xml:space="preserve">Реестр российской промышленной продукции, ведение которого осуществляется </w:t>
      </w:r>
      <w:proofErr w:type="spellStart"/>
      <w:r w:rsidRPr="00780766">
        <w:t>Минпромторгом</w:t>
      </w:r>
      <w:proofErr w:type="spellEnd"/>
      <w:r w:rsidRPr="00780766">
        <w:t xml:space="preserve"> России;</w:t>
      </w:r>
    </w:p>
    <w:p w:rsidR="00780766" w:rsidRPr="00780766" w:rsidRDefault="00780766" w:rsidP="00780766">
      <w:pPr>
        <w:numPr>
          <w:ilvl w:val="0"/>
          <w:numId w:val="13"/>
        </w:numPr>
        <w:shd w:val="clear" w:color="auto" w:fill="FFFFFF"/>
        <w:ind w:left="0" w:firstLine="709"/>
        <w:jc w:val="both"/>
      </w:pPr>
      <w:r w:rsidRPr="00780766">
        <w:t>Единый реестр российских программ для ЭВМ и баз данных, единый реестр программ для ЭВМ и баз данных из государств – членов Евразийского экономического союза, за исключением Российской Федерации, ведение которых осуществляется Министерством цифрового развития, связи и массовых коммуникаций Российской Федерации (для программного обеспечения);</w:t>
      </w:r>
    </w:p>
    <w:p w:rsidR="00780766" w:rsidRPr="00780766" w:rsidRDefault="00780766" w:rsidP="00780766">
      <w:pPr>
        <w:numPr>
          <w:ilvl w:val="0"/>
          <w:numId w:val="13"/>
        </w:numPr>
        <w:shd w:val="clear" w:color="auto" w:fill="FFFFFF"/>
        <w:ind w:left="0" w:firstLine="709"/>
        <w:jc w:val="both"/>
      </w:pPr>
      <w:r w:rsidRPr="00780766">
        <w:t>Государственных реестров лицензий, ведение которых осуществляется уполномоченными федеральными органами власти;</w:t>
      </w:r>
    </w:p>
    <w:p w:rsidR="00780766" w:rsidRPr="00780766" w:rsidRDefault="00780766" w:rsidP="00780766">
      <w:pPr>
        <w:numPr>
          <w:ilvl w:val="0"/>
          <w:numId w:val="13"/>
        </w:numPr>
        <w:shd w:val="clear" w:color="auto" w:fill="FFFFFF"/>
        <w:ind w:left="0" w:firstLine="709"/>
        <w:jc w:val="both"/>
      </w:pPr>
      <w:r w:rsidRPr="00780766">
        <w:t>Информационная система «Картотека арбитражных дел»;</w:t>
      </w:r>
    </w:p>
    <w:p w:rsidR="00780766" w:rsidRPr="00780766" w:rsidRDefault="00780766" w:rsidP="00780766">
      <w:pPr>
        <w:numPr>
          <w:ilvl w:val="0"/>
          <w:numId w:val="13"/>
        </w:numPr>
        <w:shd w:val="clear" w:color="auto" w:fill="FFFFFF"/>
        <w:ind w:left="0" w:firstLine="709"/>
        <w:jc w:val="both"/>
      </w:pPr>
      <w:r w:rsidRPr="00780766">
        <w:t>Банк данных исполнительных производств Федеральной службы судебных приставов;</w:t>
      </w:r>
    </w:p>
    <w:p w:rsidR="00780766" w:rsidRPr="00780766" w:rsidRDefault="00780766" w:rsidP="00780766">
      <w:pPr>
        <w:numPr>
          <w:ilvl w:val="0"/>
          <w:numId w:val="13"/>
        </w:numPr>
        <w:shd w:val="clear" w:color="auto" w:fill="FFFFFF"/>
        <w:suppressAutoHyphens/>
        <w:ind w:left="709" w:firstLine="0"/>
        <w:jc w:val="both"/>
      </w:pPr>
      <w:r w:rsidRPr="00780766">
        <w:t>Единый федеральный реестр сведений о банкротстве;</w:t>
      </w:r>
    </w:p>
    <w:p w:rsidR="00780766" w:rsidRPr="00780766" w:rsidRDefault="00780766" w:rsidP="00780766">
      <w:pPr>
        <w:numPr>
          <w:ilvl w:val="0"/>
          <w:numId w:val="13"/>
        </w:numPr>
        <w:shd w:val="clear" w:color="auto" w:fill="FFFFFF"/>
        <w:suppressAutoHyphens/>
        <w:ind w:left="709" w:firstLine="0"/>
        <w:jc w:val="both"/>
      </w:pPr>
      <w:r w:rsidRPr="00780766">
        <w:t>Иные реестры и сведения, размещенные на официальных сайтах органов государственной власти, иных уполномоченных организаций.</w:t>
      </w:r>
    </w:p>
    <w:p w:rsidR="00780766" w:rsidRPr="00780766" w:rsidRDefault="00780766" w:rsidP="00780766">
      <w:pPr>
        <w:suppressAutoHyphens/>
        <w:ind w:left="709"/>
        <w:jc w:val="both"/>
        <w:rPr>
          <w:rFonts w:eastAsia="MS Mincho"/>
        </w:rPr>
      </w:pPr>
    </w:p>
    <w:p w:rsidR="00780766" w:rsidRPr="00780766" w:rsidRDefault="00780766" w:rsidP="00780766">
      <w:pPr>
        <w:widowControl w:val="0"/>
        <w:numPr>
          <w:ilvl w:val="1"/>
          <w:numId w:val="10"/>
        </w:numPr>
        <w:tabs>
          <w:tab w:val="left" w:pos="0"/>
        </w:tabs>
        <w:ind w:left="0" w:firstLine="709"/>
        <w:outlineLvl w:val="2"/>
        <w:rPr>
          <w:rFonts w:cs="Arial"/>
          <w:b/>
          <w:bCs/>
        </w:rPr>
      </w:pPr>
      <w:r w:rsidRPr="00780766">
        <w:rPr>
          <w:rFonts w:cs="Arial"/>
          <w:b/>
          <w:bCs/>
        </w:rPr>
        <w:t>Подведение итогов запроса котировок</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rPr>
          <w:bCs/>
        </w:rPr>
        <w:t xml:space="preserve">Комиссия по осуществлению закупок на основании результатов рассмотрения и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Start"/>
      <w:r w:rsidRPr="00780766">
        <w:rPr>
          <w:bCs/>
        </w:rPr>
        <w:t>Заявке на участие в запросе котировок, в которой содержатся лучшие условия исполнения договора, присваивается первый номер.</w:t>
      </w:r>
      <w:proofErr w:type="gramEnd"/>
      <w:r w:rsidRPr="00780766">
        <w:rPr>
          <w:bCs/>
        </w:rPr>
        <w:t xml:space="preserve"> В случае</w:t>
      </w:r>
      <w:proofErr w:type="gramStart"/>
      <w:r w:rsidRPr="00780766">
        <w:rPr>
          <w:bCs/>
        </w:rPr>
        <w:t>,</w:t>
      </w:r>
      <w:proofErr w:type="gramEnd"/>
      <w:r w:rsidRPr="00780766">
        <w:rPr>
          <w:bCs/>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780766">
        <w:t xml:space="preserve"> </w:t>
      </w:r>
    </w:p>
    <w:p w:rsidR="00780766" w:rsidRPr="00780766" w:rsidRDefault="00780766" w:rsidP="00780766">
      <w:pPr>
        <w:numPr>
          <w:ilvl w:val="2"/>
          <w:numId w:val="10"/>
        </w:numPr>
        <w:ind w:left="0" w:firstLine="709"/>
        <w:jc w:val="both"/>
      </w:pPr>
      <w:r w:rsidRPr="00780766">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780766" w:rsidRPr="00780766" w:rsidRDefault="00780766" w:rsidP="00780766">
      <w:pPr>
        <w:suppressAutoHyphens/>
        <w:ind w:firstLine="709"/>
        <w:jc w:val="both"/>
        <w:rPr>
          <w:rFonts w:eastAsia="MS Mincho"/>
        </w:rPr>
      </w:pPr>
      <w:r w:rsidRPr="00780766">
        <w:rPr>
          <w:rFonts w:eastAsia="MS Mincho"/>
        </w:rPr>
        <w:t>Дата и время поступления заявки фиксируется средствами ЭТЗП.</w:t>
      </w:r>
    </w:p>
    <w:p w:rsidR="00780766" w:rsidRPr="00780766" w:rsidRDefault="00780766" w:rsidP="00780766">
      <w:pPr>
        <w:numPr>
          <w:ilvl w:val="2"/>
          <w:numId w:val="10"/>
        </w:numPr>
        <w:ind w:left="0" w:firstLine="709"/>
        <w:jc w:val="both"/>
      </w:pPr>
      <w:r w:rsidRPr="00780766">
        <w:t>Комиссия</w:t>
      </w:r>
      <w:r w:rsidRPr="00780766">
        <w:rPr>
          <w:bCs/>
        </w:rPr>
        <w:t xml:space="preserve"> по осуществлению закупок</w:t>
      </w:r>
      <w:r w:rsidRPr="00780766">
        <w:t xml:space="preserve"> принимает решение о победителе запроса котировок. По результатам работы комиссии </w:t>
      </w:r>
      <w:r w:rsidRPr="00780766">
        <w:rPr>
          <w:bCs/>
        </w:rPr>
        <w:t>по осуществлению закупок</w:t>
      </w:r>
      <w:r w:rsidRPr="00780766">
        <w:t xml:space="preserve"> оформляется итоговый протокол, который должен содержать следующие сведения:</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дата подписания протокола;</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количество поданных котировочных заявок, а также дата и время регистрации каждой такой заявки;</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 xml:space="preserve">результаты рассмотрения котировочных заявок с указанием в том числе: </w:t>
      </w:r>
    </w:p>
    <w:p w:rsidR="00780766" w:rsidRPr="00780766" w:rsidRDefault="00780766" w:rsidP="00780766">
      <w:pPr>
        <w:suppressAutoHyphens/>
        <w:ind w:firstLine="709"/>
        <w:jc w:val="both"/>
        <w:rPr>
          <w:rFonts w:eastAsia="MS Mincho"/>
        </w:rPr>
      </w:pPr>
      <w:r w:rsidRPr="00780766">
        <w:rPr>
          <w:rFonts w:eastAsia="MS Mincho"/>
        </w:rPr>
        <w:t>а) количества котировочных заявок, которые отклонены;</w:t>
      </w:r>
    </w:p>
    <w:p w:rsidR="00780766" w:rsidRPr="00780766" w:rsidRDefault="00780766" w:rsidP="00780766">
      <w:pPr>
        <w:suppressAutoHyphens/>
        <w:ind w:firstLine="709"/>
        <w:jc w:val="both"/>
        <w:rPr>
          <w:rFonts w:eastAsia="MS Mincho"/>
        </w:rPr>
      </w:pPr>
      <w:r w:rsidRPr="00780766">
        <w:rPr>
          <w:rFonts w:eastAsia="MS Mincho"/>
        </w:rPr>
        <w:t xml:space="preserve">б) оснований отклонения каждой котировочной заявки с указанием положений </w:t>
      </w:r>
      <w:r w:rsidRPr="00780766">
        <w:rPr>
          <w:rFonts w:eastAsia="MS Mincho"/>
          <w:bCs/>
        </w:rPr>
        <w:t>извещения о проведении запроса котировок</w:t>
      </w:r>
      <w:r w:rsidRPr="00780766">
        <w:rPr>
          <w:rFonts w:eastAsia="MS Mincho"/>
        </w:rPr>
        <w:t>, которым не соответствует такая заявка;</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результаты оценки котировочных заявок с указанием решения комиссии по осуществлению закупок о присвоении каждой такой заявке значения по итогам оценки;</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lastRenderedPageBreak/>
        <w:t>причины, по которым запрос котировок признан несостоявшимся, в случае признания его таковым.</w:t>
      </w:r>
    </w:p>
    <w:p w:rsidR="00780766" w:rsidRPr="00780766" w:rsidRDefault="00780766" w:rsidP="00780766">
      <w:pPr>
        <w:numPr>
          <w:ilvl w:val="2"/>
          <w:numId w:val="10"/>
        </w:numPr>
        <w:ind w:left="0" w:firstLine="709"/>
        <w:jc w:val="both"/>
      </w:pPr>
      <w:r w:rsidRPr="00780766">
        <w:t xml:space="preserve">Итоговый протокол комиссии размещается на сайтах не позднее 3 (трех) дней </w:t>
      </w:r>
      <w:proofErr w:type="gramStart"/>
      <w:r w:rsidRPr="00780766">
        <w:t>с даты подписания</w:t>
      </w:r>
      <w:proofErr w:type="gramEnd"/>
      <w:r w:rsidRPr="00780766">
        <w:t xml:space="preserve"> протокола. Срок подписания протокола не может превышать 30 календарных дней. Указанный срок может быть продлен, но не более чем на 20 календарных дней.</w:t>
      </w:r>
    </w:p>
    <w:p w:rsidR="00780766" w:rsidRPr="00780766" w:rsidRDefault="00780766" w:rsidP="00780766">
      <w:pPr>
        <w:ind w:firstLine="709"/>
        <w:jc w:val="both"/>
      </w:pPr>
    </w:p>
    <w:p w:rsidR="00780766" w:rsidRPr="00780766" w:rsidRDefault="00780766" w:rsidP="00780766">
      <w:pPr>
        <w:widowControl w:val="0"/>
        <w:numPr>
          <w:ilvl w:val="1"/>
          <w:numId w:val="10"/>
        </w:numPr>
        <w:tabs>
          <w:tab w:val="left" w:pos="0"/>
        </w:tabs>
        <w:ind w:left="0" w:firstLine="709"/>
        <w:outlineLvl w:val="2"/>
        <w:rPr>
          <w:rFonts w:cs="Arial"/>
          <w:b/>
          <w:bCs/>
        </w:rPr>
      </w:pPr>
      <w:r w:rsidRPr="00780766">
        <w:rPr>
          <w:rFonts w:cs="Arial"/>
          <w:b/>
          <w:bCs/>
        </w:rPr>
        <w:t xml:space="preserve">Признание запроса котировок </w:t>
      </w:r>
      <w:proofErr w:type="gramStart"/>
      <w:r w:rsidRPr="00780766">
        <w:rPr>
          <w:rFonts w:cs="Arial"/>
          <w:b/>
          <w:bCs/>
        </w:rPr>
        <w:t>несостоявшимся</w:t>
      </w:r>
      <w:proofErr w:type="gramEnd"/>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Запрос котировок (в том числе в части отдельных лотов) признается несостоявшимся, в связи с тем, что:</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на участие в запросе котировок не подано ни одной заявки;</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на участие в запросе котировок подана одна заявка;</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по итогам запроса котировок все заявки на участие в закупке отклонены;</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по итогам проведения запроса котировок отклонены все заявки, за исключением одной заявки на участие в закупке;</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по итогам проведения запроса котировок все участники уклонились от заключения договора.</w:t>
      </w:r>
    </w:p>
    <w:p w:rsidR="00780766" w:rsidRPr="00780766" w:rsidRDefault="00780766" w:rsidP="00780766">
      <w:pPr>
        <w:numPr>
          <w:ilvl w:val="2"/>
          <w:numId w:val="10"/>
        </w:numPr>
        <w:ind w:left="0" w:firstLine="709"/>
        <w:jc w:val="both"/>
      </w:pPr>
      <w:proofErr w:type="gramStart"/>
      <w:r w:rsidRPr="00780766">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780766" w:rsidRPr="00780766" w:rsidRDefault="00780766" w:rsidP="00780766">
      <w:pPr>
        <w:suppressAutoHyphens/>
        <w:ind w:firstLine="709"/>
        <w:jc w:val="both"/>
        <w:rPr>
          <w:rFonts w:eastAsia="MS Mincho"/>
        </w:rPr>
      </w:pPr>
      <w:r w:rsidRPr="00780766">
        <w:rPr>
          <w:rFonts w:eastAsia="MS Mincho"/>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780766" w:rsidRPr="00780766" w:rsidRDefault="00780766" w:rsidP="00780766">
      <w:pPr>
        <w:suppressAutoHyphens/>
        <w:ind w:firstLine="709"/>
        <w:jc w:val="both"/>
        <w:rPr>
          <w:rFonts w:eastAsia="MS Mincho"/>
        </w:rPr>
      </w:pPr>
      <w:r w:rsidRPr="00780766">
        <w:rPr>
          <w:rFonts w:eastAsia="MS Mincho"/>
        </w:rPr>
        <w:t>Цена договора, заключаемого с единственным участником запроса котировок, определяется в порядке, установленном заказчиком.</w:t>
      </w:r>
    </w:p>
    <w:p w:rsidR="00780766" w:rsidRPr="00780766" w:rsidRDefault="00780766" w:rsidP="00780766">
      <w:pPr>
        <w:suppressAutoHyphens/>
        <w:ind w:firstLine="709"/>
        <w:jc w:val="both"/>
        <w:rPr>
          <w:rFonts w:eastAsia="MS Mincho"/>
        </w:rPr>
      </w:pPr>
      <w:r w:rsidRPr="00780766">
        <w:rPr>
          <w:rFonts w:eastAsia="MS Mincho"/>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780766" w:rsidRPr="00780766" w:rsidRDefault="00780766" w:rsidP="00780766">
      <w:pPr>
        <w:numPr>
          <w:ilvl w:val="2"/>
          <w:numId w:val="10"/>
        </w:numPr>
        <w:ind w:left="0" w:firstLine="709"/>
        <w:jc w:val="both"/>
      </w:pPr>
      <w:r w:rsidRPr="00780766">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780766" w:rsidRPr="00780766" w:rsidRDefault="00780766" w:rsidP="00780766">
      <w:pPr>
        <w:numPr>
          <w:ilvl w:val="2"/>
          <w:numId w:val="10"/>
        </w:numPr>
        <w:ind w:left="0" w:firstLine="709"/>
        <w:jc w:val="both"/>
      </w:pPr>
      <w:r w:rsidRPr="00780766">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780766" w:rsidRPr="00780766" w:rsidRDefault="00780766" w:rsidP="00780766">
      <w:pPr>
        <w:jc w:val="both"/>
      </w:pPr>
    </w:p>
    <w:p w:rsidR="00780766" w:rsidRPr="00780766" w:rsidRDefault="00780766" w:rsidP="00780766">
      <w:pPr>
        <w:widowControl w:val="0"/>
        <w:numPr>
          <w:ilvl w:val="1"/>
          <w:numId w:val="10"/>
        </w:numPr>
        <w:tabs>
          <w:tab w:val="left" w:pos="0"/>
        </w:tabs>
        <w:ind w:left="0" w:firstLine="709"/>
        <w:outlineLvl w:val="2"/>
        <w:rPr>
          <w:rFonts w:cs="Arial"/>
          <w:b/>
          <w:bCs/>
        </w:rPr>
      </w:pPr>
      <w:r w:rsidRPr="00780766">
        <w:rPr>
          <w:rFonts w:cs="Arial"/>
          <w:b/>
          <w:bCs/>
        </w:rPr>
        <w:t>Антидемпинговые меры</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указываются в пункте 1.3 приложения к извещению.</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color w:val="000000"/>
        </w:rPr>
        <w:t>Независимо от применения антидемпинговых мер, предусмотренных пунктом 1.3 приложения к извещению, заказчик имеет право применить следующие антидемпинговые меры:</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при обнаружении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заявку;</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lastRenderedPageBreak/>
        <w:t>заявки участников,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780766" w:rsidRPr="00780766" w:rsidRDefault="00780766" w:rsidP="00780766">
      <w:pPr>
        <w:numPr>
          <w:ilvl w:val="2"/>
          <w:numId w:val="10"/>
        </w:numPr>
        <w:ind w:left="0" w:firstLine="709"/>
        <w:jc w:val="both"/>
      </w:pPr>
      <w:r w:rsidRPr="00780766">
        <w:t xml:space="preserve"> В случае признания победителя запроса котировок уклонившимся от заключения договора на участника запроса котировок, с которым в соответствии с настоящим приложением к извещению заключается договор, распространяются установленные требования в полном объеме. </w:t>
      </w:r>
    </w:p>
    <w:p w:rsidR="00780766" w:rsidRPr="00780766" w:rsidRDefault="00780766" w:rsidP="00780766">
      <w:pPr>
        <w:ind w:firstLine="709"/>
        <w:jc w:val="both"/>
      </w:pPr>
    </w:p>
    <w:p w:rsidR="00780766" w:rsidRPr="00780766" w:rsidRDefault="00780766" w:rsidP="00780766">
      <w:pPr>
        <w:widowControl w:val="0"/>
        <w:numPr>
          <w:ilvl w:val="1"/>
          <w:numId w:val="10"/>
        </w:numPr>
        <w:tabs>
          <w:tab w:val="left" w:pos="0"/>
        </w:tabs>
        <w:ind w:left="0" w:firstLine="709"/>
        <w:jc w:val="both"/>
        <w:outlineLvl w:val="2"/>
        <w:rPr>
          <w:rFonts w:cs="Arial"/>
          <w:b/>
          <w:bCs/>
        </w:rPr>
      </w:pPr>
      <w:bookmarkStart w:id="10" w:name="_Ref108781511"/>
      <w:proofErr w:type="gramStart"/>
      <w:r w:rsidRPr="00780766">
        <w:rPr>
          <w:rFonts w:cs="Arial"/>
          <w:b/>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0"/>
      <w:proofErr w:type="gramEnd"/>
    </w:p>
    <w:p w:rsidR="00780766" w:rsidRPr="00780766" w:rsidRDefault="00780766" w:rsidP="00780766">
      <w:pPr>
        <w:ind w:firstLine="709"/>
        <w:jc w:val="both"/>
      </w:pPr>
    </w:p>
    <w:p w:rsidR="00780766" w:rsidRPr="00780766" w:rsidRDefault="00780766" w:rsidP="00780766">
      <w:pPr>
        <w:numPr>
          <w:ilvl w:val="2"/>
          <w:numId w:val="10"/>
        </w:numPr>
        <w:ind w:left="0" w:firstLine="709"/>
        <w:jc w:val="both"/>
        <w:rPr>
          <w:bCs/>
        </w:rPr>
      </w:pPr>
      <w:proofErr w:type="gramStart"/>
      <w:r w:rsidRPr="00780766">
        <w:t xml:space="preserve">Требования пункта </w:t>
      </w:r>
      <w:fldSimple w:instr=" REF _Ref108781511 \r \h  \* MERGEFORMAT ">
        <w:r w:rsidRPr="00780766">
          <w:t>3.11</w:t>
        </w:r>
      </w:fldSimple>
      <w:r w:rsidRPr="00780766">
        <w:t xml:space="preserve"> приложения</w:t>
      </w:r>
      <w:r w:rsidRPr="00780766">
        <w:rPr>
          <w:bCs/>
        </w:rPr>
        <w:t xml:space="preserve"> к извещению о проведении запроса котировок </w:t>
      </w:r>
      <w:r w:rsidRPr="00780766">
        <w:t xml:space="preserve">применяются, если в пункте 1.6 </w:t>
      </w:r>
      <w:r w:rsidRPr="00780766">
        <w:rPr>
          <w:bCs/>
        </w:rPr>
        <w:t xml:space="preserve">приложения к извещению о проведении запроса котировок </w:t>
      </w:r>
      <w:r w:rsidRPr="00780766">
        <w:t>в соответствии с постановлением Правительства Российской Федерации от 16 сентября 2016 г. №</w:t>
      </w:r>
      <w:r w:rsidRPr="00780766">
        <w:rPr>
          <w:lang w:val="en-US"/>
        </w:rPr>
        <w:t> </w:t>
      </w:r>
      <w:r w:rsidRPr="00780766">
        <w:t xml:space="preserve">925 «О приоритете </w:t>
      </w:r>
      <w:r w:rsidRPr="00780766">
        <w:rPr>
          <w:bCs/>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780766">
        <w:rPr>
          <w:bCs/>
        </w:rPr>
        <w:t xml:space="preserve">» установлен соответствующий приоритет. </w:t>
      </w:r>
    </w:p>
    <w:p w:rsidR="00780766" w:rsidRPr="00780766" w:rsidRDefault="00780766" w:rsidP="00780766">
      <w:pPr>
        <w:numPr>
          <w:ilvl w:val="2"/>
          <w:numId w:val="10"/>
        </w:numPr>
        <w:ind w:left="0" w:firstLine="709"/>
        <w:jc w:val="both"/>
      </w:pPr>
      <w:proofErr w:type="gramStart"/>
      <w:r w:rsidRPr="00780766">
        <w:t xml:space="preserve">При установлении приоритета </w:t>
      </w:r>
      <w:r w:rsidRPr="00780766">
        <w:rPr>
          <w:bCs/>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80766">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w:t>
      </w:r>
      <w:proofErr w:type="gramEnd"/>
      <w:r w:rsidRPr="00780766">
        <w:t xml:space="preserve"> договора, </w:t>
      </w:r>
      <w:proofErr w:type="gramStart"/>
      <w:r w:rsidRPr="00780766">
        <w:t>сниженной</w:t>
      </w:r>
      <w:proofErr w:type="gramEnd"/>
      <w:r w:rsidRPr="00780766">
        <w:t xml:space="preserve"> на 15 процентов. При этом договор заключается по цене договора, предложенной участником в заявке на участие в закупке.</w:t>
      </w:r>
    </w:p>
    <w:p w:rsidR="00780766" w:rsidRPr="00780766" w:rsidRDefault="00780766" w:rsidP="00780766">
      <w:pPr>
        <w:numPr>
          <w:ilvl w:val="2"/>
          <w:numId w:val="10"/>
        </w:numPr>
        <w:ind w:left="0" w:firstLine="709"/>
        <w:jc w:val="both"/>
      </w:pPr>
      <w:proofErr w:type="gramStart"/>
      <w:r w:rsidRPr="00780766">
        <w:t xml:space="preserve">При осуществлении закупок радиоэлектронной продукции, а также интеллектуальных систем управления </w:t>
      </w:r>
      <w:proofErr w:type="spellStart"/>
      <w:r w:rsidRPr="00780766">
        <w:t>электросетевым</w:t>
      </w:r>
      <w:proofErr w:type="spellEnd"/>
      <w:r w:rsidRPr="00780766">
        <w:t xml:space="preserve">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оценка и сопоставление заявок на участие в закупке, которые содержат предложения о поставке радиоэлектронной</w:t>
      </w:r>
      <w:proofErr w:type="gramEnd"/>
      <w:r w:rsidRPr="00780766">
        <w:t xml:space="preserve">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780766" w:rsidRPr="00780766" w:rsidRDefault="00780766" w:rsidP="00780766">
      <w:pPr>
        <w:numPr>
          <w:ilvl w:val="2"/>
          <w:numId w:val="10"/>
        </w:numPr>
        <w:ind w:left="0" w:firstLine="709"/>
        <w:jc w:val="both"/>
      </w:pPr>
      <w:r w:rsidRPr="00780766">
        <w:t xml:space="preserve">Участник в составе заявки должен предоставить сведения о наименовании страны происхождения поставляемого товара, по форме сведений о наименовании страны происхождения поставляемого товара, представленной в приложении № 1.3 к </w:t>
      </w:r>
      <w:r w:rsidRPr="00780766">
        <w:rPr>
          <w:bCs/>
        </w:rPr>
        <w:t>извещению о проведении запроса котировок</w:t>
      </w:r>
      <w:r w:rsidRPr="00780766">
        <w:t xml:space="preserve">. </w:t>
      </w:r>
    </w:p>
    <w:p w:rsidR="00780766" w:rsidRPr="00780766" w:rsidRDefault="00780766" w:rsidP="00780766">
      <w:pPr>
        <w:numPr>
          <w:ilvl w:val="2"/>
          <w:numId w:val="10"/>
        </w:numPr>
        <w:ind w:left="0" w:firstLine="709"/>
        <w:jc w:val="both"/>
      </w:pPr>
      <w:r w:rsidRPr="00780766">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780766">
        <w:t>котировок</w:t>
      </w:r>
      <w:proofErr w:type="gramEnd"/>
      <w:r w:rsidRPr="00780766">
        <w:t xml:space="preserve"> и такая заявка рассматривается как содержащая предложение о поставке иностранного товара.</w:t>
      </w:r>
    </w:p>
    <w:p w:rsidR="00780766" w:rsidRPr="00780766" w:rsidRDefault="00780766" w:rsidP="00780766">
      <w:pPr>
        <w:numPr>
          <w:ilvl w:val="2"/>
          <w:numId w:val="10"/>
        </w:numPr>
        <w:ind w:left="0" w:firstLine="709"/>
        <w:jc w:val="both"/>
      </w:pPr>
      <w:r w:rsidRPr="00780766">
        <w:t xml:space="preserve">Участник, предоставивший в составе заявки недостоверные сведения о стране происхождения товара, </w:t>
      </w:r>
      <w:r w:rsidRPr="00780766">
        <w:rPr>
          <w:rFonts w:eastAsia="MS Mincho"/>
        </w:rPr>
        <w:t>не допускается к участию в</w:t>
      </w:r>
      <w:r w:rsidRPr="00780766">
        <w:t xml:space="preserve"> запросе котировок.</w:t>
      </w:r>
    </w:p>
    <w:p w:rsidR="00780766" w:rsidRPr="00780766" w:rsidRDefault="00780766" w:rsidP="00780766">
      <w:pPr>
        <w:numPr>
          <w:ilvl w:val="2"/>
          <w:numId w:val="10"/>
        </w:numPr>
        <w:ind w:left="0" w:firstLine="709"/>
        <w:jc w:val="both"/>
      </w:pPr>
      <w:r w:rsidRPr="00780766">
        <w:lastRenderedPageBreak/>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780766" w:rsidRPr="00780766" w:rsidRDefault="00780766" w:rsidP="00780766">
      <w:pPr>
        <w:numPr>
          <w:ilvl w:val="2"/>
          <w:numId w:val="10"/>
        </w:numPr>
        <w:ind w:left="0" w:firstLine="709"/>
        <w:jc w:val="both"/>
      </w:pPr>
      <w:r w:rsidRPr="00780766">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80766" w:rsidRPr="00780766" w:rsidRDefault="00780766" w:rsidP="00780766">
      <w:pPr>
        <w:numPr>
          <w:ilvl w:val="2"/>
          <w:numId w:val="10"/>
        </w:numPr>
        <w:ind w:left="0" w:firstLine="709"/>
        <w:jc w:val="both"/>
      </w:pPr>
      <w:proofErr w:type="gramStart"/>
      <w:r w:rsidRPr="00780766">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780766" w:rsidRPr="00780766" w:rsidRDefault="00780766" w:rsidP="00780766">
      <w:pPr>
        <w:numPr>
          <w:ilvl w:val="2"/>
          <w:numId w:val="10"/>
        </w:numPr>
        <w:ind w:left="0" w:firstLine="709"/>
        <w:jc w:val="both"/>
      </w:pPr>
      <w:r w:rsidRPr="00780766">
        <w:t>Приоритет не предоставляется в следующих случаях:</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 xml:space="preserve">закупка признана </w:t>
      </w:r>
      <w:proofErr w:type="gramStart"/>
      <w:r w:rsidRPr="00780766">
        <w:rPr>
          <w:rFonts w:eastAsia="MS Mincho"/>
        </w:rPr>
        <w:t>несостоявшейся</w:t>
      </w:r>
      <w:proofErr w:type="gramEnd"/>
      <w:r w:rsidRPr="00780766">
        <w:rPr>
          <w:rFonts w:eastAsia="MS Mincho"/>
        </w:rPr>
        <w:t xml:space="preserve"> и договор заключается с единственным участником закупки;</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80766" w:rsidRPr="00780766" w:rsidRDefault="00780766" w:rsidP="00780766">
      <w:pPr>
        <w:numPr>
          <w:ilvl w:val="3"/>
          <w:numId w:val="10"/>
        </w:numPr>
        <w:suppressAutoHyphens/>
        <w:ind w:left="0" w:firstLine="709"/>
        <w:jc w:val="both"/>
        <w:rPr>
          <w:rFonts w:eastAsia="MS Mincho"/>
        </w:rPr>
      </w:pPr>
      <w:proofErr w:type="gramStart"/>
      <w:r w:rsidRPr="00780766">
        <w:rPr>
          <w:rFonts w:eastAsia="MS Mincho"/>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780766" w:rsidRPr="00780766" w:rsidRDefault="00780766" w:rsidP="00780766">
      <w:pPr>
        <w:autoSpaceDE w:val="0"/>
        <w:autoSpaceDN w:val="0"/>
        <w:adjustRightInd w:val="0"/>
        <w:ind w:firstLine="709"/>
        <w:jc w:val="both"/>
      </w:pPr>
      <w:proofErr w:type="gramStart"/>
      <w:r w:rsidRPr="00780766">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w:t>
      </w:r>
      <w:proofErr w:type="gramEnd"/>
      <w:r w:rsidRPr="00780766">
        <w:t xml:space="preserve"> заключается договор, на начальную (максимальную) цену договора.</w:t>
      </w:r>
    </w:p>
    <w:p w:rsidR="00780766" w:rsidRPr="00780766" w:rsidRDefault="00780766" w:rsidP="00780766">
      <w:pPr>
        <w:numPr>
          <w:ilvl w:val="2"/>
          <w:numId w:val="10"/>
        </w:numPr>
        <w:ind w:left="0" w:firstLine="709"/>
        <w:jc w:val="both"/>
      </w:pPr>
      <w:r w:rsidRPr="00780766">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780766" w:rsidRPr="00780766" w:rsidRDefault="00780766" w:rsidP="00780766">
      <w:pPr>
        <w:numPr>
          <w:ilvl w:val="2"/>
          <w:numId w:val="10"/>
        </w:numPr>
        <w:ind w:left="0" w:firstLine="709"/>
        <w:jc w:val="both"/>
      </w:pPr>
      <w:r w:rsidRPr="00780766">
        <w:t>Предусмотренный настоящим пунктом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780766" w:rsidRPr="00780766" w:rsidRDefault="00780766" w:rsidP="00780766">
      <w:pPr>
        <w:ind w:firstLine="709"/>
        <w:jc w:val="both"/>
      </w:pPr>
      <w:r w:rsidRPr="00780766">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780766" w:rsidRPr="00780766" w:rsidRDefault="00780766" w:rsidP="00780766">
      <w:pPr>
        <w:ind w:firstLine="709"/>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Порядок подачи котировочной заявки</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lastRenderedPageBreak/>
        <w:t xml:space="preserve">Котировочная заявка должна содержать всю указанную в извещении информацию и документы, должна быть оформлена в соответствии с требованиями извещения. Заявка действует 120 (сто двадцать) дней </w:t>
      </w:r>
      <w:proofErr w:type="gramStart"/>
      <w:r w:rsidRPr="00780766">
        <w:t>с даты окончания</w:t>
      </w:r>
      <w:proofErr w:type="gramEnd"/>
      <w:r w:rsidRPr="00780766">
        <w:t xml:space="preserve"> срока подачи заявок.</w:t>
      </w:r>
    </w:p>
    <w:p w:rsidR="00780766" w:rsidRPr="00780766" w:rsidRDefault="00780766" w:rsidP="00780766">
      <w:pPr>
        <w:numPr>
          <w:ilvl w:val="2"/>
          <w:numId w:val="10"/>
        </w:numPr>
        <w:ind w:left="0" w:firstLine="709"/>
        <w:jc w:val="both"/>
      </w:pPr>
      <w:r w:rsidRPr="00780766">
        <w:t>Котировочная заявка участника, не соответствующая требованиям извещения, отклоняется.</w:t>
      </w:r>
    </w:p>
    <w:p w:rsidR="00780766" w:rsidRPr="00780766" w:rsidRDefault="00780766" w:rsidP="00780766">
      <w:pPr>
        <w:numPr>
          <w:ilvl w:val="2"/>
          <w:numId w:val="10"/>
        </w:numPr>
        <w:ind w:left="0" w:firstLine="709"/>
        <w:jc w:val="both"/>
      </w:pPr>
      <w:r w:rsidRPr="00780766">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780766" w:rsidRPr="00780766" w:rsidRDefault="00780766" w:rsidP="00780766">
      <w:pPr>
        <w:numPr>
          <w:ilvl w:val="2"/>
          <w:numId w:val="10"/>
        </w:numPr>
        <w:ind w:left="0" w:firstLine="709"/>
        <w:jc w:val="both"/>
      </w:pPr>
      <w:r w:rsidRPr="00780766">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780766">
        <w:t>непредставленным</w:t>
      </w:r>
      <w:proofErr w:type="spellEnd"/>
      <w:r w:rsidRPr="00780766">
        <w:t xml:space="preserve"> и не рассматривается.</w:t>
      </w:r>
    </w:p>
    <w:p w:rsidR="00780766" w:rsidRPr="00780766" w:rsidRDefault="00780766" w:rsidP="00780766">
      <w:pPr>
        <w:numPr>
          <w:ilvl w:val="2"/>
          <w:numId w:val="10"/>
        </w:numPr>
        <w:ind w:left="0" w:firstLine="709"/>
        <w:jc w:val="both"/>
      </w:pPr>
      <w:r w:rsidRPr="00780766">
        <w:t>Котировочная заявка состоит из одной части и ценового предложения.</w:t>
      </w:r>
    </w:p>
    <w:p w:rsidR="00780766" w:rsidRPr="00780766" w:rsidRDefault="00780766" w:rsidP="00780766">
      <w:pPr>
        <w:numPr>
          <w:ilvl w:val="2"/>
          <w:numId w:val="10"/>
        </w:numPr>
        <w:ind w:left="0" w:firstLine="709"/>
        <w:jc w:val="both"/>
      </w:pPr>
      <w:bookmarkStart w:id="11" w:name="_Ref108789760"/>
      <w:r w:rsidRPr="00780766">
        <w:t>В заявке на участие в запросе котировок должны быть представлены:</w:t>
      </w:r>
      <w:bookmarkEnd w:id="11"/>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сведения об участнике запроса котировок, лицах, выступающих на стороне участника запроса котировок, по форме приложения № 1.3. к извещению о проведении запроса котировок;</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 xml:space="preserve">документы, подтверждающие соответствие предлагаемых участником запроса котировок товаров, работ, услуг установленным требованиям извещения о проведении запроса котировок, перечисленным в приложении № 1.1 к </w:t>
      </w:r>
      <w:r w:rsidRPr="00780766">
        <w:rPr>
          <w:rFonts w:eastAsia="MS Mincho"/>
          <w:bCs/>
        </w:rPr>
        <w:t>извещению о проведении запроса котировок</w:t>
      </w:r>
      <w:r w:rsidRPr="00780766">
        <w:rPr>
          <w:rFonts w:eastAsia="MS Mincho"/>
        </w:rPr>
        <w:t>;</w:t>
      </w:r>
    </w:p>
    <w:p w:rsidR="00780766" w:rsidRPr="00780766" w:rsidRDefault="00780766" w:rsidP="00780766">
      <w:pPr>
        <w:numPr>
          <w:ilvl w:val="3"/>
          <w:numId w:val="10"/>
        </w:numPr>
        <w:suppressAutoHyphens/>
        <w:ind w:left="0" w:firstLine="709"/>
        <w:jc w:val="both"/>
        <w:rPr>
          <w:rFonts w:eastAsia="MS Mincho"/>
        </w:rPr>
      </w:pPr>
      <w:proofErr w:type="gramStart"/>
      <w:r w:rsidRPr="00780766">
        <w:rPr>
          <w:rFonts w:eastAsia="MS Mincho"/>
        </w:rPr>
        <w:t>документы, подтверждающие соответствие участника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перечисленные в пункте 1.7 приложения к извещению о проведении запроса котировок, если в соответствии с законодательством Российской Федерации такая информация и документы не содержатся в открытых и общедоступных государственных реестрах, размещенных в информационно-телекоммуникационной сети «Интернет»;</w:t>
      </w:r>
      <w:proofErr w:type="gramEnd"/>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документы, подтверждающие внесение обеспечения котировочной заявки (если в извещении и пункте 1.4 приложения к извещению содержится данное требование и участником выбран способ обеспечения – предоставление независимой гарантии) – независимая гарантия или ее копия. Документ должен быть сканирован с оригинала;</w:t>
      </w:r>
    </w:p>
    <w:p w:rsidR="00780766" w:rsidRPr="00780766" w:rsidRDefault="00780766" w:rsidP="00780766">
      <w:pPr>
        <w:numPr>
          <w:ilvl w:val="3"/>
          <w:numId w:val="10"/>
        </w:numPr>
        <w:suppressAutoHyphens/>
        <w:ind w:left="0" w:firstLine="709"/>
        <w:jc w:val="both"/>
        <w:rPr>
          <w:rFonts w:eastAsia="MS Mincho"/>
        </w:rPr>
      </w:pPr>
      <w:proofErr w:type="gramStart"/>
      <w:r w:rsidRPr="00780766">
        <w:rPr>
          <w:rFonts w:eastAsia="MS Mincho"/>
        </w:rPr>
        <w:t>сведения о наименовании страны происхождения поставляемого товара, в том числе поставляемого при выполнении закупаемых работ, оказании закупаемых услуг, по Форме сведений о наименовании страны происхождения поставляемого товара, представленной в приложении № 1.3 извещения о проведении запроса котировок,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18.07.2011</w:t>
      </w:r>
      <w:proofErr w:type="gramEnd"/>
      <w:r w:rsidRPr="00780766">
        <w:rPr>
          <w:rFonts w:eastAsia="MS Mincho"/>
        </w:rPr>
        <w:t> г. № 223-ФЗ «О закупках товаров, работ, услуг отдельными видами юридических лиц» (при осуществлении закупки товара, в том числе поставляемого при выполнении закупаемых работ, оказании закупаемых услуг). Документ должен быть сканирован с оригинала;</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копия документа, подтверждающего полномочия лица действовать от имени участника, в том числе:</w:t>
      </w:r>
    </w:p>
    <w:p w:rsidR="00780766" w:rsidRPr="00780766" w:rsidRDefault="00780766" w:rsidP="00780766">
      <w:pPr>
        <w:tabs>
          <w:tab w:val="left" w:pos="0"/>
        </w:tabs>
        <w:suppressAutoHyphens/>
        <w:ind w:firstLine="709"/>
        <w:jc w:val="both"/>
        <w:rPr>
          <w:rFonts w:eastAsia="MS Mincho"/>
        </w:rPr>
      </w:pPr>
      <w:r w:rsidRPr="00780766">
        <w:rPr>
          <w:rFonts w:eastAsia="MS Mincho"/>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780766" w:rsidRPr="00780766" w:rsidRDefault="00780766" w:rsidP="00780766">
      <w:pPr>
        <w:tabs>
          <w:tab w:val="left" w:pos="0"/>
        </w:tabs>
        <w:suppressAutoHyphens/>
        <w:ind w:firstLine="709"/>
        <w:jc w:val="both"/>
        <w:rPr>
          <w:rFonts w:eastAsia="MS Mincho"/>
        </w:rPr>
      </w:pPr>
      <w:proofErr w:type="gramStart"/>
      <w:r w:rsidRPr="00780766">
        <w:rPr>
          <w:rFonts w:eastAsia="MS Mincho"/>
        </w:rPr>
        <w:t xml:space="preserve">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w:t>
      </w:r>
      <w:r w:rsidRPr="00780766">
        <w:rPr>
          <w:rFonts w:eastAsia="MS Mincho"/>
        </w:rPr>
        <w:lastRenderedPageBreak/>
        <w:t>государственном реестре юридических лиц сведениям (документам, содержащим сведения) о юридическом лице может быть ограничен».</w:t>
      </w:r>
      <w:proofErr w:type="gramEnd"/>
    </w:p>
    <w:p w:rsidR="00780766" w:rsidRPr="00780766" w:rsidRDefault="00780766" w:rsidP="00780766">
      <w:pPr>
        <w:numPr>
          <w:ilvl w:val="2"/>
          <w:numId w:val="10"/>
        </w:numPr>
        <w:ind w:left="0" w:firstLine="709"/>
        <w:jc w:val="both"/>
      </w:pPr>
      <w:r w:rsidRPr="00780766">
        <w:t>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780766" w:rsidRPr="00780766" w:rsidRDefault="00780766" w:rsidP="00780766">
      <w:pPr>
        <w:numPr>
          <w:ilvl w:val="2"/>
          <w:numId w:val="10"/>
        </w:numPr>
        <w:ind w:left="0" w:firstLine="709"/>
        <w:jc w:val="both"/>
      </w:pPr>
      <w:r w:rsidRPr="00780766">
        <w:t>Окончательная дата подачи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780766" w:rsidRPr="00780766" w:rsidRDefault="00780766" w:rsidP="00780766">
      <w:pPr>
        <w:numPr>
          <w:ilvl w:val="2"/>
          <w:numId w:val="10"/>
        </w:numPr>
        <w:ind w:left="0" w:firstLine="709"/>
        <w:jc w:val="both"/>
      </w:pPr>
      <w:r w:rsidRPr="00780766">
        <w:t>Каждый участник может подать только одну котировочную заявку по каждому из лотов извещения</w:t>
      </w:r>
      <w:r w:rsidRPr="00780766">
        <w:rPr>
          <w:i/>
        </w:rPr>
        <w:t>.</w:t>
      </w:r>
      <w:r w:rsidRPr="00780766">
        <w:t xml:space="preserve"> В случае если участник подает более одной котировочной заявки</w:t>
      </w:r>
      <w:r w:rsidRPr="00780766">
        <w:rPr>
          <w:i/>
        </w:rPr>
        <w:t xml:space="preserve"> </w:t>
      </w:r>
      <w:r w:rsidRPr="00780766">
        <w:t>по одному лоту, а ранее поданные им котировочные заявки</w:t>
      </w:r>
      <w:r w:rsidRPr="00780766">
        <w:rPr>
          <w:b/>
          <w:i/>
        </w:rPr>
        <w:t xml:space="preserve"> </w:t>
      </w:r>
      <w:r w:rsidRPr="00780766">
        <w:t>по данному лоту не отозваны, все котировочные заявки по данному лоту</w:t>
      </w:r>
      <w:r w:rsidRPr="00780766">
        <w:rPr>
          <w:b/>
        </w:rPr>
        <w:t>,</w:t>
      </w:r>
      <w:r w:rsidRPr="00780766">
        <w:t xml:space="preserve"> представленные участником, отклоняются.</w:t>
      </w:r>
    </w:p>
    <w:p w:rsidR="00780766" w:rsidRPr="00780766" w:rsidRDefault="00780766" w:rsidP="00780766">
      <w:pPr>
        <w:numPr>
          <w:ilvl w:val="2"/>
          <w:numId w:val="10"/>
        </w:numPr>
        <w:ind w:left="0" w:firstLine="709"/>
        <w:jc w:val="both"/>
      </w:pPr>
      <w:r w:rsidRPr="00780766">
        <w:t>Заявки принимаются до истечения срока подачи заявок. По истечении срока подачи заявок заявки не принимаются.</w:t>
      </w:r>
    </w:p>
    <w:p w:rsidR="00780766" w:rsidRPr="00780766" w:rsidRDefault="00780766" w:rsidP="00780766">
      <w:pPr>
        <w:numPr>
          <w:ilvl w:val="2"/>
          <w:numId w:val="10"/>
        </w:numPr>
        <w:ind w:left="0" w:firstLine="709"/>
        <w:jc w:val="both"/>
      </w:pPr>
      <w:r w:rsidRPr="00780766">
        <w:rPr>
          <w:bCs/>
        </w:rPr>
        <w:t>Взаимодействие участников осуществляется в электронной форме с использованием программно-аппаратных средств</w:t>
      </w:r>
      <w:r w:rsidRPr="00780766" w:rsidDel="00A47315">
        <w:rPr>
          <w:bCs/>
        </w:rPr>
        <w:t xml:space="preserve"> </w:t>
      </w:r>
      <w:r w:rsidRPr="00780766">
        <w:rPr>
          <w:bCs/>
        </w:rPr>
        <w:t>ЭТЗП.</w:t>
      </w:r>
    </w:p>
    <w:p w:rsidR="00780766" w:rsidRPr="00780766" w:rsidRDefault="00780766" w:rsidP="00780766">
      <w:pPr>
        <w:numPr>
          <w:ilvl w:val="2"/>
          <w:numId w:val="10"/>
        </w:numPr>
        <w:ind w:left="0" w:firstLine="709"/>
        <w:jc w:val="both"/>
      </w:pPr>
      <w:r w:rsidRPr="00780766">
        <w:rPr>
          <w:bCs/>
        </w:rPr>
        <w:t xml:space="preserve">Требования к </w:t>
      </w:r>
      <w:r w:rsidRPr="00780766">
        <w:t>общему объему электронных документов при подаче заявки</w:t>
      </w:r>
      <w:r w:rsidRPr="00780766">
        <w:rPr>
          <w:bCs/>
        </w:rPr>
        <w:t>, наименованию и порядку загрузки файлов при подаче котировочной заявки на ЭТЗП регламентированы требованиями, размещенными на ЭТЗП.</w:t>
      </w:r>
    </w:p>
    <w:p w:rsidR="00780766" w:rsidRPr="00780766" w:rsidRDefault="00780766" w:rsidP="00780766">
      <w:pPr>
        <w:numPr>
          <w:ilvl w:val="2"/>
          <w:numId w:val="10"/>
        </w:numPr>
        <w:ind w:left="0" w:firstLine="709"/>
        <w:jc w:val="both"/>
      </w:pPr>
      <w:r w:rsidRPr="00780766">
        <w:t>Все файлы архива должны иметь наименование, соответствующее наименованию документов, содержащихся в них.</w:t>
      </w:r>
    </w:p>
    <w:p w:rsidR="00780766" w:rsidRPr="00780766" w:rsidRDefault="00780766" w:rsidP="00780766">
      <w:pPr>
        <w:suppressAutoHyphens/>
        <w:ind w:firstLine="709"/>
        <w:jc w:val="both"/>
        <w:rPr>
          <w:rFonts w:eastAsia="MS Mincho"/>
        </w:rPr>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Изменение и отзыв котировочных заявок</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780766" w:rsidRPr="00780766" w:rsidRDefault="00780766" w:rsidP="00780766">
      <w:pPr>
        <w:numPr>
          <w:ilvl w:val="2"/>
          <w:numId w:val="10"/>
        </w:numPr>
        <w:ind w:left="0" w:firstLine="709"/>
        <w:jc w:val="both"/>
      </w:pPr>
      <w:r w:rsidRPr="00780766">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780766" w:rsidRPr="00780766" w:rsidRDefault="00780766" w:rsidP="00780766">
      <w:pPr>
        <w:numPr>
          <w:ilvl w:val="2"/>
          <w:numId w:val="10"/>
        </w:numPr>
        <w:ind w:left="0" w:firstLine="709"/>
        <w:jc w:val="both"/>
      </w:pPr>
      <w:r w:rsidRPr="00780766">
        <w:t>Порядок изменения и отзыва поданной котировочной заявки на ЭТЗП регламентирован нормативными документами ЭТЗП, размещенными на сайте ЭТЗП.</w:t>
      </w:r>
    </w:p>
    <w:p w:rsidR="00780766" w:rsidRPr="00780766" w:rsidRDefault="00780766" w:rsidP="00780766">
      <w:pPr>
        <w:ind w:firstLine="709"/>
        <w:jc w:val="both"/>
      </w:pPr>
    </w:p>
    <w:p w:rsidR="00780766" w:rsidRPr="00780766" w:rsidRDefault="00780766" w:rsidP="00780766">
      <w:pPr>
        <w:widowControl w:val="0"/>
        <w:numPr>
          <w:ilvl w:val="1"/>
          <w:numId w:val="10"/>
        </w:numPr>
        <w:tabs>
          <w:tab w:val="left" w:pos="0"/>
        </w:tabs>
        <w:ind w:left="0" w:firstLine="709"/>
        <w:jc w:val="both"/>
        <w:outlineLvl w:val="2"/>
        <w:rPr>
          <w:rFonts w:cs="Arial"/>
          <w:b/>
          <w:bCs/>
        </w:rPr>
      </w:pPr>
      <w:bookmarkStart w:id="12" w:name="_Ref115710432"/>
      <w:r w:rsidRPr="00780766">
        <w:rPr>
          <w:rFonts w:cs="Arial"/>
          <w:b/>
          <w:bCs/>
        </w:rPr>
        <w:t>Обеспечение котировочных заявок</w:t>
      </w:r>
      <w:bookmarkEnd w:id="12"/>
    </w:p>
    <w:p w:rsidR="00780766" w:rsidRPr="00780766" w:rsidRDefault="00780766" w:rsidP="00780766">
      <w:pPr>
        <w:ind w:firstLine="709"/>
      </w:pPr>
    </w:p>
    <w:p w:rsidR="00780766" w:rsidRPr="00780766" w:rsidRDefault="00780766" w:rsidP="00780766">
      <w:pPr>
        <w:numPr>
          <w:ilvl w:val="2"/>
          <w:numId w:val="10"/>
        </w:numPr>
        <w:ind w:left="0" w:firstLine="709"/>
        <w:jc w:val="both"/>
        <w:rPr>
          <w:rFonts w:eastAsia="MS Mincho"/>
          <w:bCs/>
        </w:rPr>
      </w:pPr>
      <w:r w:rsidRPr="00780766">
        <w:rPr>
          <w:rFonts w:eastAsia="MS Mincho"/>
          <w:bCs/>
        </w:rPr>
        <w:t>Обеспечение котировочной заявки может быть представлено в форме внесения денежных средств либо в форме независимой гарантии. Выбор способа обеспечения заявки на участие в запросе котировок осуществляется участником запроса котировок. Предоставление обеспечения иным способом не допускается.</w:t>
      </w:r>
    </w:p>
    <w:p w:rsidR="00780766" w:rsidRPr="00780766" w:rsidRDefault="00780766" w:rsidP="00780766">
      <w:pPr>
        <w:ind w:firstLine="709"/>
        <w:jc w:val="both"/>
        <w:rPr>
          <w:rFonts w:eastAsia="MS Mincho"/>
          <w:bCs/>
        </w:rPr>
      </w:pPr>
      <w:r w:rsidRPr="00780766">
        <w:rPr>
          <w:rFonts w:eastAsia="MS Mincho"/>
          <w:bCs/>
        </w:rPr>
        <w:t xml:space="preserve">Обеспечение заявки предоставляется в порядке, предусмотренном пунктом </w:t>
      </w:r>
      <w:fldSimple w:instr=" REF _Ref108789760 \r \h  \* MERGEFORMAT ">
        <w:r w:rsidRPr="00780766">
          <w:rPr>
            <w:rFonts w:eastAsia="MS Mincho"/>
            <w:bCs/>
          </w:rPr>
          <w:t>3.12.6</w:t>
        </w:r>
      </w:fldSimple>
      <w:r w:rsidRPr="00780766">
        <w:rPr>
          <w:rFonts w:eastAsia="MS Mincho"/>
          <w:bCs/>
        </w:rPr>
        <w:t xml:space="preserve"> приложения к извещению о проведении запроса котировок до окончания срока подачи заявок на участие в закупке.</w:t>
      </w:r>
    </w:p>
    <w:p w:rsidR="00780766" w:rsidRPr="00780766" w:rsidRDefault="00780766" w:rsidP="00780766">
      <w:pPr>
        <w:numPr>
          <w:ilvl w:val="2"/>
          <w:numId w:val="10"/>
        </w:numPr>
        <w:ind w:left="0" w:firstLine="709"/>
        <w:jc w:val="both"/>
      </w:pPr>
      <w:r w:rsidRPr="00780766">
        <w:rPr>
          <w:rFonts w:eastAsia="MS Mincho"/>
          <w:bCs/>
        </w:rPr>
        <w:t>Д</w:t>
      </w:r>
      <w:r w:rsidRPr="00780766">
        <w:rPr>
          <w:bCs/>
        </w:rPr>
        <w:t>е</w:t>
      </w:r>
      <w:r w:rsidRPr="00780766">
        <w:t xml:space="preserve">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8" w:history="1">
        <w:r w:rsidRPr="00780766">
          <w:t>законом</w:t>
        </w:r>
      </w:hyperlink>
      <w:r w:rsidRPr="00780766">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780766" w:rsidRPr="00780766" w:rsidRDefault="00780766" w:rsidP="00780766">
      <w:pPr>
        <w:numPr>
          <w:ilvl w:val="2"/>
          <w:numId w:val="10"/>
        </w:numPr>
        <w:ind w:left="0" w:firstLine="709"/>
        <w:jc w:val="both"/>
      </w:pPr>
      <w:r w:rsidRPr="00780766">
        <w:t xml:space="preserve">В течение одного часа с момента окончания срока подачи заявок на участие в запросе котировок, установленного в пункте 2.2 </w:t>
      </w:r>
      <w:r w:rsidRPr="00780766">
        <w:rPr>
          <w:bCs/>
        </w:rPr>
        <w:t>приложения к извещению о проведении запроса котировок</w:t>
      </w:r>
      <w:r w:rsidRPr="00780766">
        <w:t xml:space="preserve">,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w:t>
      </w:r>
      <w:r w:rsidRPr="00780766">
        <w:lastRenderedPageBreak/>
        <w:t>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w:t>
      </w:r>
      <w:proofErr w:type="gramStart"/>
      <w:r w:rsidRPr="00780766">
        <w:t>дств в р</w:t>
      </w:r>
      <w:proofErr w:type="gramEnd"/>
      <w:r w:rsidRPr="00780766">
        <w:t>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w:t>
      </w:r>
      <w:proofErr w:type="gramStart"/>
      <w:r w:rsidRPr="00780766">
        <w:t>дств в р</w:t>
      </w:r>
      <w:proofErr w:type="gramEnd"/>
      <w:r w:rsidRPr="00780766">
        <w:t>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w:t>
      </w:r>
      <w:proofErr w:type="gramStart"/>
      <w:r w:rsidRPr="00780766">
        <w:t>,</w:t>
      </w:r>
      <w:proofErr w:type="gramEnd"/>
      <w:r w:rsidRPr="00780766">
        <w:t xml:space="preserve">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w:t>
      </w:r>
      <w:r w:rsidRPr="00780766">
        <w:rPr>
          <w:bCs/>
        </w:rPr>
        <w:t xml:space="preserve"> </w:t>
      </w:r>
      <w:r w:rsidRPr="00780766">
        <w:t>получения соответствующей информации от банка.</w:t>
      </w:r>
    </w:p>
    <w:p w:rsidR="00780766" w:rsidRPr="00780766" w:rsidRDefault="00780766" w:rsidP="00780766">
      <w:pPr>
        <w:numPr>
          <w:ilvl w:val="2"/>
          <w:numId w:val="10"/>
        </w:numPr>
        <w:ind w:left="0" w:firstLine="709"/>
        <w:jc w:val="both"/>
      </w:pPr>
      <w:bookmarkStart w:id="13" w:name="_Ref108781579"/>
      <w:r w:rsidRPr="00780766">
        <w:t>Возврат участнику запроса котировок денежных средств, внесенных в качестве обеспечения заявки, не производится в следующих случаях:</w:t>
      </w:r>
      <w:bookmarkEnd w:id="13"/>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уклонение или отказ участника запроса котировок от заключения договора;</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 xml:space="preserve">непредставление или предоставление с нарушением условий, установленных </w:t>
      </w:r>
      <w:r w:rsidRPr="00780766">
        <w:rPr>
          <w:rFonts w:eastAsia="MS Mincho"/>
          <w:bCs/>
        </w:rPr>
        <w:t>извещением о проведении запроса котировок</w:t>
      </w:r>
      <w:r w:rsidRPr="00780766">
        <w:rPr>
          <w:rFonts w:eastAsia="MS Mincho"/>
        </w:rPr>
        <w:t xml:space="preserve">, до заключения договора заказчику обеспечения исполнения договора (в случае, если в извещении </w:t>
      </w:r>
      <w:r w:rsidRPr="00780766">
        <w:rPr>
          <w:rFonts w:eastAsia="MS Mincho"/>
          <w:bCs/>
        </w:rPr>
        <w:t xml:space="preserve">о проведении запроса котировок </w:t>
      </w:r>
      <w:r w:rsidRPr="00780766">
        <w:rPr>
          <w:rFonts w:eastAsia="MS Mincho"/>
        </w:rPr>
        <w:t>установлены требования обеспечения исполнения договора и срок его предоставления до заключения договора).</w:t>
      </w:r>
    </w:p>
    <w:p w:rsidR="00780766" w:rsidRPr="00780766" w:rsidRDefault="00780766" w:rsidP="00780766">
      <w:pPr>
        <w:numPr>
          <w:ilvl w:val="2"/>
          <w:numId w:val="10"/>
        </w:numPr>
        <w:ind w:left="0" w:firstLine="709"/>
        <w:jc w:val="both"/>
        <w:rPr>
          <w:bCs/>
          <w:i/>
        </w:rPr>
      </w:pPr>
      <w:r w:rsidRPr="00780766">
        <w:t xml:space="preserve">При  удержании денежных средств перечисленных в качестве обеспечения заявки, в случаях, указанных в пункте </w:t>
      </w:r>
      <w:fldSimple w:instr=" REF _Ref108781579 \r \h  \* MERGEFORMAT ">
        <w:r w:rsidRPr="00780766">
          <w:t>3.14.4</w:t>
        </w:r>
      </w:fldSimple>
      <w:r w:rsidRPr="00780766">
        <w:t xml:space="preserve">, такие денежные средства не возвращаются участнику и перечисляются на счет заказчика по банковским реквизитам, указанным в пункте 1.4 </w:t>
      </w:r>
      <w:r w:rsidRPr="00780766">
        <w:rPr>
          <w:bCs/>
        </w:rPr>
        <w:t xml:space="preserve">приложения к </w:t>
      </w:r>
      <w:r w:rsidRPr="00780766">
        <w:rPr>
          <w:color w:val="000000"/>
        </w:rPr>
        <w:t>извещению о проведении запроса котировок</w:t>
      </w:r>
      <w:r w:rsidRPr="00780766">
        <w:t>:</w:t>
      </w:r>
    </w:p>
    <w:p w:rsidR="00780766" w:rsidRPr="00780766" w:rsidRDefault="00780766" w:rsidP="00780766">
      <w:pPr>
        <w:numPr>
          <w:ilvl w:val="2"/>
          <w:numId w:val="10"/>
        </w:numPr>
        <w:ind w:left="0" w:firstLine="709"/>
        <w:jc w:val="both"/>
      </w:pPr>
      <w:bookmarkStart w:id="14" w:name="_Ref108781612"/>
      <w:r w:rsidRPr="00780766">
        <w:t>При выборе способа обеспечения заявки в форме независимой гарантии, участник должен предоставить независимую гарантию, соответствующую следующим требованиям:</w:t>
      </w:r>
      <w:bookmarkEnd w:id="14"/>
    </w:p>
    <w:p w:rsidR="00780766" w:rsidRPr="00780766" w:rsidRDefault="00780766" w:rsidP="00780766">
      <w:pPr>
        <w:numPr>
          <w:ilvl w:val="3"/>
          <w:numId w:val="10"/>
        </w:numPr>
        <w:ind w:left="0" w:firstLine="709"/>
        <w:jc w:val="both"/>
      </w:pPr>
      <w:r w:rsidRPr="00780766">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780766" w:rsidRPr="00780766" w:rsidRDefault="00780766" w:rsidP="00780766">
      <w:pPr>
        <w:numPr>
          <w:ilvl w:val="3"/>
          <w:numId w:val="10"/>
        </w:numPr>
        <w:ind w:left="0" w:firstLine="709"/>
        <w:jc w:val="both"/>
      </w:pPr>
      <w:r w:rsidRPr="00780766">
        <w:t>независимая гарантия не может быть отозвана гарантом;</w:t>
      </w:r>
    </w:p>
    <w:p w:rsidR="00780766" w:rsidRPr="00780766" w:rsidRDefault="00780766" w:rsidP="00780766">
      <w:pPr>
        <w:numPr>
          <w:ilvl w:val="3"/>
          <w:numId w:val="10"/>
        </w:numPr>
        <w:ind w:left="0" w:firstLine="709"/>
        <w:jc w:val="both"/>
      </w:pPr>
      <w:r w:rsidRPr="00780766">
        <w:t>независимая гарантия должна содержать:</w:t>
      </w:r>
    </w:p>
    <w:p w:rsidR="00780766" w:rsidRPr="00780766" w:rsidRDefault="00780766" w:rsidP="00780766">
      <w:pPr>
        <w:ind w:firstLine="709"/>
        <w:jc w:val="both"/>
      </w:pPr>
      <w:r w:rsidRPr="00780766">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rsidR="00780766" w:rsidRPr="00780766" w:rsidRDefault="00780766" w:rsidP="00780766">
      <w:pPr>
        <w:ind w:firstLine="709"/>
        <w:jc w:val="both"/>
      </w:pPr>
      <w:proofErr w:type="gramStart"/>
      <w:r w:rsidRPr="00780766">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предусмотренный пунктом 8 «</w:t>
      </w:r>
      <w:r w:rsidRPr="00780766">
        <w:rPr>
          <w:bCs/>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w:t>
      </w:r>
      <w:proofErr w:type="gramEnd"/>
      <w:r w:rsidRPr="00780766">
        <w:rPr>
          <w:bCs/>
        </w:rPr>
        <w:t xml:space="preserve"> такой закупки», утвержденного</w:t>
      </w:r>
      <w:r w:rsidRPr="00780766">
        <w:t xml:space="preserve"> постановлением Правительства Российской Федерации от 9 августа 2022 г. № 1397;</w:t>
      </w:r>
    </w:p>
    <w:p w:rsidR="00780766" w:rsidRPr="00780766" w:rsidRDefault="00780766" w:rsidP="00780766">
      <w:pPr>
        <w:ind w:firstLine="709"/>
        <w:jc w:val="both"/>
      </w:pPr>
      <w:r w:rsidRPr="00780766">
        <w:t xml:space="preserve">в) указание на срок действия независимой гарантии, который не может составлять менее 1 (одного) месяца </w:t>
      </w:r>
      <w:proofErr w:type="gramStart"/>
      <w:r w:rsidRPr="00780766">
        <w:t>с даты окончания</w:t>
      </w:r>
      <w:proofErr w:type="gramEnd"/>
      <w:r w:rsidRPr="00780766">
        <w:t xml:space="preserve"> срока подачи заявок на участие в закупке;</w:t>
      </w:r>
    </w:p>
    <w:p w:rsidR="00780766" w:rsidRPr="00780766" w:rsidRDefault="00780766" w:rsidP="00780766">
      <w:pPr>
        <w:ind w:firstLine="709"/>
        <w:jc w:val="both"/>
      </w:pPr>
      <w:r w:rsidRPr="00780766">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rsidR="00780766" w:rsidRPr="00780766" w:rsidRDefault="00780766" w:rsidP="00780766">
      <w:pPr>
        <w:numPr>
          <w:ilvl w:val="2"/>
          <w:numId w:val="10"/>
        </w:numPr>
        <w:ind w:left="0" w:firstLine="709"/>
        <w:jc w:val="both"/>
      </w:pPr>
      <w:r w:rsidRPr="00780766">
        <w:t xml:space="preserve">Обеспечение заявки может быть оформлено в виде отдельной независимой гарантии по каждому лоту либо в виде одной независимой гарантии на общую сумму гарантии по всем лотам, на которые участник подает заявки. </w:t>
      </w:r>
    </w:p>
    <w:p w:rsidR="00780766" w:rsidRPr="00780766" w:rsidRDefault="00780766" w:rsidP="00780766">
      <w:pPr>
        <w:numPr>
          <w:ilvl w:val="2"/>
          <w:numId w:val="10"/>
        </w:numPr>
        <w:ind w:left="0" w:firstLine="709"/>
        <w:jc w:val="both"/>
      </w:pPr>
      <w:r w:rsidRPr="00780766">
        <w:lastRenderedPageBreak/>
        <w:t>Независимая гарантия должна быть выдана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780766" w:rsidRPr="00780766" w:rsidRDefault="00780766" w:rsidP="00780766">
      <w:pPr>
        <w:numPr>
          <w:ilvl w:val="2"/>
          <w:numId w:val="10"/>
        </w:numPr>
        <w:ind w:left="0" w:firstLine="709"/>
        <w:jc w:val="both"/>
      </w:pPr>
      <w:r w:rsidRPr="00780766">
        <w:t>В случае если независимая гарантия выдана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780766" w:rsidRPr="00780766" w:rsidRDefault="00780766" w:rsidP="00780766">
      <w:pPr>
        <w:numPr>
          <w:ilvl w:val="2"/>
          <w:numId w:val="10"/>
        </w:numPr>
        <w:ind w:left="0" w:firstLine="709"/>
        <w:jc w:val="both"/>
      </w:pPr>
      <w:r w:rsidRPr="00780766">
        <w:t>Независимая гарантия должна быть составлена по типовой форме, утвержденной постановлением Правительства Российской Федерации от 9 августа 2022 г. № 1397, представленной в приложении № 3.1 к извещению о проведении запроса котировок, и содержать следующие дополнительные требования:</w:t>
      </w:r>
    </w:p>
    <w:p w:rsidR="00780766" w:rsidRPr="00780766" w:rsidRDefault="00780766" w:rsidP="00780766">
      <w:pPr>
        <w:ind w:firstLine="709"/>
        <w:jc w:val="both"/>
      </w:pPr>
      <w:r w:rsidRPr="00780766">
        <w:t>а) условия о следующих правах заказчика (бенефициара):</w:t>
      </w:r>
    </w:p>
    <w:p w:rsidR="00780766" w:rsidRPr="00780766" w:rsidRDefault="00780766" w:rsidP="00780766">
      <w:pPr>
        <w:ind w:firstLine="709"/>
        <w:jc w:val="both"/>
      </w:pPr>
      <w:r w:rsidRPr="00780766">
        <w:t xml:space="preserve">предъявлять до окончания срока действия независимой гарантии при наступлении случаев, предусмотренных пунктом </w:t>
      </w:r>
      <w:fldSimple w:instr=" REF _Ref108781579 \r \h  \* MERGEFORMAT ">
        <w:r w:rsidRPr="00780766">
          <w:t>3.14.4</w:t>
        </w:r>
      </w:fldSimple>
      <w:r w:rsidRPr="00780766">
        <w:t xml:space="preserve"> приложения № 1 к извещению о проведении запроса котировок,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780766" w:rsidRPr="00780766" w:rsidRDefault="00780766" w:rsidP="00780766">
      <w:pPr>
        <w:ind w:firstLine="709"/>
        <w:jc w:val="both"/>
      </w:pPr>
      <w:r w:rsidRPr="00780766">
        <w:t>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w:t>
      </w:r>
    </w:p>
    <w:p w:rsidR="00780766" w:rsidRPr="00780766" w:rsidRDefault="00780766" w:rsidP="00780766">
      <w:pPr>
        <w:ind w:firstLine="709"/>
        <w:jc w:val="both"/>
      </w:pPr>
      <w:r w:rsidRPr="00780766">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780766" w:rsidRPr="00780766" w:rsidRDefault="00780766" w:rsidP="00780766">
      <w:pPr>
        <w:ind w:firstLine="709"/>
        <w:jc w:val="both"/>
      </w:pPr>
      <w:proofErr w:type="gramStart"/>
      <w:r w:rsidRPr="00780766">
        <w:t>б) условие об обязанности гаранта рассмотреть требование заказчика (бенефициара) об уплате денежной суммы по независимой гарантии не позднее 5 (пяти) рабочих дней со дня, следующего за днем получения такого требования и документов, предусмотренных перечнем, указанным в пункте 8 «</w:t>
      </w:r>
      <w:r w:rsidRPr="00780766">
        <w:rPr>
          <w:bCs/>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w:t>
      </w:r>
      <w:proofErr w:type="gramEnd"/>
      <w:r w:rsidRPr="00780766">
        <w:rPr>
          <w:bCs/>
        </w:rPr>
        <w:t xml:space="preserve"> </w:t>
      </w:r>
      <w:proofErr w:type="gramStart"/>
      <w:r w:rsidRPr="00780766">
        <w:rPr>
          <w:bCs/>
        </w:rPr>
        <w:t>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sidRPr="00780766">
        <w:t xml:space="preserve"> постановлением Правительства Российской Федерации от 9 августа 2022 г. № 1397;</w:t>
      </w:r>
      <w:proofErr w:type="gramEnd"/>
    </w:p>
    <w:p w:rsidR="00780766" w:rsidRPr="00780766" w:rsidRDefault="00780766" w:rsidP="00780766">
      <w:pPr>
        <w:ind w:firstLine="709"/>
        <w:jc w:val="both"/>
      </w:pPr>
      <w:r w:rsidRPr="00780766">
        <w:t>в) условие о том, что расходы, возникающие в связи с перечислением гарантом денежных средств по независимой гарантии, несет гарант;</w:t>
      </w:r>
    </w:p>
    <w:p w:rsidR="00780766" w:rsidRPr="00780766" w:rsidRDefault="00780766" w:rsidP="00780766">
      <w:pPr>
        <w:ind w:firstLine="709"/>
        <w:jc w:val="both"/>
      </w:pPr>
      <w:proofErr w:type="gramStart"/>
      <w:r w:rsidRPr="00780766">
        <w:t>г) условие о том, что исключение банка (если независимая гарантия выдана банком) из перечня, предусмотренного частью 1.2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w:t>
      </w:r>
      <w:proofErr w:type="gramEnd"/>
      <w:r w:rsidRPr="00780766">
        <w:t xml:space="preserve"> </w:t>
      </w:r>
      <w:proofErr w:type="gramStart"/>
      <w:r w:rsidRPr="00780766">
        <w:t>Федеральным законом от 24 июля 2007 г. № 209-ФЗ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прекращает действия независимой гарантии и не</w:t>
      </w:r>
      <w:proofErr w:type="gramEnd"/>
      <w:r w:rsidRPr="00780766">
        <w:t xml:space="preserve"> освобождает гаранта от ответственности за неисполнение либо ненадлежащее исполнение ее условий;</w:t>
      </w:r>
    </w:p>
    <w:p w:rsidR="00780766" w:rsidRPr="00780766" w:rsidRDefault="00780766" w:rsidP="00780766">
      <w:pPr>
        <w:ind w:firstLine="709"/>
        <w:jc w:val="both"/>
      </w:pPr>
      <w:proofErr w:type="spellStart"/>
      <w:r w:rsidRPr="00780766">
        <w:t>д</w:t>
      </w:r>
      <w:proofErr w:type="spellEnd"/>
      <w:r w:rsidRPr="00780766">
        <w:t>) условие о рассмотрении споров, возникающих в связи с исполнением обязательств по независимой гарантии, в арбитражном суде;</w:t>
      </w:r>
    </w:p>
    <w:p w:rsidR="00780766" w:rsidRPr="00780766" w:rsidRDefault="00780766" w:rsidP="00780766">
      <w:pPr>
        <w:ind w:firstLine="709"/>
        <w:jc w:val="both"/>
      </w:pPr>
      <w:r w:rsidRPr="00780766">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780766" w:rsidRPr="00780766" w:rsidRDefault="00780766" w:rsidP="00780766">
      <w:pPr>
        <w:numPr>
          <w:ilvl w:val="2"/>
          <w:numId w:val="10"/>
        </w:numPr>
        <w:ind w:left="0" w:firstLine="709"/>
        <w:jc w:val="both"/>
      </w:pPr>
      <w:r w:rsidRPr="00780766">
        <w:lastRenderedPageBreak/>
        <w:t>Независимая гарантия не должна содержать условия:</w:t>
      </w:r>
    </w:p>
    <w:p w:rsidR="00780766" w:rsidRPr="00780766" w:rsidRDefault="00780766" w:rsidP="00780766">
      <w:pPr>
        <w:ind w:firstLine="709"/>
        <w:jc w:val="both"/>
      </w:pPr>
      <w:proofErr w:type="gramStart"/>
      <w:r w:rsidRPr="00780766">
        <w:t>а) предусматривающие или влекущие представление заказчиком (бенефициаром) гаранту одновременно с требованием об уплате денежной суммы по независимой гарантии документов, не предусмотренных перечнем, указанным в пункте 8 «</w:t>
      </w:r>
      <w:r w:rsidRPr="00780766">
        <w:rPr>
          <w:bCs/>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w:t>
      </w:r>
      <w:proofErr w:type="gramEnd"/>
      <w:r w:rsidRPr="00780766">
        <w:rPr>
          <w:bCs/>
        </w:rPr>
        <w:t xml:space="preserve"> исполнения договора, заключаемого по результатам такой закупки», утвержденного</w:t>
      </w:r>
      <w:r w:rsidRPr="00780766">
        <w:t xml:space="preserve"> постановлением Правительства Российской Федерации от 9 августа 2022 г. № 1397;</w:t>
      </w:r>
    </w:p>
    <w:p w:rsidR="00780766" w:rsidRPr="00780766" w:rsidRDefault="00780766" w:rsidP="00780766">
      <w:pPr>
        <w:ind w:firstLine="709"/>
        <w:jc w:val="both"/>
      </w:pPr>
      <w:r w:rsidRPr="00780766">
        <w:t>б)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p>
    <w:p w:rsidR="00780766" w:rsidRPr="00780766" w:rsidRDefault="00780766" w:rsidP="00780766">
      <w:pPr>
        <w:numPr>
          <w:ilvl w:val="2"/>
          <w:numId w:val="10"/>
        </w:numPr>
        <w:ind w:left="0" w:firstLine="709"/>
        <w:jc w:val="both"/>
      </w:pPr>
      <w:r w:rsidRPr="00780766">
        <w:t xml:space="preserve">Требование об уплате денежной суммы по независимой гарантии предъявляется заказчиком гаранту в случаях, предусмотренных пунктом </w:t>
      </w:r>
      <w:fldSimple w:instr=" REF _Ref108781579 \r \h  \* MERGEFORMAT ">
        <w:r w:rsidRPr="00780766">
          <w:t>3.14.4</w:t>
        </w:r>
      </w:fldSimple>
      <w:r w:rsidRPr="00780766">
        <w:t xml:space="preserve"> приложения к извещению о проведении запроса котировок.</w:t>
      </w:r>
    </w:p>
    <w:p w:rsidR="00780766" w:rsidRPr="00780766" w:rsidRDefault="00780766" w:rsidP="00780766">
      <w:pPr>
        <w:numPr>
          <w:ilvl w:val="2"/>
          <w:numId w:val="10"/>
        </w:numPr>
        <w:ind w:left="0" w:firstLine="709"/>
        <w:jc w:val="both"/>
      </w:pPr>
      <w:r w:rsidRPr="00780766">
        <w:t>Основанием для отказа в принятии заказчиком независимой гарантии</w:t>
      </w:r>
      <w:r w:rsidRPr="00780766" w:rsidDel="007D6862">
        <w:t xml:space="preserve"> </w:t>
      </w:r>
      <w:r w:rsidRPr="00780766">
        <w:t xml:space="preserve">является несоответствие независимой гарантии условиям, изложенным в пункте </w:t>
      </w:r>
      <w:fldSimple w:instr=" REF _Ref115710432 \r \h  \* MERGEFORMAT ">
        <w:r w:rsidRPr="00780766">
          <w:t>3.14</w:t>
        </w:r>
      </w:fldSimple>
      <w:r w:rsidRPr="00780766">
        <w:t xml:space="preserve"> приложения к извещению о проведении запроса котировок.</w:t>
      </w:r>
    </w:p>
    <w:p w:rsidR="00780766" w:rsidRPr="00780766" w:rsidRDefault="00780766" w:rsidP="00780766">
      <w:pPr>
        <w:ind w:firstLine="709"/>
        <w:jc w:val="both"/>
        <w:rPr>
          <w:rFonts w:eastAsia="MS Mincho"/>
        </w:rPr>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Представление технического предложения</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w:t>
      </w:r>
      <w:r w:rsidRPr="00780766">
        <w:rPr>
          <w:b/>
          <w:i/>
        </w:rPr>
        <w:t xml:space="preserve"> </w:t>
      </w:r>
      <w:r w:rsidRPr="00780766">
        <w:t>к</w:t>
      </w:r>
      <w:r w:rsidRPr="00780766">
        <w:rPr>
          <w:b/>
          <w:i/>
        </w:rPr>
        <w:t xml:space="preserve"> </w:t>
      </w:r>
      <w:r w:rsidRPr="00780766">
        <w:t>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780766" w:rsidRPr="00780766" w:rsidRDefault="00780766" w:rsidP="00780766">
      <w:pPr>
        <w:numPr>
          <w:ilvl w:val="2"/>
          <w:numId w:val="10"/>
        </w:numPr>
        <w:ind w:left="0" w:firstLine="709"/>
        <w:jc w:val="both"/>
      </w:pPr>
      <w:r w:rsidRPr="00780766">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780766" w:rsidDel="00DD5761">
        <w:t xml:space="preserve"> </w:t>
      </w:r>
      <w:r w:rsidRPr="00780766">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Срок, в течение которого участник обязуется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объекта работ (услуг) при достижении показателей, указанных в техническом задании.</w:t>
      </w:r>
    </w:p>
    <w:p w:rsidR="00780766" w:rsidRPr="00780766" w:rsidRDefault="00780766" w:rsidP="00780766">
      <w:pPr>
        <w:numPr>
          <w:ilvl w:val="2"/>
          <w:numId w:val="10"/>
        </w:numPr>
        <w:ind w:left="0" w:firstLine="709"/>
        <w:jc w:val="both"/>
      </w:pPr>
      <w:r w:rsidRPr="00780766">
        <w:t>Все условия котировочной заявки участника понимаются заказчиком буквально, в случае расхождений показателей изложенных цифрами и словами, приоритет имеют написанные словами.</w:t>
      </w:r>
    </w:p>
    <w:p w:rsidR="00780766" w:rsidRPr="00780766" w:rsidRDefault="00780766" w:rsidP="00780766">
      <w:pPr>
        <w:numPr>
          <w:ilvl w:val="2"/>
          <w:numId w:val="10"/>
        </w:numPr>
        <w:ind w:left="0" w:firstLine="709"/>
        <w:jc w:val="both"/>
      </w:pPr>
      <w:r w:rsidRPr="00780766">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780766" w:rsidRPr="00780766" w:rsidRDefault="00780766" w:rsidP="00780766">
      <w:pPr>
        <w:numPr>
          <w:ilvl w:val="2"/>
          <w:numId w:val="10"/>
        </w:numPr>
        <w:ind w:left="0" w:firstLine="709"/>
        <w:jc w:val="both"/>
      </w:pPr>
      <w:r w:rsidRPr="00780766">
        <w:t>В случае поставки товаров в техническом предложении должны быть указаны марки (при наличии), модели (при наличии), наименования предлагаемого товара по каждой номенклатурной позиции.</w:t>
      </w:r>
    </w:p>
    <w:p w:rsidR="00780766" w:rsidRPr="00780766" w:rsidRDefault="00780766" w:rsidP="00780766">
      <w:pPr>
        <w:numPr>
          <w:ilvl w:val="2"/>
          <w:numId w:val="10"/>
        </w:numPr>
        <w:ind w:left="0" w:firstLine="709"/>
        <w:jc w:val="both"/>
      </w:pPr>
      <w:r w:rsidRPr="00780766">
        <w:t xml:space="preserve">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(при наличии), производителя, конкретные характеристики и их </w:t>
      </w:r>
      <w:r w:rsidRPr="00780766">
        <w:lastRenderedPageBreak/>
        <w:t>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780766" w:rsidRPr="00780766" w:rsidRDefault="00780766" w:rsidP="00780766">
      <w:pPr>
        <w:ind w:firstLine="709"/>
        <w:jc w:val="both"/>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Предоставление ценового предложения</w:t>
      </w:r>
    </w:p>
    <w:p w:rsidR="00780766" w:rsidRPr="00780766" w:rsidRDefault="00780766" w:rsidP="00780766"/>
    <w:p w:rsidR="00780766" w:rsidRPr="00780766" w:rsidRDefault="00780766" w:rsidP="00780766">
      <w:pPr>
        <w:numPr>
          <w:ilvl w:val="2"/>
          <w:numId w:val="10"/>
        </w:numPr>
        <w:ind w:left="0" w:firstLine="709"/>
        <w:jc w:val="both"/>
      </w:pPr>
      <w:r w:rsidRPr="00780766">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780766" w:rsidRPr="00780766" w:rsidRDefault="00780766" w:rsidP="00780766">
      <w:pPr>
        <w:numPr>
          <w:ilvl w:val="2"/>
          <w:numId w:val="10"/>
        </w:numPr>
        <w:ind w:left="0" w:firstLine="709"/>
        <w:jc w:val="both"/>
      </w:pPr>
      <w:r w:rsidRPr="00780766">
        <w:t>Цены необходимо приводить в рублях с учетом всех возможных расходов участника.</w:t>
      </w:r>
    </w:p>
    <w:p w:rsidR="00780766" w:rsidRPr="00780766" w:rsidRDefault="00780766" w:rsidP="00780766">
      <w:pPr>
        <w:numPr>
          <w:ilvl w:val="2"/>
          <w:numId w:val="10"/>
        </w:numPr>
        <w:ind w:left="0" w:firstLine="709"/>
        <w:jc w:val="both"/>
      </w:pPr>
      <w:proofErr w:type="gramStart"/>
      <w:r w:rsidRPr="00780766">
        <w:t>Для целей единообразного подхода к расчету сумм ценового предложения суммы с учетом НДС необходимо рассчитываются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780766" w:rsidRPr="00780766" w:rsidRDefault="00780766" w:rsidP="00780766">
      <w:pPr>
        <w:numPr>
          <w:ilvl w:val="2"/>
          <w:numId w:val="10"/>
        </w:numPr>
        <w:ind w:left="0" w:firstLine="709"/>
        <w:jc w:val="both"/>
      </w:pPr>
      <w:r w:rsidRPr="00780766">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780766" w:rsidRPr="00780766" w:rsidRDefault="00780766" w:rsidP="00780766">
      <w:pPr>
        <w:tabs>
          <w:tab w:val="left" w:pos="1560"/>
        </w:tabs>
        <w:ind w:left="709"/>
        <w:jc w:val="both"/>
        <w:rPr>
          <w:rFonts w:eastAsia="MS Mincho"/>
        </w:rPr>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Обеспечение исполнения договора</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 xml:space="preserve">Обеспечение исполнения договора предоставляется, если в пункте 1.5 </w:t>
      </w:r>
      <w:r w:rsidRPr="00780766">
        <w:rPr>
          <w:bCs/>
        </w:rPr>
        <w:t>приложения к извещению о проведении запроса котировок</w:t>
      </w:r>
      <w:r w:rsidRPr="00780766">
        <w:t xml:space="preserve"> установлено требование о предоставлении обеспечения исполнения договора. Исполнение договора может обеспечиваться как представлением независимой гарантии, так и внесением денежных средств на указанный заказчиком в пункте 1.5 </w:t>
      </w:r>
      <w:r w:rsidRPr="00780766">
        <w:rPr>
          <w:bCs/>
        </w:rPr>
        <w:t xml:space="preserve">приложения к извещению о проведении запроса котировок </w:t>
      </w:r>
      <w:r w:rsidRPr="00780766">
        <w:t xml:space="preserve">счет, на котором в соответствии с законодательством Российской Федерации учитываются операции со средствами, поступающими заказчику. </w:t>
      </w:r>
    </w:p>
    <w:p w:rsidR="00780766" w:rsidRPr="00780766" w:rsidRDefault="00780766" w:rsidP="00780766">
      <w:pPr>
        <w:ind w:firstLine="709"/>
        <w:jc w:val="both"/>
        <w:rPr>
          <w:rFonts w:eastAsia="MS Mincho"/>
        </w:rPr>
      </w:pPr>
      <w:r w:rsidRPr="00780766">
        <w:rPr>
          <w:rFonts w:eastAsia="MS Mincho"/>
          <w:color w:val="000000"/>
        </w:rPr>
        <w:t>Е</w:t>
      </w:r>
      <w:r w:rsidRPr="00780766">
        <w:rPr>
          <w:rFonts w:eastAsia="MS Mincho"/>
        </w:rPr>
        <w:t xml:space="preserve">сли в отношении участника закупки, с которым заключается договор, либо в отношении его </w:t>
      </w:r>
      <w:proofErr w:type="spellStart"/>
      <w:r w:rsidRPr="00780766">
        <w:rPr>
          <w:rFonts w:eastAsia="MS Mincho"/>
        </w:rPr>
        <w:t>бенефициарных</w:t>
      </w:r>
      <w:proofErr w:type="spellEnd"/>
      <w:r w:rsidRPr="00780766">
        <w:rPr>
          <w:rFonts w:eastAsia="MS Mincho"/>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780766">
        <w:rPr>
          <w:rFonts w:eastAsia="MS Mincho"/>
          <w:color w:val="000000"/>
        </w:rPr>
        <w:t xml:space="preserve"> таких лиц.</w:t>
      </w:r>
    </w:p>
    <w:p w:rsidR="00780766" w:rsidRPr="00780766" w:rsidRDefault="00780766" w:rsidP="00780766">
      <w:pPr>
        <w:ind w:firstLine="709"/>
        <w:jc w:val="both"/>
        <w:rPr>
          <w:rFonts w:eastAsia="MS Mincho"/>
        </w:rPr>
      </w:pPr>
      <w:r w:rsidRPr="00780766">
        <w:rPr>
          <w:rFonts w:eastAsia="MS Mincho"/>
        </w:rPr>
        <w:t>Предоставление обеспечения иным способом не допускается.</w:t>
      </w:r>
    </w:p>
    <w:p w:rsidR="00780766" w:rsidRPr="00780766" w:rsidRDefault="00780766" w:rsidP="00780766">
      <w:pPr>
        <w:ind w:firstLine="709"/>
        <w:jc w:val="both"/>
        <w:rPr>
          <w:rFonts w:eastAsia="MS Mincho"/>
        </w:rPr>
      </w:pPr>
      <w:r w:rsidRPr="00780766">
        <w:rPr>
          <w:rFonts w:eastAsia="MS Mincho"/>
        </w:rPr>
        <w:t xml:space="preserve">В случае применения антидемпинговой меры, предусматривающей предоставление обеспечения исполнения договора в размере, превышающей в полтора раза размер, указанный в пункте 1.5 </w:t>
      </w:r>
      <w:r w:rsidRPr="00780766">
        <w:rPr>
          <w:rFonts w:eastAsia="MS Mincho"/>
          <w:bCs/>
        </w:rPr>
        <w:t>приложения к извещению о проведении запроса котировок</w:t>
      </w:r>
      <w:r w:rsidRPr="00780766">
        <w:rPr>
          <w:rFonts w:eastAsia="MS Mincho"/>
        </w:rPr>
        <w:t>, обеспечение исполнения договора предоставляется в соответствующем размере.</w:t>
      </w:r>
    </w:p>
    <w:p w:rsidR="00780766" w:rsidRPr="00780766" w:rsidRDefault="00780766" w:rsidP="00780766">
      <w:pPr>
        <w:numPr>
          <w:ilvl w:val="2"/>
          <w:numId w:val="10"/>
        </w:numPr>
        <w:ind w:left="0" w:firstLine="709"/>
        <w:jc w:val="both"/>
      </w:pPr>
      <w:proofErr w:type="gramStart"/>
      <w:r w:rsidRPr="00780766">
        <w:t>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в порядке и</w:t>
      </w:r>
      <w:proofErr w:type="gramEnd"/>
      <w:r w:rsidRPr="00780766">
        <w:t xml:space="preserve"> сроки, предусмотренные пунктом </w:t>
      </w:r>
      <w:fldSimple w:instr=" REF _Ref108781636 \r \h  \* MERGEFORMAT ">
        <w:r w:rsidRPr="00780766">
          <w:t>3.19.6</w:t>
        </w:r>
      </w:fldSimple>
      <w:r w:rsidRPr="00780766">
        <w:t xml:space="preserve"> приложением к извещению о проведении запроса котировок, обеспечения исполнения договора. </w:t>
      </w:r>
    </w:p>
    <w:p w:rsidR="00780766" w:rsidRPr="00780766" w:rsidRDefault="00780766" w:rsidP="00780766">
      <w:pPr>
        <w:numPr>
          <w:ilvl w:val="2"/>
          <w:numId w:val="10"/>
        </w:numPr>
        <w:ind w:left="0" w:firstLine="709"/>
        <w:jc w:val="both"/>
      </w:pPr>
      <w:proofErr w:type="gramStart"/>
      <w:r w:rsidRPr="00780766">
        <w:t>Если в установленные сроки не представлено обеспечение исполнения договора, победитель запроса котировок или участник,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номер), единственным участником, допущенным к участию в запросе котировок (в случае если принято решение о заключении</w:t>
      </w:r>
      <w:proofErr w:type="gramEnd"/>
      <w:r w:rsidRPr="00780766">
        <w:t xml:space="preserve"> договора с таким участником), такой победитель или участник признаются уклонившимися от заключения договора.</w:t>
      </w:r>
    </w:p>
    <w:p w:rsidR="00780766" w:rsidRPr="00780766" w:rsidRDefault="00780766" w:rsidP="00780766">
      <w:pPr>
        <w:numPr>
          <w:ilvl w:val="2"/>
          <w:numId w:val="10"/>
        </w:numPr>
        <w:ind w:left="0" w:firstLine="709"/>
        <w:jc w:val="both"/>
      </w:pPr>
      <w:r w:rsidRPr="00780766">
        <w:rPr>
          <w:bCs/>
        </w:rPr>
        <w:lastRenderedPageBreak/>
        <w:t xml:space="preserve">При выборе способа обеспечения исполнения договора в форме перечисления денежных средств победитель запроса котировок (участник, котировочной </w:t>
      </w:r>
      <w:r w:rsidRPr="00780766">
        <w:t>заявке которого присвоен второй номер или</w:t>
      </w:r>
      <w:r w:rsidRPr="00780766">
        <w:rPr>
          <w:bCs/>
        </w:rPr>
        <w:t xml:space="preserve"> единственный участник, допущенный к участию в запросе котировок) перечисляет по реквизитам, указанным в </w:t>
      </w:r>
      <w:r w:rsidRPr="00780766">
        <w:t>пункте 1.5</w:t>
      </w:r>
      <w:r w:rsidRPr="00780766">
        <w:rPr>
          <w:bCs/>
        </w:rPr>
        <w:t xml:space="preserve"> приложения к извещению о проведении запроса котировок, денежные средства. </w:t>
      </w:r>
    </w:p>
    <w:p w:rsidR="00780766" w:rsidRPr="00780766" w:rsidRDefault="00780766" w:rsidP="00780766">
      <w:pPr>
        <w:numPr>
          <w:ilvl w:val="2"/>
          <w:numId w:val="10"/>
        </w:numPr>
        <w:ind w:left="0" w:firstLine="709"/>
        <w:jc w:val="both"/>
      </w:pPr>
      <w:r w:rsidRPr="00780766">
        <w:rPr>
          <w:bCs/>
        </w:rPr>
        <w:t>Факт внесения участником запроса котировок денежных сре</w:t>
      </w:r>
      <w:proofErr w:type="gramStart"/>
      <w:r w:rsidRPr="00780766">
        <w:rPr>
          <w:bCs/>
        </w:rPr>
        <w:t>дств в к</w:t>
      </w:r>
      <w:proofErr w:type="gramEnd"/>
      <w:r w:rsidRPr="00780766">
        <w:rPr>
          <w:bCs/>
        </w:rPr>
        <w:t xml:space="preserve">ачестве обеспечения исполнения договора </w:t>
      </w:r>
      <w:r w:rsidRPr="00780766">
        <w:t>должен быть</w:t>
      </w:r>
      <w:r w:rsidRPr="00780766">
        <w:rPr>
          <w:bCs/>
        </w:rPr>
        <w:t xml:space="preserve"> подтвержден </w:t>
      </w:r>
      <w:r w:rsidRPr="00780766">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780766" w:rsidRPr="00780766" w:rsidRDefault="00780766" w:rsidP="00780766">
      <w:pPr>
        <w:numPr>
          <w:ilvl w:val="2"/>
          <w:numId w:val="10"/>
        </w:numPr>
        <w:ind w:left="0" w:firstLine="709"/>
        <w:jc w:val="both"/>
      </w:pPr>
      <w:proofErr w:type="gramStart"/>
      <w:r w:rsidRPr="00780766">
        <w:rPr>
          <w:spacing w:val="-2"/>
        </w:rPr>
        <w:t xml:space="preserve">В случае если победителем запроса котировок (участником, котировочной </w:t>
      </w:r>
      <w:r w:rsidRPr="00780766">
        <w:t>заявке которого присвоен второй номер</w:t>
      </w:r>
      <w:r w:rsidRPr="00780766">
        <w:rPr>
          <w:bCs/>
        </w:rPr>
        <w:t xml:space="preserve">, единственным участник, допущенным к участию в запросе котировок (в случае если принято решение о заключении договора с таким участником)) </w:t>
      </w:r>
      <w:r w:rsidRPr="00780766">
        <w:rPr>
          <w:bCs/>
          <w:spacing w:val="-2"/>
        </w:rPr>
        <w:t>представлены доку</w:t>
      </w:r>
      <w:r w:rsidRPr="00780766">
        <w:rPr>
          <w:spacing w:val="-2"/>
        </w:rPr>
        <w:t>менты, подт</w:t>
      </w:r>
      <w:r w:rsidRPr="00780766">
        <w:rPr>
          <w:bCs/>
          <w:spacing w:val="-2"/>
        </w:rPr>
        <w:t>верждающие вн</w:t>
      </w:r>
      <w:r w:rsidRPr="00780766">
        <w:rPr>
          <w:spacing w:val="-2"/>
        </w:rPr>
        <w:t>есение денежных средств в качестве обеспечения исполнения договора, но до истечения срока, в течение которого такой победитель запроса котировок (участник, котировочной заявке которого присвоен второй</w:t>
      </w:r>
      <w:proofErr w:type="gramEnd"/>
      <w:r w:rsidRPr="00780766">
        <w:rPr>
          <w:spacing w:val="-2"/>
        </w:rPr>
        <w:t xml:space="preserve"> </w:t>
      </w:r>
      <w:proofErr w:type="gramStart"/>
      <w:r w:rsidRPr="00780766">
        <w:rPr>
          <w:spacing w:val="-2"/>
        </w:rPr>
        <w:t xml:space="preserve">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w:t>
      </w:r>
      <w:r w:rsidRPr="00780766">
        <w:t>пункте 1.5 приложения к извещению</w:t>
      </w:r>
      <w:r w:rsidRPr="00780766">
        <w:rPr>
          <w:spacing w:val="-2"/>
        </w:rPr>
        <w:t>, победитель запроса котировок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roofErr w:type="gramEnd"/>
    </w:p>
    <w:p w:rsidR="00780766" w:rsidRPr="00780766" w:rsidRDefault="00780766" w:rsidP="00780766">
      <w:pPr>
        <w:numPr>
          <w:ilvl w:val="2"/>
          <w:numId w:val="10"/>
        </w:numPr>
        <w:ind w:left="0" w:firstLine="709"/>
        <w:jc w:val="both"/>
      </w:pPr>
      <w:r w:rsidRPr="00780766">
        <w:t xml:space="preserve"> </w:t>
      </w:r>
      <w:bookmarkStart w:id="15" w:name="_Ref108781741"/>
      <w:r w:rsidRPr="00780766">
        <w:t>При выборе способа обеспечения исполнения договора в форме независимой гарантии участник должен представить независимую гарантию, соответствующую следующим требованиям:</w:t>
      </w:r>
      <w:bookmarkEnd w:id="15"/>
    </w:p>
    <w:p w:rsidR="00780766" w:rsidRPr="00780766" w:rsidRDefault="00780766" w:rsidP="00780766">
      <w:pPr>
        <w:numPr>
          <w:ilvl w:val="3"/>
          <w:numId w:val="10"/>
        </w:numPr>
        <w:ind w:left="0" w:firstLine="709"/>
        <w:jc w:val="both"/>
      </w:pPr>
      <w:r w:rsidRPr="00780766">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780766" w:rsidRPr="00780766" w:rsidRDefault="00780766" w:rsidP="00780766">
      <w:pPr>
        <w:numPr>
          <w:ilvl w:val="3"/>
          <w:numId w:val="10"/>
        </w:numPr>
        <w:ind w:left="0" w:firstLine="709"/>
        <w:jc w:val="both"/>
      </w:pPr>
      <w:r w:rsidRPr="00780766">
        <w:t>независимая гарантия не может быть отозвана гарантом;</w:t>
      </w:r>
    </w:p>
    <w:p w:rsidR="00780766" w:rsidRPr="00780766" w:rsidRDefault="00780766" w:rsidP="00780766">
      <w:pPr>
        <w:numPr>
          <w:ilvl w:val="3"/>
          <w:numId w:val="10"/>
        </w:numPr>
        <w:ind w:left="0" w:firstLine="709"/>
        <w:jc w:val="both"/>
      </w:pPr>
      <w:r w:rsidRPr="00780766">
        <w:t>независимая гарантия должна содержать:</w:t>
      </w:r>
    </w:p>
    <w:p w:rsidR="00780766" w:rsidRPr="00780766" w:rsidRDefault="00780766" w:rsidP="00780766">
      <w:pPr>
        <w:ind w:firstLine="709"/>
        <w:jc w:val="both"/>
        <w:rPr>
          <w:rFonts w:eastAsia="MS Mincho"/>
        </w:rPr>
      </w:pPr>
      <w:r w:rsidRPr="00780766">
        <w:rPr>
          <w:rFonts w:eastAsia="MS Mincho"/>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rsidR="00780766" w:rsidRPr="00780766" w:rsidRDefault="00780766" w:rsidP="00780766">
      <w:pPr>
        <w:ind w:firstLine="709"/>
        <w:jc w:val="both"/>
        <w:rPr>
          <w:rFonts w:eastAsia="MS Mincho"/>
        </w:rPr>
      </w:pPr>
      <w:proofErr w:type="gramStart"/>
      <w:r w:rsidRPr="00780766">
        <w:rPr>
          <w:rFonts w:eastAsia="MS Mincho"/>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установленный пунктом 9 «</w:t>
      </w:r>
      <w:r w:rsidRPr="00780766">
        <w:rPr>
          <w:bCs/>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w:t>
      </w:r>
      <w:proofErr w:type="gramEnd"/>
      <w:r w:rsidRPr="00780766">
        <w:rPr>
          <w:bCs/>
        </w:rPr>
        <w:t xml:space="preserve"> результатам такой закупки»,</w:t>
      </w:r>
      <w:r w:rsidRPr="00780766">
        <w:rPr>
          <w:rFonts w:eastAsia="MS Mincho"/>
          <w:bCs/>
        </w:rPr>
        <w:t xml:space="preserve"> утвержденного</w:t>
      </w:r>
      <w:r w:rsidRPr="00780766">
        <w:rPr>
          <w:rFonts w:eastAsia="MS Mincho"/>
        </w:rPr>
        <w:t xml:space="preserve"> постановлением Правительства Российской Федерации от 9 августа 2022 г. № 1397;</w:t>
      </w:r>
    </w:p>
    <w:p w:rsidR="00780766" w:rsidRPr="00780766" w:rsidRDefault="00780766" w:rsidP="00780766">
      <w:pPr>
        <w:ind w:firstLine="709"/>
        <w:jc w:val="both"/>
      </w:pPr>
      <w:r w:rsidRPr="00780766">
        <w:t xml:space="preserve">в) указание на срок действия независимой гарантии, который не может составлять менее 1 (одного) месяца </w:t>
      </w:r>
      <w:proofErr w:type="gramStart"/>
      <w:r w:rsidRPr="00780766">
        <w:t>с даты окончания</w:t>
      </w:r>
      <w:proofErr w:type="gramEnd"/>
      <w:r w:rsidRPr="00780766">
        <w:t xml:space="preserve"> срока исполнения основного обязательства;</w:t>
      </w:r>
    </w:p>
    <w:p w:rsidR="00780766" w:rsidRPr="00780766" w:rsidRDefault="00780766" w:rsidP="00780766">
      <w:pPr>
        <w:ind w:firstLine="709"/>
        <w:jc w:val="both"/>
      </w:pPr>
      <w:r w:rsidRPr="00780766">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rsidR="00780766" w:rsidRPr="00780766" w:rsidRDefault="00780766" w:rsidP="00780766">
      <w:pPr>
        <w:numPr>
          <w:ilvl w:val="2"/>
          <w:numId w:val="10"/>
        </w:numPr>
        <w:ind w:left="0" w:firstLine="709"/>
        <w:jc w:val="both"/>
      </w:pPr>
      <w:bookmarkStart w:id="16" w:name="_Ref108781752"/>
      <w:r w:rsidRPr="00780766">
        <w:t>Независимая гарантия не должна содержать условия:</w:t>
      </w:r>
    </w:p>
    <w:p w:rsidR="00780766" w:rsidRPr="00780766" w:rsidRDefault="00780766" w:rsidP="00780766">
      <w:pPr>
        <w:ind w:firstLine="709"/>
        <w:jc w:val="both"/>
        <w:rPr>
          <w:rFonts w:eastAsia="MS Mincho"/>
        </w:rPr>
      </w:pPr>
      <w:r w:rsidRPr="00780766">
        <w:rPr>
          <w:rFonts w:eastAsia="MS Mincho"/>
        </w:rPr>
        <w:t xml:space="preserve">а) предусматривающие или влекущие представление заказчиком (бенефициаром) </w:t>
      </w:r>
      <w:proofErr w:type="gramStart"/>
      <w:r w:rsidRPr="00780766">
        <w:rPr>
          <w:rFonts w:eastAsia="MS Mincho"/>
        </w:rPr>
        <w:t>гаранту</w:t>
      </w:r>
      <w:proofErr w:type="gramEnd"/>
      <w:r w:rsidRPr="00780766">
        <w:rPr>
          <w:rFonts w:eastAsia="MS Mincho"/>
        </w:rPr>
        <w:t xml:space="preserve"> в том числе одновременно с требованием об уплате денежной суммы по независимой гарантии, документов, не предусмотренных перечнем, установленным пунктом 9 «</w:t>
      </w:r>
      <w:r w:rsidRPr="00780766">
        <w:rPr>
          <w:rFonts w:eastAsia="MS Mincho"/>
          <w:bCs/>
        </w:rPr>
        <w:t xml:space="preserve">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w:t>
      </w:r>
      <w:r w:rsidRPr="00780766">
        <w:rPr>
          <w:rFonts w:eastAsia="MS Mincho"/>
          <w:bCs/>
        </w:rPr>
        <w:lastRenderedPageBreak/>
        <w:t xml:space="preserve">и среднего предпринимательства, и независимых гарантиях, предоставляемых в </w:t>
      </w:r>
      <w:proofErr w:type="gramStart"/>
      <w:r w:rsidRPr="00780766">
        <w:rPr>
          <w:rFonts w:eastAsia="MS Mincho"/>
          <w:bCs/>
        </w:rPr>
        <w:t>качестве</w:t>
      </w:r>
      <w:proofErr w:type="gramEnd"/>
      <w:r w:rsidRPr="00780766">
        <w:rPr>
          <w:rFonts w:eastAsia="MS Mincho"/>
          <w:bCs/>
        </w:rPr>
        <w:t xml:space="preserve"> обеспечения исполнения договора, заключаемого по результатам такой закупки», утвержденного</w:t>
      </w:r>
      <w:r w:rsidRPr="00780766">
        <w:rPr>
          <w:rFonts w:eastAsia="MS Mincho"/>
        </w:rPr>
        <w:t xml:space="preserve"> постановлением Правительства Российской Федерации от 9 августа 2022 г. № 1397;</w:t>
      </w:r>
    </w:p>
    <w:p w:rsidR="00780766" w:rsidRPr="00780766" w:rsidRDefault="00780766" w:rsidP="00780766">
      <w:pPr>
        <w:ind w:firstLine="709"/>
        <w:jc w:val="both"/>
        <w:rPr>
          <w:rFonts w:eastAsia="MS Mincho"/>
        </w:rPr>
      </w:pPr>
      <w:r w:rsidRPr="00780766">
        <w:rPr>
          <w:rFonts w:eastAsia="MS Mincho"/>
        </w:rPr>
        <w:t>б) о представлении заказчиком (бенефициаром) гаранту судебных актов, подтверждающих неисполнение участником закупки обязательств, обеспечиваемых независимой гарантией;</w:t>
      </w:r>
    </w:p>
    <w:p w:rsidR="00780766" w:rsidRPr="00780766" w:rsidRDefault="00780766" w:rsidP="00780766">
      <w:pPr>
        <w:ind w:firstLine="709"/>
        <w:jc w:val="both"/>
        <w:rPr>
          <w:bCs/>
        </w:rPr>
      </w:pPr>
      <w:r w:rsidRPr="00780766">
        <w:t xml:space="preserve">в) </w:t>
      </w:r>
      <w:r w:rsidRPr="00780766">
        <w:rPr>
          <w:bCs/>
        </w:rPr>
        <w:t>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участником, с которым заключен договор (поставщиком (подрядчиком, исполнителем)) условий договора или о расторжении договора;</w:t>
      </w:r>
    </w:p>
    <w:p w:rsidR="00780766" w:rsidRPr="00780766" w:rsidRDefault="00780766" w:rsidP="00780766">
      <w:pPr>
        <w:ind w:firstLine="709"/>
        <w:jc w:val="both"/>
      </w:pPr>
      <w:r w:rsidRPr="00780766">
        <w:rPr>
          <w:bCs/>
        </w:rPr>
        <w:t>г)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r w:rsidRPr="00780766">
        <w:t>.</w:t>
      </w:r>
      <w:bookmarkEnd w:id="16"/>
    </w:p>
    <w:p w:rsidR="00780766" w:rsidRPr="00780766" w:rsidRDefault="00780766" w:rsidP="00780766">
      <w:pPr>
        <w:numPr>
          <w:ilvl w:val="2"/>
          <w:numId w:val="10"/>
        </w:numPr>
        <w:ind w:left="0" w:firstLine="709"/>
        <w:jc w:val="both"/>
      </w:pPr>
      <w:r w:rsidRPr="00780766">
        <w:t>Независимая гарантия может быть выдана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780766" w:rsidRPr="00780766" w:rsidRDefault="00780766" w:rsidP="00780766">
      <w:pPr>
        <w:numPr>
          <w:ilvl w:val="2"/>
          <w:numId w:val="10"/>
        </w:numPr>
        <w:ind w:left="0" w:firstLine="709"/>
        <w:jc w:val="both"/>
      </w:pPr>
      <w:r w:rsidRPr="00780766">
        <w:t xml:space="preserve">В случае если независимая гарантия </w:t>
      </w:r>
      <w:proofErr w:type="gramStart"/>
      <w:r w:rsidRPr="00780766">
        <w:t>выдана в письменной форме на бумажном носителе такая гарантия должна</w:t>
      </w:r>
      <w:proofErr w:type="gramEnd"/>
      <w:r w:rsidRPr="00780766">
        <w:t xml:space="preserve"> быть подписана лицом, имеющим право действовать от имени гаранта, а все листы такой гарантии должны быть прошиты и пронумерованы.</w:t>
      </w:r>
    </w:p>
    <w:p w:rsidR="00780766" w:rsidRPr="00780766" w:rsidRDefault="00780766" w:rsidP="00780766">
      <w:pPr>
        <w:numPr>
          <w:ilvl w:val="2"/>
          <w:numId w:val="10"/>
        </w:numPr>
        <w:ind w:left="0" w:firstLine="709"/>
        <w:jc w:val="both"/>
        <w:rPr>
          <w:rFonts w:eastAsia="MS Mincho"/>
        </w:rPr>
      </w:pPr>
      <w:bookmarkStart w:id="17" w:name="_Ref115710809"/>
      <w:r w:rsidRPr="00780766">
        <w:rPr>
          <w:rFonts w:eastAsia="MS Mincho"/>
        </w:rPr>
        <w:t>Независимая гарантия должна быть составлена по типовой форме, утвержденной постановлением Правительства Российской Федерации от 9 августа 2022 г. № 1397, представленной в приложении № 3.2 к извещению о проведении запроса котировок и содержать следующие дополнительные требования:</w:t>
      </w:r>
      <w:bookmarkEnd w:id="17"/>
    </w:p>
    <w:p w:rsidR="00780766" w:rsidRPr="00780766" w:rsidRDefault="00780766" w:rsidP="00780766">
      <w:pPr>
        <w:ind w:firstLine="709"/>
        <w:jc w:val="both"/>
        <w:rPr>
          <w:rFonts w:eastAsia="MS Mincho"/>
        </w:rPr>
      </w:pPr>
      <w:proofErr w:type="gramStart"/>
      <w:r w:rsidRPr="00780766">
        <w:rPr>
          <w:rFonts w:eastAsia="MS Mincho"/>
        </w:rPr>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w:t>
      </w:r>
      <w:r w:rsidRPr="00780766">
        <w:rPr>
          <w:bCs/>
        </w:rPr>
        <w:t>участником, с которым заключен договор (поставщиком (подрядчиком, исполнителем))</w:t>
      </w:r>
      <w:r w:rsidRPr="00780766">
        <w:rPr>
          <w:rFonts w:eastAsia="MS Mincho"/>
        </w:rPr>
        <w:t xml:space="preserve">, обеспеченных ею обязательств, составленное по форме приложения № 4 к </w:t>
      </w:r>
      <w:r w:rsidRPr="00780766">
        <w:t>постановлению Правительства Российской Федерации от 9 августа 2022 г. № 1397</w:t>
      </w:r>
      <w:r w:rsidRPr="00780766">
        <w:rPr>
          <w:rFonts w:eastAsia="MS Mincho"/>
        </w:rPr>
        <w:t xml:space="preserve"> требование об уплате денежной суммы по независимой гарантии в размере цены договора, уменьшенном на</w:t>
      </w:r>
      <w:proofErr w:type="gramEnd"/>
      <w:r w:rsidRPr="00780766">
        <w:rPr>
          <w:rFonts w:eastAsia="MS Mincho"/>
        </w:rPr>
        <w:t xml:space="preserve"> </w:t>
      </w:r>
      <w:proofErr w:type="gramStart"/>
      <w:r w:rsidRPr="00780766">
        <w:rPr>
          <w:rFonts w:eastAsia="MS Mincho"/>
        </w:rPr>
        <w:t xml:space="preserve">сумму, пропорциональную объему исполненных </w:t>
      </w:r>
      <w:r w:rsidRPr="00780766">
        <w:rPr>
          <w:bCs/>
        </w:rPr>
        <w:t>участником, с которым заключен договор (поставщиком (подрядчиком, исполнителем))</w:t>
      </w:r>
      <w:r w:rsidRPr="00780766">
        <w:rPr>
          <w:rFonts w:eastAsia="MS Mincho"/>
        </w:rPr>
        <w:t xml:space="preserve">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w:t>
      </w:r>
      <w:proofErr w:type="gramEnd"/>
    </w:p>
    <w:p w:rsidR="00780766" w:rsidRPr="00780766" w:rsidRDefault="00780766" w:rsidP="00780766">
      <w:pPr>
        <w:ind w:firstLine="709"/>
        <w:jc w:val="both"/>
        <w:rPr>
          <w:rFonts w:eastAsia="MS Mincho"/>
        </w:rPr>
      </w:pPr>
      <w:r w:rsidRPr="00780766">
        <w:rPr>
          <w:rFonts w:eastAsia="MS Mincho"/>
        </w:rPr>
        <w:t>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w:t>
      </w:r>
    </w:p>
    <w:p w:rsidR="00780766" w:rsidRPr="00780766" w:rsidRDefault="00780766" w:rsidP="00780766">
      <w:pPr>
        <w:ind w:firstLine="709"/>
        <w:jc w:val="both"/>
        <w:rPr>
          <w:rFonts w:eastAsia="MS Mincho"/>
        </w:rPr>
      </w:pPr>
      <w:proofErr w:type="gramStart"/>
      <w:r w:rsidRPr="00780766">
        <w:rPr>
          <w:rFonts w:eastAsia="MS Mincho"/>
        </w:rPr>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(пяти) рабочих дней со дня, следующего за днем получения такого требования и документов, </w:t>
      </w:r>
      <w:r w:rsidRPr="00780766">
        <w:t>предусмотренных перечнем, указанным в пункте 9 «</w:t>
      </w:r>
      <w:r w:rsidRPr="00780766">
        <w:rPr>
          <w:bCs/>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w:t>
      </w:r>
      <w:proofErr w:type="gramEnd"/>
      <w:r w:rsidRPr="00780766">
        <w:rPr>
          <w:bCs/>
        </w:rPr>
        <w:t xml:space="preserve"> </w:t>
      </w:r>
      <w:proofErr w:type="gramStart"/>
      <w:r w:rsidRPr="00780766">
        <w:rPr>
          <w:bCs/>
        </w:rPr>
        <w:t>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sidRPr="00780766">
        <w:t xml:space="preserve"> постановлением Правительства Российской Федерации от 9 августа 2022 г. № 1397</w:t>
      </w:r>
      <w:r w:rsidRPr="00780766">
        <w:rPr>
          <w:rFonts w:eastAsia="MS Mincho"/>
        </w:rPr>
        <w:t>;</w:t>
      </w:r>
      <w:proofErr w:type="gramEnd"/>
    </w:p>
    <w:p w:rsidR="00780766" w:rsidRPr="00780766" w:rsidRDefault="00780766" w:rsidP="00780766">
      <w:pPr>
        <w:ind w:firstLine="709"/>
        <w:jc w:val="both"/>
        <w:rPr>
          <w:rFonts w:eastAsia="MS Mincho"/>
        </w:rPr>
      </w:pPr>
      <w:r w:rsidRPr="00780766">
        <w:rPr>
          <w:rFonts w:eastAsia="MS Mincho"/>
        </w:rPr>
        <w:lastRenderedPageBreak/>
        <w:t>г) условие о праве заказчика (бенефициара) 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780766" w:rsidRPr="00780766" w:rsidRDefault="00780766" w:rsidP="00780766">
      <w:pPr>
        <w:ind w:firstLine="709"/>
        <w:jc w:val="both"/>
        <w:rPr>
          <w:rFonts w:eastAsia="MS Mincho"/>
        </w:rPr>
      </w:pPr>
      <w:proofErr w:type="spellStart"/>
      <w:r w:rsidRPr="00780766">
        <w:rPr>
          <w:rFonts w:eastAsia="MS Mincho"/>
        </w:rPr>
        <w:t>д</w:t>
      </w:r>
      <w:proofErr w:type="spellEnd"/>
      <w:r w:rsidRPr="00780766">
        <w:rPr>
          <w:rFonts w:eastAsia="MS Mincho"/>
        </w:rPr>
        <w:t>) условие о том, что расходы, возникающие в связи с перечислением гарантом денежных средств по независимой гарантии, несет гарант;</w:t>
      </w:r>
    </w:p>
    <w:p w:rsidR="00780766" w:rsidRPr="00780766" w:rsidRDefault="00780766" w:rsidP="00780766">
      <w:pPr>
        <w:ind w:firstLine="709"/>
        <w:jc w:val="both"/>
      </w:pPr>
      <w:proofErr w:type="gramStart"/>
      <w:r w:rsidRPr="00780766">
        <w:rPr>
          <w:rFonts w:eastAsia="MS Mincho"/>
        </w:rPr>
        <w:t xml:space="preserve">е) </w:t>
      </w:r>
      <w:r w:rsidRPr="00780766">
        <w:t>условие о том, что исключение банка (если независимая гарантия выдана банком) из перечня, предусмотренного частью 1.2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w:t>
      </w:r>
      <w:proofErr w:type="gramEnd"/>
      <w:r w:rsidRPr="00780766">
        <w:t xml:space="preserve"> </w:t>
      </w:r>
      <w:proofErr w:type="gramStart"/>
      <w:r w:rsidRPr="00780766">
        <w:t>Федеральным законом от 24 июля 2007 г. № 209-ФЗ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прекращает действия независимой гарантии и не</w:t>
      </w:r>
      <w:proofErr w:type="gramEnd"/>
      <w:r w:rsidRPr="00780766">
        <w:t xml:space="preserve"> освобождает гаранта от ответственности за неисполнение либо ненадлежащее исполнение ее условий;</w:t>
      </w:r>
    </w:p>
    <w:p w:rsidR="00780766" w:rsidRPr="00780766" w:rsidRDefault="00780766" w:rsidP="00780766">
      <w:pPr>
        <w:ind w:firstLine="709"/>
        <w:jc w:val="both"/>
      </w:pPr>
      <w:r w:rsidRPr="00780766">
        <w:t>ж) условие о рассмотрении споров, возникающих в связи с исполнением обязательств по независимой гарантии, в арбитражном суде;</w:t>
      </w:r>
    </w:p>
    <w:p w:rsidR="00780766" w:rsidRPr="00780766" w:rsidRDefault="00780766" w:rsidP="00780766">
      <w:pPr>
        <w:ind w:firstLine="709"/>
        <w:jc w:val="both"/>
      </w:pPr>
      <w:proofErr w:type="spellStart"/>
      <w:r w:rsidRPr="00780766">
        <w:t>з</w:t>
      </w:r>
      <w:proofErr w:type="spellEnd"/>
      <w:r w:rsidRPr="00780766">
        <w:t>)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780766" w:rsidRPr="00780766" w:rsidRDefault="00780766" w:rsidP="00780766">
      <w:pPr>
        <w:numPr>
          <w:ilvl w:val="2"/>
          <w:numId w:val="10"/>
        </w:numPr>
        <w:ind w:left="0" w:firstLine="709"/>
        <w:jc w:val="both"/>
      </w:pPr>
      <w:proofErr w:type="gramStart"/>
      <w:r w:rsidRPr="00780766">
        <w:rPr>
          <w:bCs/>
        </w:rPr>
        <w:t xml:space="preserve">Победитель запроса котировок или участник,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w:t>
      </w:r>
      <w:r w:rsidRPr="00780766">
        <w:t>единственный участник, допущенный к участию в запросе котировок (в случае если принято решение о заключении договора с таким участником),</w:t>
      </w:r>
      <w:r w:rsidRPr="00780766">
        <w:rPr>
          <w:bCs/>
        </w:rPr>
        <w:t xml:space="preserve"> согласовывает независимую гарантию с</w:t>
      </w:r>
      <w:proofErr w:type="gramEnd"/>
      <w:r w:rsidRPr="00780766">
        <w:rPr>
          <w:bCs/>
        </w:rPr>
        <w:t xml:space="preserve"> заказчиком, направив проект независимой гарантии либо независимую гарантию заказчику. Победитель, участник запроса котировок, с которым принято решение заключить договор, вправе инициировать процедуру согласования</w:t>
      </w:r>
      <w:r w:rsidRPr="00780766">
        <w:t xml:space="preserve"> независимой гарантии</w:t>
      </w:r>
      <w:r w:rsidRPr="00780766">
        <w:rPr>
          <w:bCs/>
        </w:rPr>
        <w:t xml:space="preserve"> </w:t>
      </w:r>
      <w:proofErr w:type="gramStart"/>
      <w:r w:rsidRPr="00780766">
        <w:rPr>
          <w:bCs/>
        </w:rPr>
        <w:t>с даты размещения</w:t>
      </w:r>
      <w:proofErr w:type="gramEnd"/>
      <w:r w:rsidRPr="00780766">
        <w:rPr>
          <w:bCs/>
        </w:rPr>
        <w:t xml:space="preserve"> итогового протокола на сайтах.</w:t>
      </w:r>
    </w:p>
    <w:p w:rsidR="00780766" w:rsidRPr="00780766" w:rsidRDefault="00780766" w:rsidP="00780766">
      <w:pPr>
        <w:numPr>
          <w:ilvl w:val="2"/>
          <w:numId w:val="10"/>
        </w:numPr>
        <w:ind w:left="0" w:firstLine="709"/>
        <w:jc w:val="both"/>
      </w:pPr>
      <w:r w:rsidRPr="00780766">
        <w:rPr>
          <w:bCs/>
        </w:rPr>
        <w:t xml:space="preserve">В случае если независимая гарантия </w:t>
      </w:r>
      <w:proofErr w:type="gramStart"/>
      <w:r w:rsidRPr="00780766">
        <w:rPr>
          <w:bCs/>
        </w:rPr>
        <w:t>соответствует требованиям приложения к извещению независимая гарантия согласовывается</w:t>
      </w:r>
      <w:proofErr w:type="gramEnd"/>
      <w:r w:rsidRPr="00780766">
        <w:rPr>
          <w:bCs/>
        </w:rPr>
        <w:t xml:space="preserve"> заказчиком. При наличии замечаний к независимой гарантии, заказчик направляет их участнику, с которым принято решение заключить договор. Договор заключается при условии предоставления независимой гарантии, соответствующей требованиям приложения к извещению.</w:t>
      </w:r>
      <w:r w:rsidRPr="00780766">
        <w:t xml:space="preserve"> </w:t>
      </w:r>
      <w:proofErr w:type="gramStart"/>
      <w:r w:rsidRPr="00780766">
        <w:t>В случае непредставления независимой гарантии в соответствии с требованиями приложения к извещению в срок</w:t>
      </w:r>
      <w:proofErr w:type="gramEnd"/>
      <w:r w:rsidRPr="00780766">
        <w:t xml:space="preserve">, установленный для заключения договора, участник закупки признается уклонившимся от заключения договора. </w:t>
      </w:r>
    </w:p>
    <w:p w:rsidR="00780766" w:rsidRPr="00780766" w:rsidRDefault="00780766" w:rsidP="00780766">
      <w:pPr>
        <w:numPr>
          <w:ilvl w:val="2"/>
          <w:numId w:val="10"/>
        </w:numPr>
        <w:ind w:left="0" w:firstLine="709"/>
        <w:jc w:val="both"/>
      </w:pPr>
      <w:r w:rsidRPr="00780766">
        <w:t xml:space="preserve">Несоответствие независимой гарантии требованиям, предусмотренным пунктами </w:t>
      </w:r>
      <w:fldSimple w:instr=" REF _Ref108781741 \r \h  \* MERGEFORMAT ">
        <w:r w:rsidRPr="00780766">
          <w:t>3.17.7</w:t>
        </w:r>
      </w:fldSimple>
      <w:r w:rsidRPr="00780766">
        <w:t xml:space="preserve"> - </w:t>
      </w:r>
      <w:fldSimple w:instr=" REF _Ref115710809 \r \h  \* MERGEFORMAT ">
        <w:r w:rsidRPr="00780766">
          <w:t>3.17.11</w:t>
        </w:r>
      </w:fldSimple>
      <w:r w:rsidRPr="00780766">
        <w:t xml:space="preserve"> приложения к извещению о проведении запроса котировок является основанием для отказа в принятии ее заказчиком.</w:t>
      </w:r>
    </w:p>
    <w:p w:rsidR="00780766" w:rsidRPr="00780766" w:rsidRDefault="00780766" w:rsidP="00780766">
      <w:pPr>
        <w:numPr>
          <w:ilvl w:val="2"/>
          <w:numId w:val="10"/>
        </w:numPr>
        <w:ind w:left="0" w:firstLine="709"/>
        <w:jc w:val="both"/>
      </w:pPr>
      <w:r w:rsidRPr="00780766">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780766" w:rsidRPr="00780766" w:rsidRDefault="00780766" w:rsidP="00780766">
      <w:pPr>
        <w:numPr>
          <w:ilvl w:val="2"/>
          <w:numId w:val="10"/>
        </w:numPr>
        <w:ind w:left="0" w:firstLine="709"/>
        <w:jc w:val="both"/>
      </w:pPr>
      <w:proofErr w:type="gramStart"/>
      <w:r w:rsidRPr="00780766">
        <w:rPr>
          <w:spacing w:val="-2"/>
        </w:rPr>
        <w:lastRenderedPageBreak/>
        <w:t xml:space="preserve">Денежные средства, внесенные победителем запроса котировок (участником, котировочной заявке которого  присвоен второй номер, единственным участником, допущенным к участию в </w:t>
      </w:r>
      <w:r w:rsidRPr="00780766">
        <w:t>запросе котировок</w:t>
      </w:r>
      <w:r w:rsidRPr="00780766">
        <w:rPr>
          <w:spacing w:val="-2"/>
        </w:rPr>
        <w:t xml:space="preserve"> (</w:t>
      </w:r>
      <w:r w:rsidRPr="00780766">
        <w:t>в случае если принято решение о заключении договора с таким участником</w:t>
      </w:r>
      <w:r w:rsidRPr="00780766">
        <w:rPr>
          <w:spacing w:val="-2"/>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w:t>
      </w:r>
      <w:proofErr w:type="gramEnd"/>
      <w:r w:rsidRPr="00780766">
        <w:rPr>
          <w:spacing w:val="-2"/>
        </w:rPr>
        <w:t xml:space="preserve"> по договору в том числе, накладных о поставке товаров, акта (актов) о выполнении работ, оказании услуг.</w:t>
      </w:r>
    </w:p>
    <w:p w:rsidR="00780766" w:rsidRPr="00780766" w:rsidRDefault="00780766" w:rsidP="00780766">
      <w:pPr>
        <w:numPr>
          <w:ilvl w:val="2"/>
          <w:numId w:val="10"/>
        </w:numPr>
        <w:ind w:left="0" w:firstLine="709"/>
        <w:jc w:val="both"/>
        <w:rPr>
          <w:spacing w:val="-2"/>
        </w:rPr>
      </w:pPr>
      <w:r w:rsidRPr="00780766">
        <w:rPr>
          <w:spacing w:val="-2"/>
        </w:rPr>
        <w:t>Денежные средства, внесенные в качестве 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заключаемому по итогам запроса котировок.</w:t>
      </w:r>
    </w:p>
    <w:p w:rsidR="00780766" w:rsidRPr="00780766" w:rsidRDefault="00780766" w:rsidP="00780766">
      <w:pPr>
        <w:numPr>
          <w:ilvl w:val="2"/>
          <w:numId w:val="10"/>
        </w:numPr>
        <w:ind w:left="0" w:firstLine="709"/>
        <w:jc w:val="both"/>
        <w:rPr>
          <w:spacing w:val="-2"/>
        </w:rPr>
      </w:pPr>
      <w:r w:rsidRPr="00780766">
        <w:t xml:space="preserve">Участник закупки, с которым заключен договор вправе </w:t>
      </w:r>
      <w:proofErr w:type="gramStart"/>
      <w:r w:rsidRPr="00780766">
        <w:t>согласовать</w:t>
      </w:r>
      <w:proofErr w:type="gramEnd"/>
      <w:r w:rsidRPr="00780766">
        <w:t xml:space="preserve"> замену способа обеспечения исполнения договора, направив письменное обращение заказчику с приложением независимой гарантии, соответствующей требованиям приложения к извещению о проведении запроса котировок, или платежного поручения, подтверждающего перечисление на счет заказчика денежного обеспечения. Обращение о согласовании </w:t>
      </w:r>
      <w:proofErr w:type="gramStart"/>
      <w:r w:rsidRPr="00780766">
        <w:t>замены способа обеспечения исполнения договора</w:t>
      </w:r>
      <w:proofErr w:type="gramEnd"/>
      <w:r w:rsidRPr="00780766">
        <w:t xml:space="preserve"> рассматривается в течение 5 (пяти) рабочих дней с даты получения обращения. При соответствии независимой гарантии требованиям извещения о закупке, при наличии реквизитов для осуществления возврата денежного обеспечения,  замена обеспечения может быть согласована. </w:t>
      </w:r>
    </w:p>
    <w:p w:rsidR="00780766" w:rsidRPr="00780766" w:rsidRDefault="00780766" w:rsidP="00780766">
      <w:pPr>
        <w:ind w:firstLine="709"/>
        <w:jc w:val="both"/>
        <w:rPr>
          <w:rFonts w:eastAsia="MS Mincho"/>
        </w:rPr>
      </w:pPr>
      <w:r w:rsidRPr="00780766">
        <w:rPr>
          <w:rFonts w:eastAsia="MS Mincho"/>
        </w:rPr>
        <w:t>Денежные средства, перечисленные ранее,</w:t>
      </w:r>
      <w:r w:rsidRPr="00780766">
        <w:rPr>
          <w:rFonts w:eastAsia="MS Mincho"/>
          <w:spacing w:val="-2"/>
        </w:rPr>
        <w:t xml:space="preserve"> </w:t>
      </w:r>
      <w:r w:rsidRPr="00780766">
        <w:rPr>
          <w:rFonts w:eastAsia="MS Mincho"/>
        </w:rPr>
        <w:t xml:space="preserve">возвращаются участнику на банковский счет, указанный в его письменном обращении, в течение 10 (десяти)  рабочих дней </w:t>
      </w:r>
      <w:proofErr w:type="gramStart"/>
      <w:r w:rsidRPr="00780766">
        <w:rPr>
          <w:rFonts w:eastAsia="MS Mincho"/>
        </w:rPr>
        <w:t>с даты представления</w:t>
      </w:r>
      <w:proofErr w:type="gramEnd"/>
      <w:r w:rsidRPr="00780766">
        <w:rPr>
          <w:rFonts w:eastAsia="MS Mincho"/>
        </w:rPr>
        <w:t xml:space="preserve"> оригинала независимой гарантии.</w:t>
      </w:r>
    </w:p>
    <w:p w:rsidR="00780766" w:rsidRPr="00780766" w:rsidRDefault="00780766" w:rsidP="00780766">
      <w:pPr>
        <w:numPr>
          <w:ilvl w:val="2"/>
          <w:numId w:val="10"/>
        </w:numPr>
        <w:ind w:left="0" w:firstLine="709"/>
        <w:jc w:val="both"/>
        <w:rPr>
          <w:rFonts w:eastAsia="MS Mincho"/>
        </w:rPr>
      </w:pPr>
      <w:r w:rsidRPr="00780766">
        <w:rPr>
          <w:rFonts w:eastAsia="MS Mincho"/>
        </w:rPr>
        <w:t>В ходе исполнения договора размер обеспечения исполнения договора по согласованию сторон может быть уменьшен пропорционально стоимости исполненных обязательств, приемка и оплата которых осуществлены в порядке и сроки, предусмотренные заключенным договором, на основании соответствующего обращения, направляемого участником в адрес заказчика.</w:t>
      </w:r>
    </w:p>
    <w:p w:rsidR="00780766" w:rsidRPr="00780766" w:rsidRDefault="00780766" w:rsidP="00780766">
      <w:pPr>
        <w:ind w:firstLine="709"/>
        <w:jc w:val="both"/>
        <w:rPr>
          <w:rFonts w:eastAsia="MS Mincho"/>
        </w:rPr>
      </w:pPr>
      <w:r w:rsidRPr="00780766">
        <w:rPr>
          <w:rFonts w:eastAsia="MS Mincho"/>
        </w:rPr>
        <w:t>Участник закупки, с которым заключен договор, вправе направить письменное обращение заказчику о пересмотре размера обеспечения исполнения договора. Взаимодействие заказчика и участника закупки, с которым заключен договор, осуществляется в порядке, предусмотренном договором.</w:t>
      </w:r>
    </w:p>
    <w:p w:rsidR="00780766" w:rsidRPr="00780766" w:rsidRDefault="00780766" w:rsidP="00780766">
      <w:pPr>
        <w:numPr>
          <w:ilvl w:val="2"/>
          <w:numId w:val="10"/>
        </w:numPr>
        <w:ind w:left="0" w:firstLine="709"/>
        <w:jc w:val="both"/>
        <w:rPr>
          <w:rFonts w:eastAsia="MS Mincho"/>
        </w:rPr>
      </w:pPr>
      <w:proofErr w:type="gramStart"/>
      <w:r w:rsidRPr="00780766">
        <w:rPr>
          <w:rFonts w:eastAsia="MS Mincho"/>
        </w:rPr>
        <w:t xml:space="preserve">В случае продления срока действия договора и/или увеличения количества предусмотренных договором товаров, объема предусмотренных работ, услуг в соответствии с пунктом </w:t>
      </w:r>
      <w:fldSimple w:instr=" REF _Ref108781780 \r \h  \* MERGEFORMAT ">
        <w:r w:rsidRPr="00780766">
          <w:rPr>
            <w:rFonts w:eastAsia="MS Mincho"/>
          </w:rPr>
          <w:t>3.20.3</w:t>
        </w:r>
      </w:fldSimple>
      <w:r w:rsidRPr="00780766">
        <w:rPr>
          <w:rFonts w:eastAsia="MS Mincho"/>
        </w:rPr>
        <w:t xml:space="preserve"> приложения к извещению, заказчик вправе потребовать от участника закупки, с которым заключен договор, дополнение к независимой гарантии/внести денежные средства соразмерно продлению срока действия договора и/или увеличению количества предусмотренных договором товаров, объема предусмотренных работ, услуг до момента</w:t>
      </w:r>
      <w:proofErr w:type="gramEnd"/>
      <w:r w:rsidRPr="00780766">
        <w:rPr>
          <w:rFonts w:eastAsia="MS Mincho"/>
        </w:rPr>
        <w:t xml:space="preserve"> подписания дополнительного соглашения к договору. Дополнение к независимой гарантии/платежное поручение о внесении денежных сре</w:t>
      </w:r>
      <w:proofErr w:type="gramStart"/>
      <w:r w:rsidRPr="00780766">
        <w:rPr>
          <w:rFonts w:eastAsia="MS Mincho"/>
        </w:rPr>
        <w:t>дств пр</w:t>
      </w:r>
      <w:proofErr w:type="gramEnd"/>
      <w:r w:rsidRPr="00780766">
        <w:rPr>
          <w:rFonts w:eastAsia="MS Mincho"/>
        </w:rPr>
        <w:t>едоставляется заказчику одновременно с подписанным со стороны участника, с которым заключен договор, дополнительным соглашением к договору. Взаимодействие заказчика и участника, с которым заключен договор, по вопросу предоставления дополнительного обеспечения осуществляется в порядке, предусмотренном договором.</w:t>
      </w:r>
    </w:p>
    <w:p w:rsidR="00780766" w:rsidRPr="00780766" w:rsidRDefault="00780766" w:rsidP="00780766">
      <w:pPr>
        <w:ind w:firstLine="709"/>
        <w:jc w:val="both"/>
        <w:rPr>
          <w:rFonts w:eastAsia="MS Mincho"/>
          <w:spacing w:val="-2"/>
        </w:rPr>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Предоставление информации о конечных бенефициарах</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780766" w:rsidRPr="00780766" w:rsidRDefault="00780766" w:rsidP="00780766">
      <w:pPr>
        <w:widowControl w:val="0"/>
        <w:numPr>
          <w:ilvl w:val="1"/>
          <w:numId w:val="10"/>
        </w:numPr>
        <w:tabs>
          <w:tab w:val="left" w:pos="0"/>
        </w:tabs>
        <w:ind w:left="0" w:firstLine="709"/>
        <w:jc w:val="both"/>
        <w:outlineLvl w:val="2"/>
        <w:rPr>
          <w:rFonts w:cs="Arial"/>
          <w:b/>
          <w:bCs/>
        </w:rPr>
      </w:pPr>
      <w:bookmarkStart w:id="18" w:name="_Ref115712606"/>
      <w:r w:rsidRPr="00780766">
        <w:rPr>
          <w:rFonts w:cs="Arial"/>
          <w:b/>
          <w:bCs/>
        </w:rPr>
        <w:lastRenderedPageBreak/>
        <w:t>Заключение договора</w:t>
      </w:r>
      <w:bookmarkEnd w:id="18"/>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Договор по результатам запроса котировок заключается на условиях, которые предусмотрены проектом договора, извещением</w:t>
      </w:r>
      <w:r w:rsidRPr="00780766">
        <w:rPr>
          <w:bCs/>
        </w:rPr>
        <w:t xml:space="preserve"> о проведении запроса котировок </w:t>
      </w:r>
      <w:r w:rsidRPr="00780766">
        <w:t>и заявкой участника запроса котировок, с которым заключается договор.</w:t>
      </w:r>
    </w:p>
    <w:p w:rsidR="00780766" w:rsidRPr="00780766" w:rsidRDefault="00780766" w:rsidP="00780766">
      <w:pPr>
        <w:numPr>
          <w:ilvl w:val="2"/>
          <w:numId w:val="10"/>
        </w:numPr>
        <w:ind w:left="0" w:firstLine="709"/>
        <w:jc w:val="both"/>
      </w:pPr>
      <w:r w:rsidRPr="00780766">
        <w:t xml:space="preserve">Положения договора (условия, цена) не могут быть изменены по сравнению с </w:t>
      </w:r>
      <w:r w:rsidRPr="00780766">
        <w:rPr>
          <w:bCs/>
        </w:rPr>
        <w:t>извещением о проведении запроса котировок</w:t>
      </w:r>
      <w:r w:rsidRPr="00780766">
        <w:t xml:space="preserve"> и котировочной заявкой победителя запроса котировок, за исключением случаев, предусмотренных </w:t>
      </w:r>
      <w:r w:rsidRPr="00780766">
        <w:rPr>
          <w:bCs/>
        </w:rPr>
        <w:t>извещением о проведении запроса котировок</w:t>
      </w:r>
      <w:r w:rsidRPr="00780766">
        <w:t>.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780766">
        <w:rPr>
          <w:color w:val="00B050"/>
        </w:rPr>
        <w:t xml:space="preserve"> </w:t>
      </w:r>
      <w:r w:rsidRPr="00780766">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780766" w:rsidRPr="00780766" w:rsidRDefault="00780766" w:rsidP="00780766">
      <w:pPr>
        <w:numPr>
          <w:ilvl w:val="2"/>
          <w:numId w:val="10"/>
        </w:numPr>
        <w:ind w:left="0" w:firstLine="709"/>
        <w:jc w:val="both"/>
      </w:pPr>
      <w:r w:rsidRPr="00780766">
        <w:t xml:space="preserve">Договор по результатам запроса котировок заключается не ранее чем через 10 дней и не позднее чем через 20 дней </w:t>
      </w:r>
      <w:proofErr w:type="gramStart"/>
      <w:r w:rsidRPr="00780766">
        <w:t>с даты размещения</w:t>
      </w:r>
      <w:proofErr w:type="gramEnd"/>
      <w:r w:rsidRPr="00780766">
        <w:t xml:space="preserve"> на сайтах итогового протокола. </w:t>
      </w:r>
      <w:proofErr w:type="gramStart"/>
      <w:r w:rsidRPr="00780766">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780766">
        <w:t>, комиссии по осуществлению конкурентной закупки, оператора ЭТЗП.</w:t>
      </w:r>
    </w:p>
    <w:p w:rsidR="00780766" w:rsidRPr="00780766" w:rsidRDefault="00780766" w:rsidP="00780766">
      <w:pPr>
        <w:numPr>
          <w:ilvl w:val="2"/>
          <w:numId w:val="10"/>
        </w:numPr>
        <w:ind w:left="0" w:firstLine="709"/>
        <w:jc w:val="both"/>
      </w:pPr>
      <w:r w:rsidRPr="00780766">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780766" w:rsidRPr="00780766" w:rsidRDefault="00780766" w:rsidP="00780766">
      <w:pPr>
        <w:numPr>
          <w:ilvl w:val="2"/>
          <w:numId w:val="10"/>
        </w:numPr>
        <w:ind w:left="0" w:firstLine="709"/>
        <w:jc w:val="both"/>
      </w:pPr>
      <w:proofErr w:type="gramStart"/>
      <w:r w:rsidRPr="00780766">
        <w:t xml:space="preserve">Заказчик в течение 7 (семи) рабочих дней с даты размещения итогового протокола на сайтах, а в случае, если договор заключается с единственным участником, допущенным к участию в запросе котировок (в случае если принято решение о заключении договора с таким участником) с даты определения цены, направляет участнику запроса котировок, с которым заключается договор, проект договора посредством ЭТЗП. </w:t>
      </w:r>
      <w:proofErr w:type="gramEnd"/>
    </w:p>
    <w:p w:rsidR="00780766" w:rsidRPr="00780766" w:rsidRDefault="00780766" w:rsidP="00780766">
      <w:pPr>
        <w:numPr>
          <w:ilvl w:val="2"/>
          <w:numId w:val="10"/>
        </w:numPr>
        <w:ind w:left="0" w:firstLine="709"/>
        <w:jc w:val="both"/>
      </w:pPr>
      <w:bookmarkStart w:id="19" w:name="_Ref108781636"/>
      <w:proofErr w:type="gramStart"/>
      <w:r w:rsidRPr="00780766">
        <w:t xml:space="preserve">Участник запроса котировок, с которым заключается договор, посредством программно-аппаратных средств ЭТЗП должен представить обеспечение исполнения договора (если требование об обеспечении исполнения договора установлено в </w:t>
      </w:r>
      <w:r w:rsidRPr="00780766">
        <w:rPr>
          <w:bCs/>
        </w:rPr>
        <w:t>извещении о проведении запроса котировок</w:t>
      </w:r>
      <w:r w:rsidRPr="00780766">
        <w:t>),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w:t>
      </w:r>
      <w:r w:rsidRPr="00780766">
        <w:rPr>
          <w:i/>
        </w:rPr>
        <w:t xml:space="preserve"> </w:t>
      </w:r>
      <w:r w:rsidRPr="00780766">
        <w:t>(пяти)</w:t>
      </w:r>
      <w:r w:rsidRPr="00780766">
        <w:rPr>
          <w:b/>
          <w:i/>
        </w:rPr>
        <w:t xml:space="preserve"> </w:t>
      </w:r>
      <w:r w:rsidRPr="00780766">
        <w:t>календарных дней с даты</w:t>
      </w:r>
      <w:proofErr w:type="gramEnd"/>
      <w:r w:rsidRPr="00780766">
        <w:t xml:space="preserve"> получения проекта договора от заказчика. Если участником, с которым заключается договор, на этапе заключения договора представлен документ, который не поддается прочтению (ввиду, например, низкого качества копирования/сканирования, представления участником поврежденного файла электронного документа и др.), документ считается </w:t>
      </w:r>
      <w:proofErr w:type="spellStart"/>
      <w:r w:rsidRPr="00780766">
        <w:t>непредставленным</w:t>
      </w:r>
      <w:proofErr w:type="spellEnd"/>
      <w:r w:rsidRPr="00780766">
        <w:t>.</w:t>
      </w:r>
      <w:bookmarkEnd w:id="19"/>
    </w:p>
    <w:p w:rsidR="00780766" w:rsidRPr="00780766" w:rsidRDefault="00780766" w:rsidP="00780766">
      <w:pPr>
        <w:numPr>
          <w:ilvl w:val="2"/>
          <w:numId w:val="10"/>
        </w:numPr>
        <w:ind w:left="0" w:firstLine="709"/>
        <w:jc w:val="both"/>
      </w:pPr>
      <w:r w:rsidRPr="00780766">
        <w:rPr>
          <w:color w:val="000000"/>
        </w:rPr>
        <w:t xml:space="preserve">В случае наличия разногласий по проекту договора, участник запроса котировок, с которым заключается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w:t>
      </w:r>
      <w:proofErr w:type="gramStart"/>
      <w:r w:rsidRPr="00780766">
        <w:rPr>
          <w:color w:val="000000"/>
        </w:rPr>
        <w:t>с даты получения</w:t>
      </w:r>
      <w:proofErr w:type="gramEnd"/>
      <w:r w:rsidRPr="00780766">
        <w:rPr>
          <w:color w:val="000000"/>
        </w:rPr>
        <w:t xml:space="preserve"> проекта договора от заказчика. Рекомендуемая форма протокола разногласий представлена в приложении № 3.3 к извещению о проведении запроса котировок.</w:t>
      </w:r>
    </w:p>
    <w:p w:rsidR="00780766" w:rsidRPr="00780766" w:rsidRDefault="00780766" w:rsidP="00780766">
      <w:pPr>
        <w:numPr>
          <w:ilvl w:val="2"/>
          <w:numId w:val="10"/>
        </w:numPr>
        <w:ind w:left="0" w:firstLine="709"/>
        <w:jc w:val="both"/>
      </w:pPr>
      <w:r w:rsidRPr="00780766">
        <w:rPr>
          <w:color w:val="000000"/>
        </w:rPr>
        <w:lastRenderedPageBreak/>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780766" w:rsidRPr="00780766" w:rsidRDefault="00780766" w:rsidP="00780766">
      <w:pPr>
        <w:numPr>
          <w:ilvl w:val="2"/>
          <w:numId w:val="10"/>
        </w:numPr>
        <w:ind w:left="0" w:firstLine="709"/>
        <w:jc w:val="both"/>
      </w:pPr>
      <w:proofErr w:type="gramStart"/>
      <w:r w:rsidRPr="00780766">
        <w:rPr>
          <w:color w:val="000000"/>
        </w:rPr>
        <w:t>В течение 1 (одного) рабочего дня с даты получения от заказчика доработанного проекта договора либо проекта договора с указанием причин отказа учесть полностью или частично содержащиеся в протоколе разногласий замечания, участник запроса котировок,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извещении о проведении запроса котировок</w:t>
      </w:r>
      <w:proofErr w:type="gramEnd"/>
      <w:r w:rsidRPr="00780766">
        <w:rPr>
          <w:color w:val="000000"/>
        </w:rPr>
        <w:t>), иные документы, если извещением о проведении запроса котировок предусмотрено их представление на этапе заключения договора, посредством использования программно-аппаратных средств ЭТЗП.</w:t>
      </w:r>
    </w:p>
    <w:p w:rsidR="00780766" w:rsidRPr="00780766" w:rsidRDefault="00780766" w:rsidP="00780766">
      <w:pPr>
        <w:numPr>
          <w:ilvl w:val="2"/>
          <w:numId w:val="10"/>
        </w:numPr>
        <w:ind w:left="0" w:firstLine="709"/>
        <w:jc w:val="both"/>
      </w:pPr>
      <w:r w:rsidRPr="00780766">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w:t>
      </w:r>
      <w:r w:rsidRPr="00780766">
        <w:rPr>
          <w:bCs/>
        </w:rPr>
        <w:t>извещения о проведении запроса котировок</w:t>
      </w:r>
      <w:r w:rsidRPr="00780766">
        <w:t>,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780766" w:rsidRPr="00780766" w:rsidRDefault="00780766" w:rsidP="00780766">
      <w:pPr>
        <w:ind w:firstLine="709"/>
        <w:jc w:val="both"/>
      </w:pPr>
      <w:r w:rsidRPr="00780766">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780766">
        <w:t>указана</w:t>
      </w:r>
      <w:proofErr w:type="gramEnd"/>
      <w:r w:rsidRPr="00780766">
        <w:t xml:space="preserve"> в его ценовом предложении без изменения остальных условий договора.</w:t>
      </w:r>
    </w:p>
    <w:p w:rsidR="00780766" w:rsidRPr="00780766" w:rsidRDefault="00780766" w:rsidP="00780766">
      <w:pPr>
        <w:numPr>
          <w:ilvl w:val="2"/>
          <w:numId w:val="10"/>
        </w:numPr>
        <w:ind w:left="0" w:firstLine="709"/>
        <w:jc w:val="both"/>
      </w:pPr>
      <w:r w:rsidRPr="00780766">
        <w:t xml:space="preserve">Срок исполнения обязательств по договору определяется на основании требований </w:t>
      </w:r>
      <w:r w:rsidRPr="00780766">
        <w:rPr>
          <w:bCs/>
        </w:rPr>
        <w:t xml:space="preserve">извещения о проведении запроса котировок </w:t>
      </w:r>
      <w:r w:rsidRPr="00780766">
        <w:t>и условий технического предложения участника, с которым по итогам запроса котировок заключается договор.</w:t>
      </w:r>
    </w:p>
    <w:p w:rsidR="00780766" w:rsidRPr="00780766" w:rsidRDefault="00780766" w:rsidP="00780766">
      <w:pPr>
        <w:numPr>
          <w:ilvl w:val="2"/>
          <w:numId w:val="10"/>
        </w:numPr>
        <w:ind w:left="0" w:firstLine="709"/>
        <w:jc w:val="both"/>
      </w:pPr>
      <w:bookmarkStart w:id="20" w:name="_Ref108781805"/>
      <w:r w:rsidRPr="00780766">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bookmarkEnd w:id="20"/>
    </w:p>
    <w:p w:rsidR="00780766" w:rsidRPr="00780766" w:rsidRDefault="00780766" w:rsidP="00780766">
      <w:pPr>
        <w:numPr>
          <w:ilvl w:val="2"/>
          <w:numId w:val="10"/>
        </w:numPr>
        <w:ind w:left="0" w:firstLine="709"/>
        <w:jc w:val="both"/>
      </w:pPr>
      <w:r w:rsidRPr="00780766">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780766" w:rsidRPr="00780766" w:rsidRDefault="00780766" w:rsidP="00780766">
      <w:pPr>
        <w:numPr>
          <w:ilvl w:val="2"/>
          <w:numId w:val="10"/>
        </w:numPr>
        <w:ind w:left="0" w:firstLine="709"/>
        <w:jc w:val="both"/>
      </w:pPr>
      <w:bookmarkStart w:id="21" w:name="_Ref108781811"/>
      <w:r w:rsidRPr="00780766">
        <w:t>Если заказчик отказался от заключения договора с победителем запроса котировок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bookmarkEnd w:id="21"/>
    </w:p>
    <w:p w:rsidR="00780766" w:rsidRPr="00780766" w:rsidRDefault="00780766" w:rsidP="00780766">
      <w:pPr>
        <w:numPr>
          <w:ilvl w:val="2"/>
          <w:numId w:val="10"/>
        </w:numPr>
        <w:ind w:left="0" w:firstLine="709"/>
        <w:jc w:val="both"/>
      </w:pPr>
      <w:r w:rsidRPr="00780766">
        <w:t xml:space="preserve">Участник, котировочной заявке которого присвоен второй номер, в случаях, установленных пунктами </w:t>
      </w:r>
      <w:fldSimple w:instr=" REF _Ref108781805 \r \h  \* MERGEFORMAT ">
        <w:r w:rsidRPr="00780766">
          <w:t>3.19.12</w:t>
        </w:r>
      </w:fldSimple>
      <w:r w:rsidRPr="00780766">
        <w:t xml:space="preserve"> - </w:t>
      </w:r>
      <w:fldSimple w:instr=" REF _Ref108781811 \r \h  \* MERGEFORMAT ">
        <w:r w:rsidRPr="00780766">
          <w:t>3.19.14</w:t>
        </w:r>
      </w:fldSimple>
      <w:r w:rsidRPr="00780766">
        <w:t xml:space="preserve">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w:t>
      </w:r>
      <w:proofErr w:type="gramStart"/>
      <w:r w:rsidRPr="00780766">
        <w:t>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проведении запроса котировок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w:t>
      </w:r>
      <w:proofErr w:type="gramEnd"/>
      <w:r w:rsidRPr="00780766">
        <w:t xml:space="preserve"> заказчика представить документы, подтверждающие полномочия лица, подписавшего договор.</w:t>
      </w:r>
    </w:p>
    <w:p w:rsidR="00780766" w:rsidRPr="00780766" w:rsidRDefault="00780766" w:rsidP="00780766">
      <w:pPr>
        <w:numPr>
          <w:ilvl w:val="2"/>
          <w:numId w:val="10"/>
        </w:numPr>
        <w:ind w:left="0" w:firstLine="709"/>
        <w:jc w:val="both"/>
      </w:pPr>
      <w:proofErr w:type="gramStart"/>
      <w:r w:rsidRPr="00780766">
        <w:rPr>
          <w:color w:val="000000"/>
        </w:rPr>
        <w:t xml:space="preserve">В случае </w:t>
      </w:r>
      <w:proofErr w:type="spellStart"/>
      <w:r w:rsidRPr="00780766">
        <w:rPr>
          <w:color w:val="000000"/>
        </w:rPr>
        <w:t>непредоставления</w:t>
      </w:r>
      <w:proofErr w:type="spellEnd"/>
      <w:r w:rsidRPr="00780766">
        <w:rPr>
          <w:color w:val="000000"/>
        </w:rPr>
        <w:t xml:space="preserve"> подписанного договора, документов, представление которых предусмотрено на этапе заключения договора, либо протокола разногласий в установленный приложением к извещению о проведении запроса котировок срок, победитель закупки, участник, с которым по итогам закупки заключается договор (в случаях, установленных приложением к извещению о проведении запроса котировок) </w:t>
      </w:r>
      <w:r w:rsidRPr="00780766">
        <w:rPr>
          <w:color w:val="000000"/>
        </w:rPr>
        <w:lastRenderedPageBreak/>
        <w:t>признается уклонившимся от заключения договора, если иное не установлено приложением к извещению о проведении</w:t>
      </w:r>
      <w:proofErr w:type="gramEnd"/>
      <w:r w:rsidRPr="00780766">
        <w:rPr>
          <w:color w:val="000000"/>
        </w:rPr>
        <w:t xml:space="preserve"> запроса котировок.</w:t>
      </w:r>
    </w:p>
    <w:p w:rsidR="00780766" w:rsidRPr="00780766" w:rsidRDefault="00780766" w:rsidP="00780766">
      <w:pPr>
        <w:numPr>
          <w:ilvl w:val="2"/>
          <w:numId w:val="10"/>
        </w:numPr>
        <w:ind w:left="0" w:firstLine="709"/>
        <w:jc w:val="both"/>
      </w:pPr>
      <w:proofErr w:type="gramStart"/>
      <w:r w:rsidRPr="00780766">
        <w:t>В любой момент до заключения договора заказчик вправе отказаться от заключения договора с победителем запроса котировок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w:t>
      </w:r>
      <w:proofErr w:type="gramEnd"/>
      <w:r w:rsidRPr="00780766">
        <w:t xml:space="preserve"> о заключении договора с таким участником), в связи с возникновения обстоятельств </w:t>
      </w:r>
      <w:hyperlink r:id="rId29" w:history="1">
        <w:r w:rsidRPr="00780766">
          <w:t>непреодолимой силы</w:t>
        </w:r>
      </w:hyperlink>
      <w:r w:rsidRPr="00780766">
        <w:t xml:space="preserve"> в соответствии с гражданским законодательством.</w:t>
      </w:r>
    </w:p>
    <w:p w:rsidR="00780766" w:rsidRPr="00780766" w:rsidRDefault="00780766" w:rsidP="00780766">
      <w:pPr>
        <w:numPr>
          <w:ilvl w:val="2"/>
          <w:numId w:val="10"/>
        </w:numPr>
        <w:ind w:left="0" w:firstLine="709"/>
        <w:jc w:val="both"/>
      </w:pPr>
      <w:proofErr w:type="gramStart"/>
      <w:r w:rsidRPr="00780766">
        <w:rPr>
          <w:color w:val="000000"/>
        </w:rPr>
        <w:t>Заказчик принимает решение об отказе от заключения договора с победителем запроса котировок или участником,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единственным участником, допущенным к участию в запросе котировок (в случае если принято решение о</w:t>
      </w:r>
      <w:proofErr w:type="gramEnd"/>
      <w:r w:rsidRPr="00780766">
        <w:rPr>
          <w:color w:val="000000"/>
        </w:rPr>
        <w:t xml:space="preserve"> </w:t>
      </w:r>
      <w:proofErr w:type="gramStart"/>
      <w:r w:rsidRPr="00780766">
        <w:rPr>
          <w:color w:val="000000"/>
        </w:rPr>
        <w:t xml:space="preserve">заключении договора с таким участником), в случае установления отсутствия </w:t>
      </w:r>
      <w:r w:rsidRPr="00780766">
        <w:t>информации об участнике закупки с которым заключается договор, в едином реестре субъектов малого и среднего предпринимательства или информации о применении таким участником специального налогового режима «Налог на профессиональный доход» на официальном сайте Федеральной налоговой службы Российской Федерации.</w:t>
      </w:r>
      <w:proofErr w:type="gramEnd"/>
    </w:p>
    <w:p w:rsidR="00780766" w:rsidRPr="00780766" w:rsidRDefault="00780766" w:rsidP="00780766">
      <w:pPr>
        <w:numPr>
          <w:ilvl w:val="2"/>
          <w:numId w:val="10"/>
        </w:numPr>
        <w:ind w:left="0" w:firstLine="709"/>
        <w:jc w:val="both"/>
      </w:pPr>
      <w:r w:rsidRPr="00780766">
        <w:t xml:space="preserve">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w:t>
      </w:r>
      <w:r w:rsidRPr="00780766">
        <w:rPr>
          <w:bCs/>
        </w:rPr>
        <w:t>приложения к извещению о проведении запроса котировок</w:t>
      </w:r>
      <w:r w:rsidRPr="00780766">
        <w:t>.</w:t>
      </w:r>
    </w:p>
    <w:p w:rsidR="00780766" w:rsidRPr="00780766" w:rsidRDefault="00780766" w:rsidP="00780766">
      <w:pPr>
        <w:ind w:firstLine="709"/>
        <w:jc w:val="both"/>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Исполнение, изменение, расторжение договора</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Положением о закупке товаров, работ, услуг для нужд заказчика, размещенным в установленном порядке, договором. В случае </w:t>
      </w:r>
      <w:proofErr w:type="spellStart"/>
      <w:r w:rsidRPr="00780766">
        <w:t>недостижения</w:t>
      </w:r>
      <w:proofErr w:type="spellEnd"/>
      <w:r w:rsidRPr="00780766">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780766">
        <w:t>договор</w:t>
      </w:r>
      <w:proofErr w:type="gramEnd"/>
      <w:r w:rsidRPr="00780766">
        <w:t xml:space="preserve"> может быть расторгнут или изменен в порядке и по основаниям, предусмотренным Гражданским кодексом Российской Федерации.</w:t>
      </w:r>
    </w:p>
    <w:p w:rsidR="00780766" w:rsidRPr="00780766" w:rsidRDefault="00780766" w:rsidP="00780766">
      <w:pPr>
        <w:numPr>
          <w:ilvl w:val="2"/>
          <w:numId w:val="10"/>
        </w:numPr>
        <w:ind w:left="0" w:firstLine="709"/>
        <w:jc w:val="both"/>
      </w:pPr>
      <w:r w:rsidRPr="00780766">
        <w:t xml:space="preserve">Заказчик в одностороннем порядке может отказаться от исполнения обязательств по договору по основаниям, предусмотренным </w:t>
      </w:r>
      <w:r w:rsidRPr="00780766">
        <w:br/>
        <w:t>Гражданским кодексом Российской Федерации.</w:t>
      </w:r>
    </w:p>
    <w:p w:rsidR="00780766" w:rsidRPr="00780766" w:rsidRDefault="00780766" w:rsidP="00780766">
      <w:pPr>
        <w:numPr>
          <w:ilvl w:val="2"/>
          <w:numId w:val="10"/>
        </w:numPr>
        <w:ind w:left="0" w:firstLine="709"/>
        <w:jc w:val="both"/>
      </w:pPr>
      <w:bookmarkStart w:id="22" w:name="_Ref108781780"/>
      <w:proofErr w:type="gramStart"/>
      <w:r w:rsidRPr="00780766">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w:t>
      </w:r>
      <w:r w:rsidRPr="00780766">
        <w:rPr>
          <w:bCs/>
        </w:rPr>
        <w:t>приложения к извещению</w:t>
      </w:r>
      <w:proofErr w:type="gramEnd"/>
      <w:r w:rsidRPr="00780766">
        <w:rPr>
          <w:bCs/>
        </w:rPr>
        <w:t xml:space="preserve"> о проведении запроса котировок</w:t>
      </w:r>
      <w:r w:rsidRPr="00780766">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bookmarkEnd w:id="22"/>
    </w:p>
    <w:p w:rsidR="00780766" w:rsidRPr="00780766" w:rsidRDefault="00780766" w:rsidP="00780766">
      <w:pPr>
        <w:numPr>
          <w:ilvl w:val="2"/>
          <w:numId w:val="10"/>
        </w:numPr>
        <w:ind w:left="0" w:firstLine="709"/>
        <w:jc w:val="both"/>
      </w:pPr>
      <w:proofErr w:type="gramStart"/>
      <w:r w:rsidRPr="00780766">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80766">
        <w:t xml:space="preserve"> </w:t>
      </w:r>
      <w:proofErr w:type="gramStart"/>
      <w:r w:rsidRPr="00780766">
        <w:t>порядке</w:t>
      </w:r>
      <w:proofErr w:type="gramEnd"/>
      <w:r w:rsidRPr="00780766">
        <w:t xml:space="preserve"> меняет цену договора указанным образом.</w:t>
      </w:r>
    </w:p>
    <w:p w:rsidR="00780766" w:rsidRPr="00780766" w:rsidRDefault="00780766" w:rsidP="00780766">
      <w:pPr>
        <w:numPr>
          <w:ilvl w:val="2"/>
          <w:numId w:val="10"/>
        </w:numPr>
        <w:ind w:left="0" w:firstLine="709"/>
        <w:jc w:val="both"/>
      </w:pPr>
      <w:r w:rsidRPr="00780766">
        <w:lastRenderedPageBreak/>
        <w:t>В случае расторжения договора (в том числе одностороннего отказа от исполнения договора), заключенного с победителем закупки, договор (в объеме, неисполненном в первоначальном договоре) может быть заключен с участником, заявке которого присвоен второй порядковый номер, при его согласии и на условиях его заявки.</w:t>
      </w:r>
    </w:p>
    <w:p w:rsidR="00780766" w:rsidRPr="00780766" w:rsidRDefault="00780766" w:rsidP="00780766">
      <w:pPr>
        <w:ind w:firstLine="709"/>
        <w:jc w:val="both"/>
      </w:pPr>
      <w:r w:rsidRPr="00780766">
        <w:t xml:space="preserve">Договор с участником, заявке которого присвоен второй порядковый номер, заключается в порядке, предусмотренным пунктом </w:t>
      </w:r>
      <w:fldSimple w:instr=" REF _Ref115712606 \r \h  \* MERGEFORMAT ">
        <w:r w:rsidRPr="00780766">
          <w:t>3.19</w:t>
        </w:r>
      </w:fldSimple>
      <w:r w:rsidRPr="00780766">
        <w:t xml:space="preserve"> документации о закупке. При этом сроки направления проекта договора и заключения договора исчисляются </w:t>
      </w:r>
      <w:proofErr w:type="gramStart"/>
      <w:r w:rsidRPr="00780766">
        <w:t>с даты принятия</w:t>
      </w:r>
      <w:proofErr w:type="gramEnd"/>
      <w:r w:rsidRPr="00780766">
        <w:t xml:space="preserve"> заказчиком решения о заключении договора с таким участником.</w:t>
      </w:r>
    </w:p>
    <w:p w:rsidR="00780766" w:rsidRPr="00780766" w:rsidRDefault="00780766" w:rsidP="00780766">
      <w:pPr>
        <w:numPr>
          <w:ilvl w:val="2"/>
          <w:numId w:val="10"/>
        </w:numPr>
        <w:ind w:left="0" w:firstLine="709"/>
        <w:jc w:val="both"/>
      </w:pPr>
      <w:r w:rsidRPr="00780766">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80766" w:rsidRPr="00780766" w:rsidRDefault="00780766" w:rsidP="00780766">
      <w:pPr>
        <w:numPr>
          <w:ilvl w:val="2"/>
          <w:numId w:val="10"/>
        </w:numPr>
        <w:ind w:left="0" w:firstLine="709"/>
        <w:jc w:val="both"/>
      </w:pPr>
      <w:r w:rsidRPr="00780766">
        <w:t>При исполнении договора не допускается перемена поставщика (исполнителя, подрядчика), за исключением случаев, установленных законодательством Российской Федерации, а также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780766" w:rsidRPr="00780766" w:rsidRDefault="00780766" w:rsidP="00780766">
      <w:pPr>
        <w:numPr>
          <w:ilvl w:val="2"/>
          <w:numId w:val="10"/>
        </w:numPr>
        <w:ind w:left="0" w:firstLine="709"/>
        <w:jc w:val="both"/>
      </w:pPr>
      <w:r w:rsidRPr="00780766">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80766">
        <w:rPr>
          <w:i/>
        </w:rPr>
        <w:t>.</w:t>
      </w:r>
      <w:r w:rsidRPr="00780766">
        <w:t xml:space="preserve"> При этом стоимость поставляемого товара, выполняемых работ, оказываемых услуг не должна быть выше стоимости, указанной в договоре.</w:t>
      </w:r>
    </w:p>
    <w:p w:rsidR="00780766" w:rsidRPr="00780766" w:rsidRDefault="00780766" w:rsidP="00780766">
      <w:pPr>
        <w:ind w:firstLine="709"/>
        <w:jc w:val="both"/>
        <w:rPr>
          <w:i/>
        </w:rPr>
      </w:pPr>
    </w:p>
    <w:p w:rsidR="00780766" w:rsidRPr="00780766" w:rsidRDefault="00780766" w:rsidP="00780766">
      <w:pPr>
        <w:spacing w:line="260" w:lineRule="exact"/>
        <w:ind w:left="5670"/>
      </w:pPr>
      <w:r w:rsidRPr="00780766">
        <w:br w:type="page"/>
      </w:r>
      <w:r w:rsidRPr="00780766" w:rsidDel="0074424B">
        <w:lastRenderedPageBreak/>
        <w:t xml:space="preserve"> </w:t>
      </w:r>
      <w:r w:rsidRPr="00780766">
        <w:t>Приложение № 3.1 к извещению</w:t>
      </w:r>
    </w:p>
    <w:p w:rsidR="00780766" w:rsidRPr="00780766" w:rsidRDefault="00780766" w:rsidP="00780766">
      <w:pPr>
        <w:spacing w:line="260" w:lineRule="exact"/>
        <w:ind w:left="5670"/>
      </w:pPr>
      <w:r w:rsidRPr="00780766">
        <w:t>о проведении запроса котировок</w:t>
      </w:r>
    </w:p>
    <w:p w:rsidR="00780766" w:rsidRPr="00780766" w:rsidRDefault="00780766" w:rsidP="00780766">
      <w:pPr>
        <w:shd w:val="clear" w:color="auto" w:fill="FFFFFF"/>
        <w:ind w:left="58" w:right="139" w:firstLine="6321"/>
        <w:jc w:val="both"/>
      </w:pPr>
    </w:p>
    <w:p w:rsidR="00780766" w:rsidRPr="00780766" w:rsidRDefault="00780766" w:rsidP="00780766">
      <w:pPr>
        <w:autoSpaceDE w:val="0"/>
        <w:autoSpaceDN w:val="0"/>
        <w:adjustRightInd w:val="0"/>
        <w:jc w:val="center"/>
      </w:pPr>
      <w:r w:rsidRPr="00780766">
        <w:t>ТИПОВАЯ ФОРМА</w:t>
      </w:r>
    </w:p>
    <w:p w:rsidR="00780766" w:rsidRPr="00780766" w:rsidRDefault="00780766" w:rsidP="00780766">
      <w:pPr>
        <w:autoSpaceDE w:val="0"/>
        <w:autoSpaceDN w:val="0"/>
        <w:adjustRightInd w:val="0"/>
        <w:jc w:val="center"/>
      </w:pPr>
      <w:r w:rsidRPr="00780766">
        <w:t>независимой гарантии, предоставляемой в качестве обеспечения</w:t>
      </w:r>
    </w:p>
    <w:p w:rsidR="00780766" w:rsidRPr="00780766" w:rsidRDefault="00780766" w:rsidP="00780766">
      <w:pPr>
        <w:autoSpaceDE w:val="0"/>
        <w:autoSpaceDN w:val="0"/>
        <w:adjustRightInd w:val="0"/>
        <w:jc w:val="center"/>
      </w:pPr>
      <w:r w:rsidRPr="00780766">
        <w:t>заявки на участие в закупке</w:t>
      </w:r>
    </w:p>
    <w:p w:rsidR="00780766" w:rsidRPr="00780766" w:rsidRDefault="00780766" w:rsidP="00780766">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3465"/>
        <w:gridCol w:w="2400"/>
        <w:gridCol w:w="1285"/>
        <w:gridCol w:w="2410"/>
      </w:tblGrid>
      <w:tr w:rsidR="00780766" w:rsidRPr="00780766" w:rsidTr="00CD74B7">
        <w:tc>
          <w:tcPr>
            <w:tcW w:w="3465" w:type="dxa"/>
          </w:tcPr>
          <w:p w:rsidR="00780766" w:rsidRPr="00780766" w:rsidRDefault="00780766" w:rsidP="00780766">
            <w:pPr>
              <w:autoSpaceDE w:val="0"/>
              <w:autoSpaceDN w:val="0"/>
              <w:adjustRightInd w:val="0"/>
            </w:pPr>
          </w:p>
        </w:tc>
        <w:tc>
          <w:tcPr>
            <w:tcW w:w="3685" w:type="dxa"/>
            <w:gridSpan w:val="2"/>
            <w:tcBorders>
              <w:right w:val="single" w:sz="4" w:space="0" w:color="auto"/>
            </w:tcBorders>
          </w:tcPr>
          <w:p w:rsidR="00780766" w:rsidRPr="00780766" w:rsidRDefault="00780766" w:rsidP="00780766">
            <w:pPr>
              <w:autoSpaceDE w:val="0"/>
              <w:autoSpaceDN w:val="0"/>
              <w:adjustRightInd w:val="0"/>
              <w:jc w:val="right"/>
            </w:pPr>
            <w:r w:rsidRPr="00780766">
              <w:t>Дата выдачи</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p>
        </w:tc>
        <w:tc>
          <w:tcPr>
            <w:tcW w:w="3685" w:type="dxa"/>
            <w:gridSpan w:val="2"/>
            <w:tcBorders>
              <w:right w:val="single" w:sz="4" w:space="0" w:color="auto"/>
            </w:tcBorders>
          </w:tcPr>
          <w:p w:rsidR="00780766" w:rsidRPr="00780766" w:rsidRDefault="00780766" w:rsidP="00780766">
            <w:pPr>
              <w:autoSpaceDE w:val="0"/>
              <w:autoSpaceDN w:val="0"/>
              <w:adjustRightInd w:val="0"/>
              <w:jc w:val="right"/>
            </w:pPr>
            <w:r w:rsidRPr="00780766">
              <w:t xml:space="preserve">Номер независимой гарантии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rPr>
                <w:i/>
              </w:rPr>
            </w:pPr>
            <w:r w:rsidRPr="00780766">
              <w:rPr>
                <w:i/>
              </w:rPr>
              <w:t>Указывается при наличии</w:t>
            </w:r>
          </w:p>
        </w:tc>
      </w:tr>
      <w:tr w:rsidR="00780766" w:rsidRPr="00780766" w:rsidTr="00CD74B7">
        <w:tc>
          <w:tcPr>
            <w:tcW w:w="9560" w:type="dxa"/>
            <w:gridSpan w:val="4"/>
          </w:tcPr>
          <w:p w:rsidR="00780766" w:rsidRPr="00780766" w:rsidRDefault="00780766" w:rsidP="00780766">
            <w:pPr>
              <w:autoSpaceDE w:val="0"/>
              <w:autoSpaceDN w:val="0"/>
              <w:adjustRightInd w:val="0"/>
              <w:outlineLvl w:val="2"/>
            </w:pPr>
            <w:r w:rsidRPr="00780766">
              <w:t>Информация о гаранте, принципале, бенефициаре</w:t>
            </w: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Pr>
          <w:p w:rsidR="00780766" w:rsidRPr="00780766" w:rsidRDefault="00780766" w:rsidP="00780766">
            <w:pPr>
              <w:autoSpaceDE w:val="0"/>
              <w:autoSpaceDN w:val="0"/>
              <w:adjustRightInd w:val="0"/>
            </w:pPr>
          </w:p>
        </w:tc>
        <w:tc>
          <w:tcPr>
            <w:tcW w:w="1285" w:type="dxa"/>
            <w:tcBorders>
              <w:right w:val="single" w:sz="4" w:space="0" w:color="auto"/>
            </w:tcBorders>
          </w:tcPr>
          <w:p w:rsidR="00780766" w:rsidRPr="00780766" w:rsidRDefault="00780766" w:rsidP="00780766">
            <w:pPr>
              <w:autoSpaceDE w:val="0"/>
              <w:autoSpaceDN w:val="0"/>
              <w:adjustRightInd w:val="0"/>
            </w:pP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t>Коды</w:t>
            </w:r>
          </w:p>
        </w:tc>
      </w:tr>
      <w:tr w:rsidR="00780766" w:rsidRPr="00780766" w:rsidTr="00CD74B7">
        <w:tc>
          <w:tcPr>
            <w:tcW w:w="3465" w:type="dxa"/>
          </w:tcPr>
          <w:p w:rsidR="00780766" w:rsidRPr="00780766" w:rsidRDefault="00780766" w:rsidP="00780766">
            <w:pPr>
              <w:autoSpaceDE w:val="0"/>
              <w:autoSpaceDN w:val="0"/>
              <w:adjustRightInd w:val="0"/>
            </w:pPr>
            <w:r w:rsidRPr="00780766">
              <w:t>Полное наименование гаранта</w:t>
            </w:r>
          </w:p>
        </w:tc>
        <w:tc>
          <w:tcPr>
            <w:tcW w:w="2400" w:type="dxa"/>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ИНН</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КПП</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Borders>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БИК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tcPr>
          <w:p w:rsidR="00780766" w:rsidRPr="00780766" w:rsidRDefault="00780766" w:rsidP="00780766">
            <w:pPr>
              <w:autoSpaceDE w:val="0"/>
              <w:autoSpaceDN w:val="0"/>
              <w:adjustRightInd w:val="0"/>
            </w:pPr>
            <w:r w:rsidRPr="00780766">
              <w:t>Идентификационный код гаранта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pP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t>-</w:t>
            </w:r>
          </w:p>
        </w:tc>
      </w:tr>
      <w:tr w:rsidR="00780766" w:rsidRPr="00780766" w:rsidTr="00CD74B7">
        <w:tc>
          <w:tcPr>
            <w:tcW w:w="3465" w:type="dxa"/>
          </w:tcPr>
          <w:p w:rsidR="00780766" w:rsidRPr="00780766" w:rsidRDefault="00780766" w:rsidP="00780766">
            <w:pPr>
              <w:autoSpaceDE w:val="0"/>
              <w:autoSpaceDN w:val="0"/>
              <w:adjustRightInd w:val="0"/>
            </w:pPr>
            <w:r w:rsidRPr="00780766">
              <w:t>Место нахождения, телефон, адрес электронной почты гаранта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по ОКТМО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Borders>
              <w:top w:val="single" w:sz="4" w:space="0" w:color="auto"/>
            </w:tcBorders>
          </w:tcPr>
          <w:p w:rsidR="00780766" w:rsidRPr="00780766" w:rsidRDefault="00780766" w:rsidP="00780766">
            <w:pPr>
              <w:autoSpaceDE w:val="0"/>
              <w:autoSpaceDN w:val="0"/>
              <w:adjustRightInd w:val="0"/>
            </w:pPr>
          </w:p>
        </w:tc>
        <w:tc>
          <w:tcPr>
            <w:tcW w:w="1285" w:type="dxa"/>
            <w:vAlign w:val="bottom"/>
          </w:tcPr>
          <w:p w:rsidR="00780766" w:rsidRPr="00780766" w:rsidRDefault="00780766" w:rsidP="00780766">
            <w:pPr>
              <w:autoSpaceDE w:val="0"/>
              <w:autoSpaceDN w:val="0"/>
              <w:adjustRightInd w:val="0"/>
            </w:pPr>
          </w:p>
        </w:tc>
        <w:tc>
          <w:tcPr>
            <w:tcW w:w="2410" w:type="dxa"/>
            <w:tcBorders>
              <w:top w:val="single" w:sz="4" w:space="0" w:color="auto"/>
              <w:bottom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Полное наименование принципала</w:t>
            </w:r>
          </w:p>
        </w:tc>
        <w:tc>
          <w:tcPr>
            <w:tcW w:w="2400" w:type="dxa"/>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ИНН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rPr>
                <w:i/>
              </w:rPr>
            </w:pPr>
            <w:r w:rsidRPr="00780766">
              <w:rPr>
                <w:i/>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Borders>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КПП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rPr>
                <w:i/>
              </w:rPr>
            </w:pPr>
            <w:r w:rsidRPr="00780766">
              <w:rPr>
                <w:i/>
              </w:rPr>
              <w:t xml:space="preserve">Указывается, если принципал является юридическим лицом, </w:t>
            </w:r>
            <w:r w:rsidRPr="00780766">
              <w:rPr>
                <w:i/>
              </w:rPr>
              <w:lastRenderedPageBreak/>
              <w:t>аккредитованным филиалом или представительством иностранного юридического лица</w:t>
            </w:r>
          </w:p>
        </w:tc>
      </w:tr>
      <w:tr w:rsidR="00780766" w:rsidRPr="00780766" w:rsidTr="00CD74B7">
        <w:tc>
          <w:tcPr>
            <w:tcW w:w="3465" w:type="dxa"/>
          </w:tcPr>
          <w:p w:rsidR="00780766" w:rsidRPr="00780766" w:rsidRDefault="00780766" w:rsidP="00780766">
            <w:pPr>
              <w:autoSpaceDE w:val="0"/>
              <w:autoSpaceDN w:val="0"/>
              <w:adjustRightInd w:val="0"/>
            </w:pPr>
            <w:r w:rsidRPr="00780766">
              <w:lastRenderedPageBreak/>
              <w:t>Место нахождения, телефон, адрес электронной почты принципала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по ОКТМО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vMerge w:val="restart"/>
          </w:tcPr>
          <w:p w:rsidR="00780766" w:rsidRPr="00780766" w:rsidRDefault="00780766" w:rsidP="00780766">
            <w:pPr>
              <w:autoSpaceDE w:val="0"/>
              <w:autoSpaceDN w:val="0"/>
              <w:adjustRightInd w:val="0"/>
            </w:pPr>
            <w:r w:rsidRPr="00780766">
              <w:t>Полное наименование бенефициара</w:t>
            </w:r>
          </w:p>
        </w:tc>
        <w:tc>
          <w:tcPr>
            <w:tcW w:w="2400" w:type="dxa"/>
            <w:vMerge w:val="restart"/>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tcPr>
          <w:p w:rsidR="00780766" w:rsidRPr="00780766" w:rsidRDefault="00780766" w:rsidP="00780766">
            <w:pPr>
              <w:autoSpaceDE w:val="0"/>
              <w:autoSpaceDN w:val="0"/>
              <w:adjustRightInd w:val="0"/>
              <w:jc w:val="right"/>
            </w:pPr>
            <w:r w:rsidRPr="00780766">
              <w:t>ИНН</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Merge/>
          </w:tcPr>
          <w:p w:rsidR="00780766" w:rsidRPr="00780766" w:rsidRDefault="00780766" w:rsidP="00780766">
            <w:pPr>
              <w:autoSpaceDE w:val="0"/>
              <w:autoSpaceDN w:val="0"/>
              <w:adjustRightInd w:val="0"/>
            </w:pPr>
          </w:p>
        </w:tc>
        <w:tc>
          <w:tcPr>
            <w:tcW w:w="2400" w:type="dxa"/>
            <w:vMerge/>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tcPr>
          <w:p w:rsidR="00780766" w:rsidRPr="00780766" w:rsidRDefault="00780766" w:rsidP="00780766">
            <w:pPr>
              <w:autoSpaceDE w:val="0"/>
              <w:autoSpaceDN w:val="0"/>
              <w:adjustRightInd w:val="0"/>
              <w:jc w:val="right"/>
            </w:pPr>
            <w:r w:rsidRPr="00780766">
              <w:t>КПП</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Место нахождения, телефон, адрес электронной почты бенефициара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по ОКТМО</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bl>
    <w:p w:rsidR="00780766" w:rsidRPr="00780766" w:rsidRDefault="00780766" w:rsidP="00780766">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9560"/>
      </w:tblGrid>
      <w:tr w:rsidR="00780766" w:rsidRPr="00780766" w:rsidTr="00CD74B7">
        <w:tc>
          <w:tcPr>
            <w:tcW w:w="9560" w:type="dxa"/>
            <w:vAlign w:val="bottom"/>
          </w:tcPr>
          <w:p w:rsidR="00780766" w:rsidRPr="00780766" w:rsidRDefault="00780766" w:rsidP="00780766">
            <w:pPr>
              <w:autoSpaceDE w:val="0"/>
              <w:autoSpaceDN w:val="0"/>
              <w:adjustRightInd w:val="0"/>
              <w:outlineLvl w:val="2"/>
            </w:pPr>
            <w:r w:rsidRPr="00780766">
              <w:t>Информация о конкурентной закупке, для обеспечения заявки на участие в которой предоставляется независимая гарантия</w:t>
            </w:r>
          </w:p>
        </w:tc>
      </w:tr>
    </w:tbl>
    <w:p w:rsidR="00780766" w:rsidRPr="00780766" w:rsidRDefault="00780766" w:rsidP="00780766">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3465"/>
        <w:gridCol w:w="2400"/>
        <w:gridCol w:w="293"/>
        <w:gridCol w:w="1613"/>
        <w:gridCol w:w="293"/>
        <w:gridCol w:w="1496"/>
      </w:tblGrid>
      <w:tr w:rsidR="00780766" w:rsidRPr="00780766" w:rsidTr="00CD74B7">
        <w:tc>
          <w:tcPr>
            <w:tcW w:w="3465" w:type="dxa"/>
          </w:tcPr>
          <w:p w:rsidR="00780766" w:rsidRPr="00780766" w:rsidRDefault="00780766" w:rsidP="00780766">
            <w:pPr>
              <w:autoSpaceDE w:val="0"/>
              <w:autoSpaceDN w:val="0"/>
              <w:adjustRightInd w:val="0"/>
            </w:pPr>
            <w:r w:rsidRPr="00780766">
              <w:t xml:space="preserve">Номер извещения об осуществлении конкурентной закупки </w:t>
            </w:r>
          </w:p>
        </w:tc>
        <w:tc>
          <w:tcPr>
            <w:tcW w:w="2400" w:type="dxa"/>
            <w:tcBorders>
              <w:bottom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c>
          <w:tcPr>
            <w:tcW w:w="1906" w:type="dxa"/>
            <w:gridSpan w:val="2"/>
          </w:tcPr>
          <w:p w:rsidR="00780766" w:rsidRPr="00780766" w:rsidRDefault="00780766" w:rsidP="00780766">
            <w:pPr>
              <w:autoSpaceDE w:val="0"/>
              <w:autoSpaceDN w:val="0"/>
              <w:adjustRightInd w:val="0"/>
            </w:pPr>
          </w:p>
        </w:tc>
        <w:tc>
          <w:tcPr>
            <w:tcW w:w="1789" w:type="dxa"/>
            <w:gridSpan w:val="2"/>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 xml:space="preserve">Предмет договора </w:t>
            </w:r>
          </w:p>
        </w:tc>
        <w:tc>
          <w:tcPr>
            <w:tcW w:w="2693" w:type="dxa"/>
            <w:gridSpan w:val="2"/>
            <w:tcBorders>
              <w:top w:val="single" w:sz="4" w:space="0" w:color="auto"/>
              <w:bottom w:val="single" w:sz="4" w:space="0" w:color="auto"/>
            </w:tcBorders>
          </w:tcPr>
          <w:p w:rsidR="00780766" w:rsidRPr="00780766" w:rsidRDefault="00780766" w:rsidP="00780766">
            <w:pPr>
              <w:autoSpaceDE w:val="0"/>
              <w:autoSpaceDN w:val="0"/>
              <w:adjustRightInd w:val="0"/>
              <w:rPr>
                <w:i/>
              </w:rPr>
            </w:pPr>
            <w:r w:rsidRPr="00780766">
              <w:rPr>
                <w:i/>
              </w:rPr>
              <w:t>Указывается предмет договора в соответствии с извещением об осуществлении конкурентной закупки.</w:t>
            </w:r>
          </w:p>
        </w:tc>
        <w:tc>
          <w:tcPr>
            <w:tcW w:w="1906" w:type="dxa"/>
            <w:gridSpan w:val="2"/>
          </w:tcPr>
          <w:p w:rsidR="00780766" w:rsidRPr="00780766" w:rsidRDefault="00780766" w:rsidP="00780766">
            <w:pPr>
              <w:autoSpaceDE w:val="0"/>
              <w:autoSpaceDN w:val="0"/>
              <w:adjustRightInd w:val="0"/>
            </w:pPr>
          </w:p>
        </w:tc>
        <w:tc>
          <w:tcPr>
            <w:tcW w:w="1496" w:type="dxa"/>
          </w:tcPr>
          <w:p w:rsidR="00780766" w:rsidRPr="00780766" w:rsidRDefault="00780766" w:rsidP="00780766">
            <w:pPr>
              <w:autoSpaceDE w:val="0"/>
              <w:autoSpaceDN w:val="0"/>
              <w:adjustRightInd w:val="0"/>
            </w:pPr>
          </w:p>
        </w:tc>
      </w:tr>
      <w:tr w:rsidR="00780766" w:rsidRPr="00780766" w:rsidTr="00CD74B7">
        <w:tc>
          <w:tcPr>
            <w:tcW w:w="9560" w:type="dxa"/>
            <w:gridSpan w:val="6"/>
          </w:tcPr>
          <w:p w:rsidR="00780766" w:rsidRPr="00780766" w:rsidRDefault="00780766" w:rsidP="00780766">
            <w:pPr>
              <w:autoSpaceDE w:val="0"/>
              <w:autoSpaceDN w:val="0"/>
              <w:adjustRightInd w:val="0"/>
              <w:outlineLvl w:val="2"/>
            </w:pPr>
            <w:r w:rsidRPr="00780766">
              <w:t>Условия независимой гарантии</w:t>
            </w:r>
          </w:p>
        </w:tc>
      </w:tr>
      <w:tr w:rsidR="00780766" w:rsidRPr="00780766" w:rsidTr="00CD74B7">
        <w:tc>
          <w:tcPr>
            <w:tcW w:w="3465" w:type="dxa"/>
          </w:tcPr>
          <w:p w:rsidR="00780766" w:rsidRPr="00780766" w:rsidRDefault="00780766" w:rsidP="00780766">
            <w:pPr>
              <w:autoSpaceDE w:val="0"/>
              <w:autoSpaceDN w:val="0"/>
              <w:adjustRightInd w:val="0"/>
            </w:pPr>
            <w:r w:rsidRPr="00780766">
              <w:t>Сумма независимой гарантии, подлежащая уплате гарантом бенефициару (далее - сумма независимой гарантии)</w:t>
            </w:r>
          </w:p>
        </w:tc>
        <w:tc>
          <w:tcPr>
            <w:tcW w:w="2400" w:type="dxa"/>
            <w:tcBorders>
              <w:bottom w:val="single" w:sz="4" w:space="0" w:color="auto"/>
            </w:tcBorders>
          </w:tcPr>
          <w:p w:rsidR="00780766" w:rsidRPr="00780766" w:rsidRDefault="00780766" w:rsidP="00780766">
            <w:pPr>
              <w:autoSpaceDE w:val="0"/>
              <w:autoSpaceDN w:val="0"/>
              <w:adjustRightInd w:val="0"/>
            </w:pPr>
          </w:p>
        </w:tc>
        <w:tc>
          <w:tcPr>
            <w:tcW w:w="1906" w:type="dxa"/>
            <w:gridSpan w:val="2"/>
          </w:tcPr>
          <w:p w:rsidR="00780766" w:rsidRPr="00780766" w:rsidRDefault="00780766" w:rsidP="00780766">
            <w:pPr>
              <w:autoSpaceDE w:val="0"/>
              <w:autoSpaceDN w:val="0"/>
              <w:adjustRightInd w:val="0"/>
            </w:pPr>
          </w:p>
        </w:tc>
        <w:tc>
          <w:tcPr>
            <w:tcW w:w="1789" w:type="dxa"/>
            <w:gridSpan w:val="2"/>
            <w:tcBorders>
              <w:bottom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Наименование валюты</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906" w:type="dxa"/>
            <w:gridSpan w:val="2"/>
            <w:tcBorders>
              <w:right w:val="single" w:sz="4" w:space="0" w:color="auto"/>
            </w:tcBorders>
          </w:tcPr>
          <w:p w:rsidR="00780766" w:rsidRPr="00780766" w:rsidRDefault="00780766" w:rsidP="00780766">
            <w:pPr>
              <w:autoSpaceDE w:val="0"/>
              <w:autoSpaceDN w:val="0"/>
              <w:adjustRightInd w:val="0"/>
              <w:jc w:val="right"/>
            </w:pPr>
            <w:r w:rsidRPr="00780766">
              <w:t>по ОКВ</w:t>
            </w:r>
          </w:p>
        </w:tc>
        <w:tc>
          <w:tcPr>
            <w:tcW w:w="1789"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 xml:space="preserve">Срок вступления независимой гарантии в силу </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rPr>
                <w:i/>
              </w:rPr>
            </w:pPr>
            <w:r w:rsidRPr="00780766">
              <w:rPr>
                <w:i/>
              </w:rPr>
              <w:t>«…» месяц 20____года</w:t>
            </w:r>
          </w:p>
        </w:tc>
        <w:tc>
          <w:tcPr>
            <w:tcW w:w="1906" w:type="dxa"/>
            <w:gridSpan w:val="2"/>
          </w:tcPr>
          <w:p w:rsidR="00780766" w:rsidRPr="00780766" w:rsidRDefault="00780766" w:rsidP="00780766">
            <w:pPr>
              <w:autoSpaceDE w:val="0"/>
              <w:autoSpaceDN w:val="0"/>
              <w:adjustRightInd w:val="0"/>
            </w:pPr>
          </w:p>
        </w:tc>
        <w:tc>
          <w:tcPr>
            <w:tcW w:w="1789" w:type="dxa"/>
            <w:gridSpan w:val="2"/>
            <w:tcBorders>
              <w:top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 xml:space="preserve">Срок действия независимой гарантии </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rPr>
                <w:i/>
              </w:rPr>
            </w:pPr>
            <w:r w:rsidRPr="00780766">
              <w:rPr>
                <w:i/>
              </w:rPr>
              <w:t>«…» месяц 20____года</w:t>
            </w:r>
          </w:p>
        </w:tc>
        <w:tc>
          <w:tcPr>
            <w:tcW w:w="1906" w:type="dxa"/>
            <w:gridSpan w:val="2"/>
          </w:tcPr>
          <w:p w:rsidR="00780766" w:rsidRPr="00780766" w:rsidRDefault="00780766" w:rsidP="00780766">
            <w:pPr>
              <w:autoSpaceDE w:val="0"/>
              <w:autoSpaceDN w:val="0"/>
              <w:adjustRightInd w:val="0"/>
            </w:pPr>
          </w:p>
        </w:tc>
        <w:tc>
          <w:tcPr>
            <w:tcW w:w="1789" w:type="dxa"/>
            <w:gridSpan w:val="2"/>
          </w:tcPr>
          <w:p w:rsidR="00780766" w:rsidRPr="00780766" w:rsidRDefault="00780766" w:rsidP="00780766">
            <w:pPr>
              <w:autoSpaceDE w:val="0"/>
              <w:autoSpaceDN w:val="0"/>
              <w:adjustRightInd w:val="0"/>
            </w:pPr>
          </w:p>
        </w:tc>
      </w:tr>
    </w:tbl>
    <w:p w:rsidR="00780766" w:rsidRPr="00780766" w:rsidRDefault="00780766" w:rsidP="00780766">
      <w:pPr>
        <w:autoSpaceDE w:val="0"/>
        <w:autoSpaceDN w:val="0"/>
        <w:adjustRightInd w:val="0"/>
        <w:jc w:val="both"/>
      </w:pPr>
    </w:p>
    <w:p w:rsidR="00780766" w:rsidRPr="00780766" w:rsidRDefault="00780766" w:rsidP="00780766">
      <w:pPr>
        <w:autoSpaceDE w:val="0"/>
        <w:autoSpaceDN w:val="0"/>
        <w:adjustRightInd w:val="0"/>
        <w:contextualSpacing/>
        <w:jc w:val="both"/>
      </w:pPr>
      <w:r w:rsidRPr="00780766">
        <w:t xml:space="preserve">1. </w:t>
      </w:r>
      <w:proofErr w:type="gramStart"/>
      <w:r w:rsidRPr="00780766">
        <w:t>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законом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w:t>
      </w:r>
      <w:proofErr w:type="gramEnd"/>
      <w:r w:rsidRPr="00780766">
        <w:t xml:space="preserve"> </w:t>
      </w:r>
      <w:r w:rsidRPr="00780766">
        <w:lastRenderedPageBreak/>
        <w:t>(если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780766" w:rsidRPr="00780766" w:rsidRDefault="00780766" w:rsidP="00780766">
      <w:pPr>
        <w:autoSpaceDE w:val="0"/>
        <w:autoSpaceDN w:val="0"/>
        <w:adjustRightInd w:val="0"/>
        <w:contextualSpacing/>
        <w:jc w:val="both"/>
      </w:pPr>
      <w:r w:rsidRPr="00780766">
        <w:t>2. Настоящая независимая гарантия не может быть отозвана гарантом.</w:t>
      </w:r>
    </w:p>
    <w:p w:rsidR="00780766" w:rsidRPr="00780766" w:rsidRDefault="00780766" w:rsidP="00780766">
      <w:pPr>
        <w:autoSpaceDE w:val="0"/>
        <w:autoSpaceDN w:val="0"/>
        <w:adjustRightInd w:val="0"/>
        <w:contextualSpacing/>
        <w:jc w:val="both"/>
      </w:pPr>
      <w:r w:rsidRPr="00780766">
        <w:t>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rsidR="00780766" w:rsidRPr="00780766" w:rsidRDefault="00780766" w:rsidP="00780766">
      <w:pPr>
        <w:autoSpaceDE w:val="0"/>
        <w:autoSpaceDN w:val="0"/>
        <w:adjustRightInd w:val="0"/>
        <w:contextualSpacing/>
        <w:jc w:val="both"/>
      </w:pPr>
      <w:r w:rsidRPr="00780766">
        <w:t>а) принципал уклонился или отказался от заключения договора с бенефициаром;</w:t>
      </w:r>
    </w:p>
    <w:p w:rsidR="00780766" w:rsidRPr="00780766" w:rsidRDefault="00780766" w:rsidP="00780766">
      <w:pPr>
        <w:autoSpaceDE w:val="0"/>
        <w:autoSpaceDN w:val="0"/>
        <w:adjustRightInd w:val="0"/>
        <w:contextualSpacing/>
        <w:jc w:val="both"/>
      </w:pPr>
      <w:r w:rsidRPr="00780766">
        <w:t>б) принципал не предоставил или предоставил с нарушением условий, установленных Законом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780766" w:rsidRPr="00780766" w:rsidRDefault="00780766" w:rsidP="00780766">
      <w:pPr>
        <w:autoSpaceDE w:val="0"/>
        <w:autoSpaceDN w:val="0"/>
        <w:adjustRightInd w:val="0"/>
        <w:contextualSpacing/>
        <w:jc w:val="both"/>
      </w:pPr>
      <w:r w:rsidRPr="00780766">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780766" w:rsidRPr="00780766" w:rsidRDefault="00780766" w:rsidP="00780766">
      <w:pPr>
        <w:autoSpaceDE w:val="0"/>
        <w:autoSpaceDN w:val="0"/>
        <w:adjustRightInd w:val="0"/>
        <w:contextualSpacing/>
        <w:jc w:val="both"/>
      </w:pPr>
      <w:r w:rsidRPr="00780766">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 </w:t>
      </w:r>
      <w:r w:rsidRPr="00780766">
        <w:rPr>
          <w:i/>
        </w:rPr>
        <w:t>(указывается почтовый адрес).</w:t>
      </w:r>
    </w:p>
    <w:p w:rsidR="00780766" w:rsidRPr="00780766" w:rsidRDefault="00780766" w:rsidP="00780766">
      <w:pPr>
        <w:autoSpaceDE w:val="0"/>
        <w:autoSpaceDN w:val="0"/>
        <w:adjustRightInd w:val="0"/>
        <w:contextualSpacing/>
        <w:jc w:val="both"/>
        <w:rPr>
          <w:i/>
        </w:rPr>
      </w:pPr>
      <w:r w:rsidRPr="00780766">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 (</w:t>
      </w:r>
      <w:r w:rsidRPr="00780766">
        <w:rPr>
          <w:i/>
        </w:rPr>
        <w:t>Указываются адрес электронной почты и (или) наименование информационной системы).</w:t>
      </w:r>
    </w:p>
    <w:p w:rsidR="00780766" w:rsidRPr="00780766" w:rsidRDefault="00780766" w:rsidP="00780766">
      <w:pPr>
        <w:autoSpaceDE w:val="0"/>
        <w:autoSpaceDN w:val="0"/>
        <w:adjustRightInd w:val="0"/>
        <w:contextualSpacing/>
        <w:jc w:val="both"/>
      </w:pPr>
      <w:r w:rsidRPr="00780766">
        <w:t>7. В случае направления требования бенефициар обязан одновременно с таким требованием направить гаранту:</w:t>
      </w:r>
    </w:p>
    <w:p w:rsidR="00780766" w:rsidRPr="00780766" w:rsidRDefault="00780766" w:rsidP="00780766">
      <w:pPr>
        <w:autoSpaceDE w:val="0"/>
        <w:autoSpaceDN w:val="0"/>
        <w:adjustRightInd w:val="0"/>
        <w:contextualSpacing/>
        <w:jc w:val="both"/>
      </w:pPr>
      <w:r w:rsidRPr="00780766">
        <w:t>а) документ, содержащий информацию о наступлении хотя бы одного из случаев, предусмотренных пунктом 3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780766" w:rsidRPr="00780766" w:rsidRDefault="00780766" w:rsidP="00780766">
      <w:pPr>
        <w:autoSpaceDE w:val="0"/>
        <w:autoSpaceDN w:val="0"/>
        <w:adjustRightInd w:val="0"/>
        <w:contextualSpacing/>
        <w:jc w:val="both"/>
      </w:pPr>
      <w:r w:rsidRPr="00780766">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80766" w:rsidRPr="00780766" w:rsidRDefault="00780766" w:rsidP="00780766">
      <w:pPr>
        <w:autoSpaceDE w:val="0"/>
        <w:autoSpaceDN w:val="0"/>
        <w:adjustRightInd w:val="0"/>
        <w:contextualSpacing/>
        <w:jc w:val="both"/>
      </w:pPr>
      <w:r w:rsidRPr="00780766">
        <w:t xml:space="preserve">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w:t>
      </w:r>
      <w:proofErr w:type="gramStart"/>
      <w:r w:rsidRPr="00780766">
        <w:t>требования</w:t>
      </w:r>
      <w:proofErr w:type="gramEnd"/>
      <w:r w:rsidRPr="00780766">
        <w:t xml:space="preserve"> в форме электронного документа предусмотренные пунктом 7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780766" w:rsidRPr="00780766" w:rsidRDefault="00780766" w:rsidP="00780766">
      <w:pPr>
        <w:autoSpaceDE w:val="0"/>
        <w:autoSpaceDN w:val="0"/>
        <w:adjustRightInd w:val="0"/>
        <w:contextualSpacing/>
        <w:jc w:val="both"/>
      </w:pPr>
      <w:r w:rsidRPr="00780766">
        <w:t xml:space="preserve">9. Гарант обязан рассмотреть требование не позднее 5 рабочих дней со дня, следующего за днем получения указанных требований и документов, предусмотренных </w:t>
      </w:r>
      <w:hyperlink w:anchor="Par215" w:tooltip="7. В случае направления требования бенефициар обязан одновременно с таким требованием направить гаранту:" w:history="1">
        <w:r w:rsidRPr="00780766">
          <w:t>пунктом 7</w:t>
        </w:r>
      </w:hyperlink>
      <w:r w:rsidRPr="00780766">
        <w:t xml:space="preserve"> настоящей независимой гарантии.</w:t>
      </w:r>
    </w:p>
    <w:p w:rsidR="00780766" w:rsidRPr="00780766" w:rsidRDefault="00780766" w:rsidP="00780766">
      <w:pPr>
        <w:autoSpaceDE w:val="0"/>
        <w:autoSpaceDN w:val="0"/>
        <w:adjustRightInd w:val="0"/>
        <w:contextualSpacing/>
        <w:jc w:val="both"/>
      </w:pPr>
      <w:r w:rsidRPr="00780766">
        <w:t>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80766" w:rsidRPr="00780766" w:rsidRDefault="00780766" w:rsidP="00780766">
      <w:pPr>
        <w:autoSpaceDE w:val="0"/>
        <w:autoSpaceDN w:val="0"/>
        <w:adjustRightInd w:val="0"/>
        <w:contextualSpacing/>
        <w:jc w:val="both"/>
      </w:pPr>
      <w:r w:rsidRPr="00780766">
        <w:lastRenderedPageBreak/>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780766" w:rsidRPr="00780766" w:rsidRDefault="00780766" w:rsidP="00780766">
      <w:pPr>
        <w:autoSpaceDE w:val="0"/>
        <w:autoSpaceDN w:val="0"/>
        <w:adjustRightInd w:val="0"/>
        <w:contextualSpacing/>
        <w:jc w:val="both"/>
      </w:pPr>
      <w:r w:rsidRPr="00780766">
        <w:t xml:space="preserve">12. </w:t>
      </w:r>
      <w:proofErr w:type="gramStart"/>
      <w:r w:rsidRPr="00780766">
        <w:t>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w:t>
      </w:r>
      <w:proofErr w:type="gramEnd"/>
      <w:r w:rsidRPr="00780766">
        <w:t xml:space="preserve"> суммы, подлежащей уплате по настоящей независимой гарантии.</w:t>
      </w:r>
    </w:p>
    <w:p w:rsidR="00780766" w:rsidRPr="00780766" w:rsidRDefault="00780766" w:rsidP="00780766">
      <w:pPr>
        <w:autoSpaceDE w:val="0"/>
        <w:autoSpaceDN w:val="0"/>
        <w:adjustRightInd w:val="0"/>
        <w:contextualSpacing/>
        <w:jc w:val="both"/>
      </w:pPr>
      <w:r w:rsidRPr="00780766">
        <w:t>13. Все расходы, возникающие в связи с перечислением гарантом денежных средств по настоящей независимой гарантии бенефициару, несет гарант.</w:t>
      </w:r>
    </w:p>
    <w:p w:rsidR="00780766" w:rsidRPr="00780766" w:rsidRDefault="00780766" w:rsidP="00780766">
      <w:pPr>
        <w:autoSpaceDE w:val="0"/>
        <w:autoSpaceDN w:val="0"/>
        <w:adjustRightInd w:val="0"/>
        <w:contextualSpacing/>
        <w:jc w:val="both"/>
      </w:pPr>
      <w:r w:rsidRPr="00780766">
        <w:t xml:space="preserve">14. </w:t>
      </w:r>
      <w:proofErr w:type="gramStart"/>
      <w:r w:rsidRPr="00780766">
        <w:t>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w:t>
      </w:r>
      <w:proofErr w:type="gramEnd"/>
      <w:r w:rsidRPr="00780766">
        <w:t xml:space="preserve"> Российской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780766" w:rsidRPr="00780766" w:rsidRDefault="00780766" w:rsidP="00780766">
      <w:pPr>
        <w:autoSpaceDE w:val="0"/>
        <w:autoSpaceDN w:val="0"/>
        <w:adjustRightInd w:val="0"/>
        <w:contextualSpacing/>
        <w:jc w:val="both"/>
      </w:pPr>
      <w:r w:rsidRPr="00780766">
        <w:t>15. Споры, возникающие в связи с исполнением обязательств по настоящей независимой гарантии, подлежат рассмотрению в арбитражном суде ________ (</w:t>
      </w:r>
      <w:r w:rsidRPr="00780766">
        <w:rPr>
          <w:i/>
        </w:rPr>
        <w:t>Указывается наименование арбитражного суда</w:t>
      </w:r>
      <w:r w:rsidRPr="00780766">
        <w:t>).</w:t>
      </w:r>
    </w:p>
    <w:p w:rsidR="00780766" w:rsidRPr="00780766" w:rsidRDefault="00780766" w:rsidP="00780766">
      <w:pPr>
        <w:autoSpaceDE w:val="0"/>
        <w:autoSpaceDN w:val="0"/>
        <w:adjustRightInd w:val="0"/>
        <w:contextualSpacing/>
        <w:jc w:val="both"/>
      </w:pPr>
      <w:r w:rsidRPr="00780766">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rsidR="00780766" w:rsidRPr="00780766" w:rsidRDefault="00780766" w:rsidP="00780766">
      <w:pPr>
        <w:autoSpaceDE w:val="0"/>
        <w:autoSpaceDN w:val="0"/>
        <w:adjustRightInd w:val="0"/>
        <w:contextualSpacing/>
        <w:jc w:val="both"/>
      </w:pPr>
      <w:r w:rsidRPr="00780766">
        <w:t>17. Дополнительные условия:</w:t>
      </w:r>
    </w:p>
    <w:p w:rsidR="00780766" w:rsidRPr="00780766" w:rsidRDefault="00780766" w:rsidP="00780766">
      <w:pPr>
        <w:contextualSpacing/>
        <w:jc w:val="both"/>
      </w:pPr>
      <w:r w:rsidRPr="00780766">
        <w:t>1) Сведения о принципале в объеме, определенном статьей 4 Федерального закона от 30 декабря 2004г. № 218-ФЗ «О кредитных историях» передаются гарантом в бюро кредитных историй.</w:t>
      </w:r>
    </w:p>
    <w:p w:rsidR="00780766" w:rsidRPr="00780766" w:rsidRDefault="00780766" w:rsidP="00780766">
      <w:pPr>
        <w:contextualSpacing/>
        <w:jc w:val="both"/>
      </w:pPr>
      <w:r w:rsidRPr="00780766">
        <w:t xml:space="preserve">2) Настоящая независимая гарантия может быть изменена гарантом только с согласия бенефициара путем выпуска дополнения к настоящей независимой гарантии. </w:t>
      </w:r>
    </w:p>
    <w:p w:rsidR="00780766" w:rsidRPr="00780766" w:rsidRDefault="00780766" w:rsidP="00780766">
      <w:pPr>
        <w:autoSpaceDE w:val="0"/>
        <w:autoSpaceDN w:val="0"/>
        <w:adjustRightInd w:val="0"/>
        <w:contextualSpacing/>
        <w:jc w:val="both"/>
      </w:pPr>
    </w:p>
    <w:tbl>
      <w:tblPr>
        <w:tblW w:w="0" w:type="auto"/>
        <w:tblLayout w:type="fixed"/>
        <w:tblCellMar>
          <w:top w:w="102" w:type="dxa"/>
          <w:left w:w="62" w:type="dxa"/>
          <w:bottom w:w="102" w:type="dxa"/>
          <w:right w:w="62" w:type="dxa"/>
        </w:tblCellMar>
        <w:tblLook w:val="0000"/>
      </w:tblPr>
      <w:tblGrid>
        <w:gridCol w:w="2587"/>
        <w:gridCol w:w="340"/>
        <w:gridCol w:w="1862"/>
        <w:gridCol w:w="340"/>
        <w:gridCol w:w="1810"/>
        <w:gridCol w:w="340"/>
        <w:gridCol w:w="2422"/>
      </w:tblGrid>
      <w:tr w:rsidR="00780766" w:rsidRPr="00780766" w:rsidTr="00CD74B7">
        <w:tc>
          <w:tcPr>
            <w:tcW w:w="2587" w:type="dxa"/>
            <w:vAlign w:val="bottom"/>
          </w:tcPr>
          <w:p w:rsidR="00780766" w:rsidRPr="00780766" w:rsidRDefault="00780766" w:rsidP="00780766">
            <w:pPr>
              <w:autoSpaceDE w:val="0"/>
              <w:autoSpaceDN w:val="0"/>
              <w:adjustRightInd w:val="0"/>
              <w:contextualSpacing/>
            </w:pPr>
            <w:r w:rsidRPr="00780766">
              <w:t>Уполномоченное лицо гаранта</w:t>
            </w:r>
          </w:p>
        </w:tc>
        <w:tc>
          <w:tcPr>
            <w:tcW w:w="340" w:type="dxa"/>
          </w:tcPr>
          <w:p w:rsidR="00780766" w:rsidRPr="00780766" w:rsidRDefault="00780766" w:rsidP="00780766">
            <w:pPr>
              <w:autoSpaceDE w:val="0"/>
              <w:autoSpaceDN w:val="0"/>
              <w:adjustRightInd w:val="0"/>
              <w:contextualSpacing/>
            </w:pPr>
          </w:p>
        </w:tc>
        <w:tc>
          <w:tcPr>
            <w:tcW w:w="1862" w:type="dxa"/>
            <w:tcBorders>
              <w:bottom w:val="single" w:sz="4" w:space="0" w:color="auto"/>
            </w:tcBorders>
          </w:tcPr>
          <w:p w:rsidR="00780766" w:rsidRPr="00780766" w:rsidRDefault="00780766" w:rsidP="00780766">
            <w:pPr>
              <w:autoSpaceDE w:val="0"/>
              <w:autoSpaceDN w:val="0"/>
              <w:adjustRightInd w:val="0"/>
              <w:contextualSpacing/>
            </w:pPr>
          </w:p>
        </w:tc>
        <w:tc>
          <w:tcPr>
            <w:tcW w:w="340" w:type="dxa"/>
          </w:tcPr>
          <w:p w:rsidR="00780766" w:rsidRPr="00780766" w:rsidRDefault="00780766" w:rsidP="00780766">
            <w:pPr>
              <w:autoSpaceDE w:val="0"/>
              <w:autoSpaceDN w:val="0"/>
              <w:adjustRightInd w:val="0"/>
              <w:contextualSpacing/>
            </w:pPr>
          </w:p>
        </w:tc>
        <w:tc>
          <w:tcPr>
            <w:tcW w:w="1810" w:type="dxa"/>
            <w:tcBorders>
              <w:bottom w:val="single" w:sz="4" w:space="0" w:color="auto"/>
            </w:tcBorders>
          </w:tcPr>
          <w:p w:rsidR="00780766" w:rsidRPr="00780766" w:rsidRDefault="00780766" w:rsidP="00780766">
            <w:pPr>
              <w:autoSpaceDE w:val="0"/>
              <w:autoSpaceDN w:val="0"/>
              <w:adjustRightInd w:val="0"/>
              <w:contextualSpacing/>
            </w:pPr>
          </w:p>
        </w:tc>
        <w:tc>
          <w:tcPr>
            <w:tcW w:w="340" w:type="dxa"/>
          </w:tcPr>
          <w:p w:rsidR="00780766" w:rsidRPr="00780766" w:rsidRDefault="00780766" w:rsidP="00780766">
            <w:pPr>
              <w:autoSpaceDE w:val="0"/>
              <w:autoSpaceDN w:val="0"/>
              <w:adjustRightInd w:val="0"/>
              <w:contextualSpacing/>
            </w:pPr>
          </w:p>
        </w:tc>
        <w:tc>
          <w:tcPr>
            <w:tcW w:w="2422" w:type="dxa"/>
            <w:tcBorders>
              <w:bottom w:val="single" w:sz="4" w:space="0" w:color="auto"/>
            </w:tcBorders>
          </w:tcPr>
          <w:p w:rsidR="00780766" w:rsidRPr="00780766" w:rsidRDefault="00780766" w:rsidP="00780766">
            <w:pPr>
              <w:autoSpaceDE w:val="0"/>
              <w:autoSpaceDN w:val="0"/>
              <w:adjustRightInd w:val="0"/>
              <w:contextualSpacing/>
            </w:pPr>
          </w:p>
        </w:tc>
      </w:tr>
      <w:tr w:rsidR="00780766" w:rsidRPr="00780766" w:rsidTr="00CD74B7">
        <w:tc>
          <w:tcPr>
            <w:tcW w:w="2587" w:type="dxa"/>
          </w:tcPr>
          <w:p w:rsidR="00780766" w:rsidRPr="00780766" w:rsidRDefault="00780766" w:rsidP="00780766">
            <w:pPr>
              <w:autoSpaceDE w:val="0"/>
              <w:autoSpaceDN w:val="0"/>
              <w:adjustRightInd w:val="0"/>
            </w:pPr>
          </w:p>
        </w:tc>
        <w:tc>
          <w:tcPr>
            <w:tcW w:w="340" w:type="dxa"/>
          </w:tcPr>
          <w:p w:rsidR="00780766" w:rsidRPr="00780766" w:rsidRDefault="00780766" w:rsidP="00780766">
            <w:pPr>
              <w:autoSpaceDE w:val="0"/>
              <w:autoSpaceDN w:val="0"/>
              <w:adjustRightInd w:val="0"/>
            </w:pPr>
          </w:p>
        </w:tc>
        <w:tc>
          <w:tcPr>
            <w:tcW w:w="1862" w:type="dxa"/>
            <w:tcBorders>
              <w:top w:val="single" w:sz="4" w:space="0" w:color="auto"/>
            </w:tcBorders>
          </w:tcPr>
          <w:p w:rsidR="00780766" w:rsidRPr="00780766" w:rsidRDefault="00780766" w:rsidP="00780766">
            <w:pPr>
              <w:autoSpaceDE w:val="0"/>
              <w:autoSpaceDN w:val="0"/>
              <w:adjustRightInd w:val="0"/>
            </w:pPr>
            <w:r w:rsidRPr="00780766">
              <w:t>(должность)</w:t>
            </w:r>
          </w:p>
        </w:tc>
        <w:tc>
          <w:tcPr>
            <w:tcW w:w="340" w:type="dxa"/>
          </w:tcPr>
          <w:p w:rsidR="00780766" w:rsidRPr="00780766" w:rsidRDefault="00780766" w:rsidP="00780766">
            <w:pPr>
              <w:autoSpaceDE w:val="0"/>
              <w:autoSpaceDN w:val="0"/>
              <w:adjustRightInd w:val="0"/>
            </w:pPr>
          </w:p>
        </w:tc>
        <w:tc>
          <w:tcPr>
            <w:tcW w:w="1810" w:type="dxa"/>
            <w:tcBorders>
              <w:top w:val="single" w:sz="4" w:space="0" w:color="auto"/>
            </w:tcBorders>
          </w:tcPr>
          <w:p w:rsidR="00780766" w:rsidRPr="00780766" w:rsidRDefault="00780766" w:rsidP="00780766">
            <w:pPr>
              <w:autoSpaceDE w:val="0"/>
              <w:autoSpaceDN w:val="0"/>
              <w:adjustRightInd w:val="0"/>
            </w:pPr>
            <w:r w:rsidRPr="00780766">
              <w:t>(подпись)</w:t>
            </w:r>
          </w:p>
        </w:tc>
        <w:tc>
          <w:tcPr>
            <w:tcW w:w="340" w:type="dxa"/>
          </w:tcPr>
          <w:p w:rsidR="00780766" w:rsidRPr="00780766" w:rsidRDefault="00780766" w:rsidP="00780766">
            <w:pPr>
              <w:autoSpaceDE w:val="0"/>
              <w:autoSpaceDN w:val="0"/>
              <w:adjustRightInd w:val="0"/>
            </w:pPr>
          </w:p>
        </w:tc>
        <w:tc>
          <w:tcPr>
            <w:tcW w:w="2422" w:type="dxa"/>
            <w:tcBorders>
              <w:top w:val="single" w:sz="4" w:space="0" w:color="auto"/>
            </w:tcBorders>
          </w:tcPr>
          <w:p w:rsidR="00780766" w:rsidRPr="00780766" w:rsidRDefault="00780766" w:rsidP="00780766">
            <w:pPr>
              <w:autoSpaceDE w:val="0"/>
              <w:autoSpaceDN w:val="0"/>
              <w:adjustRightInd w:val="0"/>
            </w:pPr>
            <w:r w:rsidRPr="00780766">
              <w:t>(расшифровка подписи)</w:t>
            </w:r>
          </w:p>
        </w:tc>
      </w:tr>
    </w:tbl>
    <w:p w:rsidR="00780766" w:rsidRPr="00780766" w:rsidRDefault="00780766" w:rsidP="00780766">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3067"/>
        <w:gridCol w:w="4594"/>
        <w:gridCol w:w="2040"/>
      </w:tblGrid>
      <w:tr w:rsidR="00780766" w:rsidRPr="00780766" w:rsidTr="00CD74B7">
        <w:tc>
          <w:tcPr>
            <w:tcW w:w="3067" w:type="dxa"/>
          </w:tcPr>
          <w:p w:rsidR="00780766" w:rsidRPr="00780766" w:rsidRDefault="00780766" w:rsidP="00780766">
            <w:pPr>
              <w:autoSpaceDE w:val="0"/>
              <w:autoSpaceDN w:val="0"/>
              <w:adjustRightInd w:val="0"/>
            </w:pPr>
            <w:r w:rsidRPr="00780766">
              <w:t>«__» _________ 20__ г.</w:t>
            </w:r>
          </w:p>
        </w:tc>
        <w:tc>
          <w:tcPr>
            <w:tcW w:w="6634" w:type="dxa"/>
            <w:gridSpan w:val="2"/>
          </w:tcPr>
          <w:p w:rsidR="00780766" w:rsidRPr="00780766" w:rsidRDefault="00780766" w:rsidP="00780766">
            <w:pPr>
              <w:autoSpaceDE w:val="0"/>
              <w:autoSpaceDN w:val="0"/>
              <w:adjustRightInd w:val="0"/>
            </w:pPr>
          </w:p>
        </w:tc>
      </w:tr>
      <w:tr w:rsidR="00780766" w:rsidRPr="00780766" w:rsidTr="00CD74B7">
        <w:tc>
          <w:tcPr>
            <w:tcW w:w="3067" w:type="dxa"/>
          </w:tcPr>
          <w:p w:rsidR="00780766" w:rsidRPr="00780766" w:rsidRDefault="00780766" w:rsidP="00780766">
            <w:pPr>
              <w:autoSpaceDE w:val="0"/>
              <w:autoSpaceDN w:val="0"/>
              <w:adjustRightInd w:val="0"/>
            </w:pPr>
          </w:p>
        </w:tc>
        <w:tc>
          <w:tcPr>
            <w:tcW w:w="4594" w:type="dxa"/>
            <w:tcBorders>
              <w:right w:val="single" w:sz="4" w:space="0" w:color="auto"/>
            </w:tcBorders>
          </w:tcPr>
          <w:p w:rsidR="00780766" w:rsidRPr="00780766" w:rsidRDefault="00780766" w:rsidP="00780766">
            <w:pPr>
              <w:autoSpaceDE w:val="0"/>
              <w:autoSpaceDN w:val="0"/>
              <w:adjustRightInd w:val="0"/>
              <w:jc w:val="right"/>
            </w:pPr>
            <w:r w:rsidRPr="00780766">
              <w:t>Лист №</w:t>
            </w:r>
          </w:p>
        </w:tc>
        <w:tc>
          <w:tcPr>
            <w:tcW w:w="204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067" w:type="dxa"/>
          </w:tcPr>
          <w:p w:rsidR="00780766" w:rsidRPr="00780766" w:rsidRDefault="00780766" w:rsidP="00780766">
            <w:pPr>
              <w:autoSpaceDE w:val="0"/>
              <w:autoSpaceDN w:val="0"/>
              <w:adjustRightInd w:val="0"/>
            </w:pPr>
          </w:p>
        </w:tc>
        <w:tc>
          <w:tcPr>
            <w:tcW w:w="4594" w:type="dxa"/>
            <w:tcBorders>
              <w:right w:val="single" w:sz="4" w:space="0" w:color="auto"/>
            </w:tcBorders>
          </w:tcPr>
          <w:p w:rsidR="00780766" w:rsidRPr="00780766" w:rsidRDefault="00780766" w:rsidP="00780766">
            <w:pPr>
              <w:autoSpaceDE w:val="0"/>
              <w:autoSpaceDN w:val="0"/>
              <w:adjustRightInd w:val="0"/>
              <w:jc w:val="right"/>
            </w:pPr>
            <w:r w:rsidRPr="00780766">
              <w:t>Всего листов</w:t>
            </w:r>
          </w:p>
        </w:tc>
        <w:tc>
          <w:tcPr>
            <w:tcW w:w="204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bl>
    <w:p w:rsidR="00780766" w:rsidRPr="00780766" w:rsidRDefault="00780766" w:rsidP="00780766"/>
    <w:p w:rsidR="00780766" w:rsidRPr="00780766" w:rsidRDefault="00780766" w:rsidP="00780766">
      <w:pPr>
        <w:tabs>
          <w:tab w:val="center" w:pos="4923"/>
          <w:tab w:val="left" w:pos="6448"/>
        </w:tabs>
      </w:pPr>
    </w:p>
    <w:p w:rsidR="00780766" w:rsidRPr="00780766" w:rsidRDefault="00780766" w:rsidP="00780766">
      <w:pPr>
        <w:tabs>
          <w:tab w:val="center" w:pos="4923"/>
          <w:tab w:val="left" w:pos="6448"/>
        </w:tabs>
      </w:pPr>
    </w:p>
    <w:p w:rsidR="00780766" w:rsidRPr="00780766" w:rsidRDefault="00780766" w:rsidP="00780766">
      <w:pPr>
        <w:spacing w:line="260" w:lineRule="exact"/>
        <w:ind w:left="5670"/>
        <w:sectPr w:rsidR="00780766" w:rsidRPr="00780766" w:rsidSect="00CD74B7">
          <w:headerReference w:type="default" r:id="rId30"/>
          <w:pgSz w:w="11906" w:h="16838" w:code="9"/>
          <w:pgMar w:top="1134" w:right="924" w:bottom="992" w:left="1134" w:header="794" w:footer="794" w:gutter="0"/>
          <w:pgNumType w:start="1"/>
          <w:cols w:space="708"/>
          <w:titlePg/>
          <w:docGrid w:linePitch="360"/>
        </w:sectPr>
      </w:pPr>
    </w:p>
    <w:p w:rsidR="00780766" w:rsidRPr="00780766" w:rsidRDefault="00780766" w:rsidP="00780766">
      <w:pPr>
        <w:spacing w:line="260" w:lineRule="exact"/>
        <w:ind w:left="5670"/>
      </w:pPr>
      <w:r w:rsidRPr="00780766">
        <w:lastRenderedPageBreak/>
        <w:t>Приложение № 3.2 к извещению</w:t>
      </w:r>
    </w:p>
    <w:p w:rsidR="00780766" w:rsidRPr="00780766" w:rsidRDefault="00780766" w:rsidP="00780766">
      <w:pPr>
        <w:spacing w:line="260" w:lineRule="exact"/>
        <w:ind w:left="5670"/>
      </w:pPr>
      <w:r w:rsidRPr="00780766">
        <w:t>о проведении запроса котировок</w:t>
      </w:r>
    </w:p>
    <w:p w:rsidR="00780766" w:rsidRPr="00780766" w:rsidRDefault="00780766" w:rsidP="00780766">
      <w:pPr>
        <w:jc w:val="right"/>
      </w:pPr>
    </w:p>
    <w:p w:rsidR="00780766" w:rsidRPr="00780766" w:rsidRDefault="00780766" w:rsidP="00780766">
      <w:pPr>
        <w:autoSpaceDE w:val="0"/>
        <w:autoSpaceDN w:val="0"/>
        <w:adjustRightInd w:val="0"/>
        <w:jc w:val="center"/>
      </w:pPr>
      <w:r w:rsidRPr="00780766">
        <w:t>ТИПОВАЯ ФОРМА</w:t>
      </w:r>
    </w:p>
    <w:p w:rsidR="00780766" w:rsidRPr="00780766" w:rsidRDefault="00780766" w:rsidP="00780766">
      <w:pPr>
        <w:autoSpaceDE w:val="0"/>
        <w:autoSpaceDN w:val="0"/>
        <w:adjustRightInd w:val="0"/>
        <w:jc w:val="center"/>
      </w:pPr>
      <w:r w:rsidRPr="00780766">
        <w:t>независимой гарантии, предоставляемой в качестве обеспечения исполнения договора</w:t>
      </w:r>
    </w:p>
    <w:p w:rsidR="00780766" w:rsidRPr="00780766" w:rsidRDefault="00780766" w:rsidP="00780766">
      <w:pPr>
        <w:autoSpaceDE w:val="0"/>
        <w:autoSpaceDN w:val="0"/>
        <w:adjustRightInd w:val="0"/>
        <w:jc w:val="both"/>
      </w:pPr>
    </w:p>
    <w:tbl>
      <w:tblPr>
        <w:tblW w:w="9560" w:type="dxa"/>
        <w:tblLayout w:type="fixed"/>
        <w:tblCellMar>
          <w:top w:w="102" w:type="dxa"/>
          <w:left w:w="62" w:type="dxa"/>
          <w:bottom w:w="102" w:type="dxa"/>
          <w:right w:w="62" w:type="dxa"/>
        </w:tblCellMar>
        <w:tblLook w:val="0000"/>
      </w:tblPr>
      <w:tblGrid>
        <w:gridCol w:w="3465"/>
        <w:gridCol w:w="2400"/>
        <w:gridCol w:w="718"/>
        <w:gridCol w:w="567"/>
        <w:gridCol w:w="142"/>
        <w:gridCol w:w="2268"/>
      </w:tblGrid>
      <w:tr w:rsidR="00780766" w:rsidRPr="00780766" w:rsidTr="00CD74B7">
        <w:tc>
          <w:tcPr>
            <w:tcW w:w="3465" w:type="dxa"/>
          </w:tcPr>
          <w:p w:rsidR="00780766" w:rsidRPr="00780766" w:rsidRDefault="00780766" w:rsidP="00780766">
            <w:pPr>
              <w:autoSpaceDE w:val="0"/>
              <w:autoSpaceDN w:val="0"/>
              <w:adjustRightInd w:val="0"/>
            </w:pPr>
          </w:p>
        </w:tc>
        <w:tc>
          <w:tcPr>
            <w:tcW w:w="3827" w:type="dxa"/>
            <w:gridSpan w:val="4"/>
            <w:tcBorders>
              <w:right w:val="single" w:sz="4" w:space="0" w:color="auto"/>
            </w:tcBorders>
          </w:tcPr>
          <w:p w:rsidR="00780766" w:rsidRPr="00780766" w:rsidRDefault="00780766" w:rsidP="00780766">
            <w:pPr>
              <w:autoSpaceDE w:val="0"/>
              <w:autoSpaceDN w:val="0"/>
              <w:adjustRightInd w:val="0"/>
              <w:jc w:val="right"/>
            </w:pPr>
            <w:r w:rsidRPr="00780766">
              <w:t>Дата выдачи</w:t>
            </w:r>
          </w:p>
        </w:tc>
        <w:tc>
          <w:tcPr>
            <w:tcW w:w="2268"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p>
        </w:tc>
        <w:tc>
          <w:tcPr>
            <w:tcW w:w="3827" w:type="dxa"/>
            <w:gridSpan w:val="4"/>
            <w:tcBorders>
              <w:right w:val="single" w:sz="4" w:space="0" w:color="auto"/>
            </w:tcBorders>
          </w:tcPr>
          <w:p w:rsidR="00780766" w:rsidRPr="00780766" w:rsidRDefault="00780766" w:rsidP="00780766">
            <w:pPr>
              <w:autoSpaceDE w:val="0"/>
              <w:autoSpaceDN w:val="0"/>
              <w:adjustRightInd w:val="0"/>
              <w:jc w:val="right"/>
            </w:pPr>
            <w:r w:rsidRPr="00780766">
              <w:t xml:space="preserve">Номер независимой гарантии </w:t>
            </w:r>
          </w:p>
        </w:tc>
        <w:tc>
          <w:tcPr>
            <w:tcW w:w="2268"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9560" w:type="dxa"/>
            <w:gridSpan w:val="6"/>
            <w:tcBorders>
              <w:right w:val="single" w:sz="4" w:space="0" w:color="auto"/>
            </w:tcBorders>
          </w:tcPr>
          <w:p w:rsidR="00780766" w:rsidRPr="00780766" w:rsidRDefault="00780766" w:rsidP="00780766">
            <w:pPr>
              <w:autoSpaceDE w:val="0"/>
              <w:autoSpaceDN w:val="0"/>
              <w:adjustRightInd w:val="0"/>
              <w:outlineLvl w:val="2"/>
            </w:pPr>
            <w:r w:rsidRPr="00780766">
              <w:t>Информация о гаранте, принципале, бенефициаре</w:t>
            </w: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Pr>
          <w:p w:rsidR="00780766" w:rsidRPr="00780766" w:rsidRDefault="00780766" w:rsidP="00780766">
            <w:pPr>
              <w:autoSpaceDE w:val="0"/>
              <w:autoSpaceDN w:val="0"/>
              <w:adjustRightInd w:val="0"/>
            </w:pPr>
          </w:p>
        </w:tc>
        <w:tc>
          <w:tcPr>
            <w:tcW w:w="1285" w:type="dxa"/>
            <w:gridSpan w:val="2"/>
            <w:tcBorders>
              <w:right w:val="single" w:sz="4" w:space="0" w:color="auto"/>
            </w:tcBorders>
          </w:tcPr>
          <w:p w:rsidR="00780766" w:rsidRPr="00780766" w:rsidRDefault="00780766" w:rsidP="00780766">
            <w:pPr>
              <w:autoSpaceDE w:val="0"/>
              <w:autoSpaceDN w:val="0"/>
              <w:adjustRightInd w:val="0"/>
            </w:pP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t>Коды</w:t>
            </w:r>
          </w:p>
        </w:tc>
      </w:tr>
      <w:tr w:rsidR="00780766" w:rsidRPr="00780766" w:rsidTr="00CD74B7">
        <w:tc>
          <w:tcPr>
            <w:tcW w:w="3465" w:type="dxa"/>
            <w:vMerge w:val="restart"/>
          </w:tcPr>
          <w:p w:rsidR="00780766" w:rsidRPr="00780766" w:rsidRDefault="00780766" w:rsidP="00780766">
            <w:pPr>
              <w:autoSpaceDE w:val="0"/>
              <w:autoSpaceDN w:val="0"/>
              <w:adjustRightInd w:val="0"/>
            </w:pPr>
            <w:r w:rsidRPr="00780766">
              <w:t>Полное наименование гаранта</w:t>
            </w:r>
          </w:p>
        </w:tc>
        <w:tc>
          <w:tcPr>
            <w:tcW w:w="2400" w:type="dxa"/>
            <w:vMerge w:val="restart"/>
            <w:tcBorders>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ИНН</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Merge/>
          </w:tcPr>
          <w:p w:rsidR="00780766" w:rsidRPr="00780766" w:rsidRDefault="00780766" w:rsidP="00780766">
            <w:pPr>
              <w:autoSpaceDE w:val="0"/>
              <w:autoSpaceDN w:val="0"/>
              <w:adjustRightInd w:val="0"/>
            </w:pPr>
          </w:p>
        </w:tc>
        <w:tc>
          <w:tcPr>
            <w:tcW w:w="2400" w:type="dxa"/>
            <w:vMerge/>
            <w:tcBorders>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КПП</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Merge/>
          </w:tcPr>
          <w:p w:rsidR="00780766" w:rsidRPr="00780766" w:rsidRDefault="00780766" w:rsidP="00780766">
            <w:pPr>
              <w:autoSpaceDE w:val="0"/>
              <w:autoSpaceDN w:val="0"/>
              <w:adjustRightInd w:val="0"/>
            </w:pPr>
          </w:p>
        </w:tc>
        <w:tc>
          <w:tcPr>
            <w:tcW w:w="2400" w:type="dxa"/>
            <w:vMerge/>
            <w:tcBorders>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БИК </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tcPr>
          <w:p w:rsidR="00780766" w:rsidRPr="00780766" w:rsidRDefault="00780766" w:rsidP="00780766">
            <w:pPr>
              <w:autoSpaceDE w:val="0"/>
              <w:autoSpaceDN w:val="0"/>
              <w:adjustRightInd w:val="0"/>
            </w:pPr>
            <w:r w:rsidRPr="00780766">
              <w:t>Идентификационный код гаранта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pP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t>-</w:t>
            </w:r>
          </w:p>
        </w:tc>
      </w:tr>
      <w:tr w:rsidR="00780766" w:rsidRPr="00780766" w:rsidTr="00CD74B7">
        <w:tc>
          <w:tcPr>
            <w:tcW w:w="3465" w:type="dxa"/>
          </w:tcPr>
          <w:p w:rsidR="00780766" w:rsidRPr="00780766" w:rsidRDefault="00780766" w:rsidP="00780766">
            <w:pPr>
              <w:autoSpaceDE w:val="0"/>
              <w:autoSpaceDN w:val="0"/>
              <w:adjustRightInd w:val="0"/>
            </w:pPr>
            <w:r w:rsidRPr="00780766">
              <w:t>Место нахождения, телефон, адрес электронной почты гаранта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по ОКТМО </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Borders>
              <w:top w:val="single" w:sz="4" w:space="0" w:color="auto"/>
            </w:tcBorders>
          </w:tcPr>
          <w:p w:rsidR="00780766" w:rsidRPr="00780766" w:rsidRDefault="00780766" w:rsidP="00780766">
            <w:pPr>
              <w:autoSpaceDE w:val="0"/>
              <w:autoSpaceDN w:val="0"/>
              <w:adjustRightInd w:val="0"/>
            </w:pPr>
          </w:p>
        </w:tc>
        <w:tc>
          <w:tcPr>
            <w:tcW w:w="1285" w:type="dxa"/>
            <w:gridSpan w:val="2"/>
            <w:vAlign w:val="bottom"/>
          </w:tcPr>
          <w:p w:rsidR="00780766" w:rsidRPr="00780766" w:rsidRDefault="00780766" w:rsidP="00780766">
            <w:pPr>
              <w:autoSpaceDE w:val="0"/>
              <w:autoSpaceDN w:val="0"/>
              <w:adjustRightInd w:val="0"/>
            </w:pPr>
          </w:p>
        </w:tc>
        <w:tc>
          <w:tcPr>
            <w:tcW w:w="2410" w:type="dxa"/>
            <w:gridSpan w:val="2"/>
            <w:tcBorders>
              <w:top w:val="single" w:sz="4" w:space="0" w:color="auto"/>
              <w:bottom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Merge w:val="restart"/>
          </w:tcPr>
          <w:p w:rsidR="00780766" w:rsidRPr="00780766" w:rsidRDefault="00780766" w:rsidP="00780766">
            <w:pPr>
              <w:autoSpaceDE w:val="0"/>
              <w:autoSpaceDN w:val="0"/>
              <w:adjustRightInd w:val="0"/>
            </w:pPr>
            <w:r w:rsidRPr="00780766">
              <w:t>Полное наименование принципала</w:t>
            </w:r>
          </w:p>
        </w:tc>
        <w:tc>
          <w:tcPr>
            <w:tcW w:w="2400" w:type="dxa"/>
            <w:vMerge w:val="restart"/>
            <w:tcBorders>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ИНН </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ind w:left="-62"/>
            </w:pPr>
            <w:r w:rsidRPr="00780766">
              <w:rPr>
                <w:i/>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tc>
      </w:tr>
      <w:tr w:rsidR="00780766" w:rsidRPr="00780766" w:rsidTr="00CD74B7">
        <w:tc>
          <w:tcPr>
            <w:tcW w:w="3465" w:type="dxa"/>
            <w:vMerge/>
          </w:tcPr>
          <w:p w:rsidR="00780766" w:rsidRPr="00780766" w:rsidRDefault="00780766" w:rsidP="00780766">
            <w:pPr>
              <w:autoSpaceDE w:val="0"/>
              <w:autoSpaceDN w:val="0"/>
              <w:adjustRightInd w:val="0"/>
            </w:pPr>
          </w:p>
        </w:tc>
        <w:tc>
          <w:tcPr>
            <w:tcW w:w="2400" w:type="dxa"/>
            <w:vMerge/>
            <w:tcBorders>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КПП </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spacing w:before="240"/>
              <w:rPr>
                <w:i/>
              </w:rPr>
            </w:pPr>
            <w:r w:rsidRPr="00780766">
              <w:rPr>
                <w:i/>
              </w:rPr>
              <w:t xml:space="preserve">Указывается, если принципал является юридическим лицом, </w:t>
            </w:r>
            <w:r w:rsidRPr="00780766">
              <w:rPr>
                <w:i/>
              </w:rPr>
              <w:lastRenderedPageBreak/>
              <w:t>аккредитованным филиалом или представительством иностранного юридического лица.</w:t>
            </w:r>
          </w:p>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lastRenderedPageBreak/>
              <w:t>Место нахождения, телефон, адрес электронной почты принципала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по ОКТМО </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vMerge w:val="restart"/>
          </w:tcPr>
          <w:p w:rsidR="00780766" w:rsidRPr="00780766" w:rsidRDefault="00780766" w:rsidP="00780766">
            <w:pPr>
              <w:autoSpaceDE w:val="0"/>
              <w:autoSpaceDN w:val="0"/>
              <w:adjustRightInd w:val="0"/>
            </w:pPr>
            <w:r w:rsidRPr="00780766">
              <w:t>Полное наименование бенефициара</w:t>
            </w:r>
          </w:p>
        </w:tc>
        <w:tc>
          <w:tcPr>
            <w:tcW w:w="2400" w:type="dxa"/>
            <w:vMerge w:val="restart"/>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ИНН</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Merge/>
          </w:tcPr>
          <w:p w:rsidR="00780766" w:rsidRPr="00780766" w:rsidRDefault="00780766" w:rsidP="00780766">
            <w:pPr>
              <w:autoSpaceDE w:val="0"/>
              <w:autoSpaceDN w:val="0"/>
              <w:adjustRightInd w:val="0"/>
            </w:pPr>
          </w:p>
        </w:tc>
        <w:tc>
          <w:tcPr>
            <w:tcW w:w="2400" w:type="dxa"/>
            <w:vMerge/>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КПП</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Место нахождения, телефон, адрес электронной почты бенефициара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по ОКТМО</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9560" w:type="dxa"/>
            <w:gridSpan w:val="6"/>
            <w:vAlign w:val="bottom"/>
          </w:tcPr>
          <w:p w:rsidR="00780766" w:rsidRPr="00780766" w:rsidRDefault="00780766" w:rsidP="00780766">
            <w:pPr>
              <w:autoSpaceDE w:val="0"/>
              <w:autoSpaceDN w:val="0"/>
              <w:adjustRightInd w:val="0"/>
              <w:outlineLvl w:val="2"/>
            </w:pPr>
            <w:r w:rsidRPr="00780766">
              <w:t>Информация о закупке, для обеспечения договора, заключаемого при осуществлении которой, предоставляется независимая гарантия</w:t>
            </w:r>
          </w:p>
        </w:tc>
      </w:tr>
      <w:tr w:rsidR="00780766" w:rsidRPr="00780766" w:rsidTr="00CD74B7">
        <w:tc>
          <w:tcPr>
            <w:tcW w:w="3465" w:type="dxa"/>
            <w:vAlign w:val="bottom"/>
          </w:tcPr>
          <w:p w:rsidR="00780766" w:rsidRPr="00780766" w:rsidRDefault="00780766" w:rsidP="00780766">
            <w:pPr>
              <w:autoSpaceDE w:val="0"/>
              <w:autoSpaceDN w:val="0"/>
              <w:adjustRightInd w:val="0"/>
            </w:pPr>
            <w:r w:rsidRPr="00780766">
              <w:t xml:space="preserve">Номер извещения об осуществлении конкурентной закупки </w:t>
            </w:r>
          </w:p>
        </w:tc>
        <w:tc>
          <w:tcPr>
            <w:tcW w:w="2400" w:type="dxa"/>
            <w:tcBorders>
              <w:bottom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c>
          <w:tcPr>
            <w:tcW w:w="3695" w:type="dxa"/>
            <w:gridSpan w:val="4"/>
          </w:tcPr>
          <w:p w:rsidR="00780766" w:rsidRPr="00780766" w:rsidRDefault="00780766" w:rsidP="00780766">
            <w:pPr>
              <w:autoSpaceDE w:val="0"/>
              <w:autoSpaceDN w:val="0"/>
              <w:adjustRightInd w:val="0"/>
            </w:pPr>
          </w:p>
        </w:tc>
      </w:tr>
      <w:tr w:rsidR="00780766" w:rsidRPr="00780766" w:rsidTr="00CD74B7">
        <w:tc>
          <w:tcPr>
            <w:tcW w:w="3465" w:type="dxa"/>
            <w:vAlign w:val="bottom"/>
          </w:tcPr>
          <w:p w:rsidR="00780766" w:rsidRPr="00780766" w:rsidRDefault="00780766" w:rsidP="00780766">
            <w:pPr>
              <w:autoSpaceDE w:val="0"/>
              <w:autoSpaceDN w:val="0"/>
              <w:adjustRightInd w:val="0"/>
              <w:rPr>
                <w:i/>
              </w:rPr>
            </w:pPr>
            <w:r w:rsidRPr="00780766">
              <w:t>Предмет договора</w:t>
            </w:r>
            <w:r w:rsidRPr="00780766">
              <w:rPr>
                <w:i/>
              </w:rPr>
              <w:t xml:space="preserve"> </w:t>
            </w:r>
          </w:p>
        </w:tc>
        <w:tc>
          <w:tcPr>
            <w:tcW w:w="3118" w:type="dxa"/>
            <w:gridSpan w:val="2"/>
            <w:tcBorders>
              <w:top w:val="single" w:sz="4" w:space="0" w:color="auto"/>
              <w:bottom w:val="single" w:sz="4" w:space="0" w:color="auto"/>
            </w:tcBorders>
          </w:tcPr>
          <w:p w:rsidR="00780766" w:rsidRPr="00780766" w:rsidRDefault="00780766" w:rsidP="00780766">
            <w:pPr>
              <w:autoSpaceDE w:val="0"/>
              <w:autoSpaceDN w:val="0"/>
              <w:adjustRightInd w:val="0"/>
              <w:rPr>
                <w:i/>
              </w:rPr>
            </w:pPr>
            <w:r w:rsidRPr="00780766">
              <w:rPr>
                <w:i/>
              </w:rPr>
              <w:t>Указывается предмет договора в соответствии с извещением об осуществлении конкурентной закупки</w:t>
            </w:r>
          </w:p>
        </w:tc>
        <w:tc>
          <w:tcPr>
            <w:tcW w:w="2977" w:type="dxa"/>
            <w:gridSpan w:val="3"/>
          </w:tcPr>
          <w:p w:rsidR="00780766" w:rsidRPr="00780766" w:rsidRDefault="00780766" w:rsidP="00780766">
            <w:pPr>
              <w:autoSpaceDE w:val="0"/>
              <w:autoSpaceDN w:val="0"/>
              <w:adjustRightInd w:val="0"/>
            </w:pPr>
          </w:p>
        </w:tc>
      </w:tr>
      <w:tr w:rsidR="00780766" w:rsidRPr="00780766" w:rsidTr="00CD74B7">
        <w:tc>
          <w:tcPr>
            <w:tcW w:w="9560" w:type="dxa"/>
            <w:gridSpan w:val="6"/>
            <w:vAlign w:val="bottom"/>
          </w:tcPr>
          <w:p w:rsidR="00780766" w:rsidRPr="00780766" w:rsidRDefault="00780766" w:rsidP="00780766">
            <w:pPr>
              <w:autoSpaceDE w:val="0"/>
              <w:autoSpaceDN w:val="0"/>
              <w:adjustRightInd w:val="0"/>
              <w:outlineLvl w:val="2"/>
            </w:pPr>
            <w:r w:rsidRPr="00780766">
              <w:t>Условия независимой гарантии</w:t>
            </w:r>
          </w:p>
        </w:tc>
      </w:tr>
      <w:tr w:rsidR="00780766" w:rsidRPr="00780766" w:rsidTr="00CD74B7">
        <w:tc>
          <w:tcPr>
            <w:tcW w:w="3465" w:type="dxa"/>
            <w:vAlign w:val="bottom"/>
          </w:tcPr>
          <w:p w:rsidR="00780766" w:rsidRPr="00780766" w:rsidRDefault="00780766" w:rsidP="00780766">
            <w:pPr>
              <w:autoSpaceDE w:val="0"/>
              <w:autoSpaceDN w:val="0"/>
              <w:adjustRightInd w:val="0"/>
            </w:pPr>
            <w:r w:rsidRPr="00780766">
              <w:t>Сумма независимой гарантии, подлежащая уплате гарантом бенефициару (далее - сумма независимой гарантии)</w:t>
            </w:r>
          </w:p>
        </w:tc>
        <w:tc>
          <w:tcPr>
            <w:tcW w:w="2400" w:type="dxa"/>
            <w:tcBorders>
              <w:bottom w:val="single" w:sz="4" w:space="0" w:color="auto"/>
            </w:tcBorders>
          </w:tcPr>
          <w:p w:rsidR="00780766" w:rsidRPr="00780766" w:rsidRDefault="00780766" w:rsidP="00780766">
            <w:pPr>
              <w:autoSpaceDE w:val="0"/>
              <w:autoSpaceDN w:val="0"/>
              <w:adjustRightInd w:val="0"/>
            </w:pPr>
          </w:p>
        </w:tc>
        <w:tc>
          <w:tcPr>
            <w:tcW w:w="3695" w:type="dxa"/>
            <w:gridSpan w:val="4"/>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Наименование валюты</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427" w:type="dxa"/>
            <w:gridSpan w:val="3"/>
            <w:tcBorders>
              <w:right w:val="single" w:sz="4" w:space="0" w:color="auto"/>
            </w:tcBorders>
          </w:tcPr>
          <w:p w:rsidR="00780766" w:rsidRPr="00780766" w:rsidRDefault="00780766" w:rsidP="00780766">
            <w:pPr>
              <w:autoSpaceDE w:val="0"/>
              <w:autoSpaceDN w:val="0"/>
              <w:adjustRightInd w:val="0"/>
              <w:jc w:val="right"/>
            </w:pPr>
            <w:r w:rsidRPr="00780766">
              <w:t>по ОКВ</w:t>
            </w:r>
          </w:p>
        </w:tc>
        <w:tc>
          <w:tcPr>
            <w:tcW w:w="2268"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Align w:val="bottom"/>
          </w:tcPr>
          <w:p w:rsidR="00780766" w:rsidRPr="00780766" w:rsidRDefault="00780766" w:rsidP="00780766">
            <w:pPr>
              <w:autoSpaceDE w:val="0"/>
              <w:autoSpaceDN w:val="0"/>
              <w:adjustRightInd w:val="0"/>
            </w:pPr>
            <w:r w:rsidRPr="00780766">
              <w:t xml:space="preserve">Срок вступления независимой гарантии в силу </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r w:rsidRPr="00780766">
              <w:t>«__» месяц 20__года</w:t>
            </w:r>
          </w:p>
        </w:tc>
        <w:tc>
          <w:tcPr>
            <w:tcW w:w="3695" w:type="dxa"/>
            <w:gridSpan w:val="4"/>
          </w:tcPr>
          <w:p w:rsidR="00780766" w:rsidRPr="00780766" w:rsidRDefault="00780766" w:rsidP="00780766">
            <w:pPr>
              <w:autoSpaceDE w:val="0"/>
              <w:autoSpaceDN w:val="0"/>
              <w:adjustRightInd w:val="0"/>
            </w:pPr>
          </w:p>
        </w:tc>
      </w:tr>
      <w:tr w:rsidR="00780766" w:rsidRPr="00780766" w:rsidTr="00CD74B7">
        <w:tc>
          <w:tcPr>
            <w:tcW w:w="3465" w:type="dxa"/>
            <w:vAlign w:val="bottom"/>
          </w:tcPr>
          <w:p w:rsidR="00780766" w:rsidRPr="00780766" w:rsidRDefault="00780766" w:rsidP="00780766">
            <w:pPr>
              <w:autoSpaceDE w:val="0"/>
              <w:autoSpaceDN w:val="0"/>
              <w:adjustRightInd w:val="0"/>
            </w:pPr>
            <w:r w:rsidRPr="00780766">
              <w:t xml:space="preserve">Срок действия независимой гарантии </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r w:rsidRPr="00780766">
              <w:t>«__» месяц 20__года</w:t>
            </w:r>
          </w:p>
        </w:tc>
        <w:tc>
          <w:tcPr>
            <w:tcW w:w="3695" w:type="dxa"/>
            <w:gridSpan w:val="4"/>
          </w:tcPr>
          <w:p w:rsidR="00780766" w:rsidRPr="00780766" w:rsidRDefault="00780766" w:rsidP="00780766">
            <w:pPr>
              <w:autoSpaceDE w:val="0"/>
              <w:autoSpaceDN w:val="0"/>
              <w:adjustRightInd w:val="0"/>
            </w:pPr>
          </w:p>
        </w:tc>
      </w:tr>
    </w:tbl>
    <w:p w:rsidR="00780766" w:rsidRPr="00780766" w:rsidRDefault="00780766" w:rsidP="00780766">
      <w:pPr>
        <w:autoSpaceDE w:val="0"/>
        <w:autoSpaceDN w:val="0"/>
        <w:adjustRightInd w:val="0"/>
        <w:jc w:val="both"/>
      </w:pPr>
    </w:p>
    <w:p w:rsidR="00780766" w:rsidRPr="00780766" w:rsidRDefault="00780766" w:rsidP="00780766">
      <w:pPr>
        <w:autoSpaceDE w:val="0"/>
        <w:autoSpaceDN w:val="0"/>
        <w:adjustRightInd w:val="0"/>
        <w:contextualSpacing/>
        <w:jc w:val="both"/>
      </w:pPr>
      <w:r w:rsidRPr="00780766">
        <w:t xml:space="preserve">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w:t>
      </w:r>
      <w:proofErr w:type="gramStart"/>
      <w:r w:rsidRPr="00780766">
        <w:t>включающих</w:t>
      </w:r>
      <w:proofErr w:type="gramEnd"/>
      <w:r w:rsidRPr="00780766">
        <w:t xml:space="preserve"> в том числе обязательства принципала по уплате неустоек (штрафов, пеней).</w:t>
      </w:r>
    </w:p>
    <w:p w:rsidR="00780766" w:rsidRPr="00780766" w:rsidRDefault="00780766" w:rsidP="00780766">
      <w:pPr>
        <w:autoSpaceDE w:val="0"/>
        <w:autoSpaceDN w:val="0"/>
        <w:adjustRightInd w:val="0"/>
        <w:contextualSpacing/>
        <w:jc w:val="both"/>
      </w:pPr>
      <w:r w:rsidRPr="00780766">
        <w:t>2. Настоящая независимая гарантия не может быть отозвана гарантом.</w:t>
      </w:r>
    </w:p>
    <w:p w:rsidR="00780766" w:rsidRPr="00780766" w:rsidRDefault="00780766" w:rsidP="00780766">
      <w:pPr>
        <w:autoSpaceDE w:val="0"/>
        <w:autoSpaceDN w:val="0"/>
        <w:adjustRightInd w:val="0"/>
        <w:contextualSpacing/>
        <w:jc w:val="both"/>
      </w:pPr>
      <w:r w:rsidRPr="00780766">
        <w:t xml:space="preserve">3. </w:t>
      </w:r>
      <w:proofErr w:type="gramStart"/>
      <w:r w:rsidRPr="00780766">
        <w:t xml:space="preserve">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w:t>
      </w:r>
      <w:r w:rsidRPr="00780766">
        <w:lastRenderedPageBreak/>
        <w:t>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w:t>
      </w:r>
      <w:proofErr w:type="gramEnd"/>
      <w:r w:rsidRPr="00780766">
        <w:t xml:space="preserve"> гарантии.</w:t>
      </w:r>
    </w:p>
    <w:p w:rsidR="00780766" w:rsidRPr="00780766" w:rsidRDefault="00780766" w:rsidP="00780766">
      <w:pPr>
        <w:autoSpaceDE w:val="0"/>
        <w:autoSpaceDN w:val="0"/>
        <w:adjustRightInd w:val="0"/>
        <w:contextualSpacing/>
        <w:jc w:val="both"/>
      </w:pPr>
      <w:r w:rsidRPr="00780766">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780766" w:rsidRPr="00780766" w:rsidRDefault="00780766" w:rsidP="00780766">
      <w:pPr>
        <w:autoSpaceDE w:val="0"/>
        <w:autoSpaceDN w:val="0"/>
        <w:adjustRightInd w:val="0"/>
        <w:contextualSpacing/>
        <w:jc w:val="both"/>
      </w:pPr>
      <w:r w:rsidRPr="00780766">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w:t>
      </w:r>
      <w:r w:rsidRPr="00780766">
        <w:rPr>
          <w:i/>
        </w:rPr>
        <w:t>(указывается почтовый адрес)</w:t>
      </w:r>
      <w:r w:rsidRPr="00780766">
        <w:t>.</w:t>
      </w:r>
    </w:p>
    <w:p w:rsidR="00780766" w:rsidRPr="00780766" w:rsidRDefault="00780766" w:rsidP="00780766">
      <w:pPr>
        <w:autoSpaceDE w:val="0"/>
        <w:autoSpaceDN w:val="0"/>
        <w:adjustRightInd w:val="0"/>
        <w:contextualSpacing/>
        <w:jc w:val="both"/>
      </w:pPr>
      <w:r w:rsidRPr="00780766">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r w:rsidRPr="00780766">
        <w:rPr>
          <w:i/>
        </w:rPr>
        <w:t>Указываются адрес электронной почты и (или) наименование информационной системы)</w:t>
      </w:r>
      <w:r w:rsidRPr="00780766">
        <w:t>.</w:t>
      </w:r>
    </w:p>
    <w:p w:rsidR="00780766" w:rsidRPr="00780766" w:rsidRDefault="00780766" w:rsidP="00780766">
      <w:pPr>
        <w:autoSpaceDE w:val="0"/>
        <w:autoSpaceDN w:val="0"/>
        <w:adjustRightInd w:val="0"/>
        <w:contextualSpacing/>
        <w:jc w:val="both"/>
      </w:pPr>
      <w:r w:rsidRPr="00780766">
        <w:t>7. В случае направления требования бенефициар обязан одновременно с таким требованием направить гаранту:</w:t>
      </w:r>
    </w:p>
    <w:p w:rsidR="00780766" w:rsidRPr="00780766" w:rsidRDefault="00780766" w:rsidP="00780766">
      <w:pPr>
        <w:autoSpaceDE w:val="0"/>
        <w:autoSpaceDN w:val="0"/>
        <w:adjustRightInd w:val="0"/>
        <w:contextualSpacing/>
        <w:jc w:val="both"/>
      </w:pPr>
      <w:r w:rsidRPr="00780766">
        <w:t>а) расчет суммы, включаемой в требование по настоящей независимой гарантии;</w:t>
      </w:r>
    </w:p>
    <w:p w:rsidR="00780766" w:rsidRPr="00780766" w:rsidRDefault="00780766" w:rsidP="00780766">
      <w:pPr>
        <w:autoSpaceDE w:val="0"/>
        <w:autoSpaceDN w:val="0"/>
        <w:adjustRightInd w:val="0"/>
        <w:contextualSpacing/>
        <w:jc w:val="both"/>
      </w:pPr>
      <w:r w:rsidRPr="00780766">
        <w:t>б) документ, содержащий указание на нарушения принципалом обязательств, предусмотренных договором;</w:t>
      </w:r>
    </w:p>
    <w:p w:rsidR="00780766" w:rsidRPr="00780766" w:rsidRDefault="00780766" w:rsidP="00780766">
      <w:pPr>
        <w:autoSpaceDE w:val="0"/>
        <w:autoSpaceDN w:val="0"/>
        <w:adjustRightInd w:val="0"/>
        <w:contextualSpacing/>
        <w:jc w:val="both"/>
      </w:pPr>
      <w:r w:rsidRPr="00780766">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80766" w:rsidRPr="00780766" w:rsidRDefault="00780766" w:rsidP="00780766">
      <w:pPr>
        <w:autoSpaceDE w:val="0"/>
        <w:autoSpaceDN w:val="0"/>
        <w:adjustRightInd w:val="0"/>
        <w:contextualSpacing/>
        <w:jc w:val="both"/>
      </w:pPr>
      <w:r w:rsidRPr="00780766">
        <w:t xml:space="preserve">8. В случае направления требования бенефициаром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w:t>
      </w:r>
      <w:proofErr w:type="gramStart"/>
      <w:r w:rsidRPr="00780766">
        <w:t>требования</w:t>
      </w:r>
      <w:proofErr w:type="gramEnd"/>
      <w:r w:rsidRPr="00780766">
        <w:t xml:space="preserve">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780766" w:rsidRPr="00780766" w:rsidRDefault="00780766" w:rsidP="00780766">
      <w:pPr>
        <w:autoSpaceDE w:val="0"/>
        <w:autoSpaceDN w:val="0"/>
        <w:adjustRightInd w:val="0"/>
        <w:contextualSpacing/>
        <w:jc w:val="both"/>
      </w:pPr>
      <w:r w:rsidRPr="00780766">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780766" w:rsidRPr="00780766" w:rsidRDefault="00780766" w:rsidP="00780766">
      <w:pPr>
        <w:autoSpaceDE w:val="0"/>
        <w:autoSpaceDN w:val="0"/>
        <w:adjustRightInd w:val="0"/>
        <w:contextualSpacing/>
        <w:jc w:val="both"/>
      </w:pPr>
      <w:r w:rsidRPr="00780766">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80766" w:rsidRPr="00780766" w:rsidRDefault="00780766" w:rsidP="00780766">
      <w:pPr>
        <w:autoSpaceDE w:val="0"/>
        <w:autoSpaceDN w:val="0"/>
        <w:adjustRightInd w:val="0"/>
        <w:contextualSpacing/>
        <w:jc w:val="both"/>
      </w:pPr>
      <w:r w:rsidRPr="00780766">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780766" w:rsidRPr="00780766" w:rsidRDefault="00780766" w:rsidP="00780766">
      <w:pPr>
        <w:autoSpaceDE w:val="0"/>
        <w:autoSpaceDN w:val="0"/>
        <w:adjustRightInd w:val="0"/>
        <w:contextualSpacing/>
        <w:jc w:val="both"/>
      </w:pPr>
      <w:r w:rsidRPr="00780766">
        <w:t xml:space="preserve">12. </w:t>
      </w:r>
      <w:proofErr w:type="gramStart"/>
      <w:r w:rsidRPr="00780766">
        <w:t xml:space="preserve">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w:t>
      </w:r>
      <w:r w:rsidRPr="00780766">
        <w:lastRenderedPageBreak/>
        <w:t>включительно) уплатить бенефициару неустойку (пени) в размере 0,1 процента денежной</w:t>
      </w:r>
      <w:proofErr w:type="gramEnd"/>
      <w:r w:rsidRPr="00780766">
        <w:t xml:space="preserve"> суммы, подлежащей уплате по настоящей независимой гарантии.</w:t>
      </w:r>
    </w:p>
    <w:p w:rsidR="00780766" w:rsidRPr="00780766" w:rsidRDefault="00780766" w:rsidP="00780766">
      <w:pPr>
        <w:autoSpaceDE w:val="0"/>
        <w:autoSpaceDN w:val="0"/>
        <w:adjustRightInd w:val="0"/>
        <w:contextualSpacing/>
        <w:jc w:val="both"/>
      </w:pPr>
      <w:r w:rsidRPr="00780766">
        <w:t>13. Все расходы, возникающие в связи с перечислением гарантом денежных средств по настоящей независимой гарантии бенефициару, несет гарант.</w:t>
      </w:r>
    </w:p>
    <w:p w:rsidR="00780766" w:rsidRPr="00780766" w:rsidRDefault="00780766" w:rsidP="00780766">
      <w:pPr>
        <w:autoSpaceDE w:val="0"/>
        <w:autoSpaceDN w:val="0"/>
        <w:adjustRightInd w:val="0"/>
        <w:contextualSpacing/>
        <w:jc w:val="both"/>
      </w:pPr>
      <w:r w:rsidRPr="00780766">
        <w:t xml:space="preserve">14. </w:t>
      </w:r>
      <w:proofErr w:type="gramStart"/>
      <w:r w:rsidRPr="00780766">
        <w:t>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w:t>
      </w:r>
      <w:proofErr w:type="gramEnd"/>
      <w:r w:rsidRPr="00780766">
        <w:t xml:space="preserve">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780766" w:rsidRPr="00780766" w:rsidRDefault="00780766" w:rsidP="00780766">
      <w:pPr>
        <w:contextualSpacing/>
        <w:jc w:val="both"/>
      </w:pPr>
      <w:r w:rsidRPr="00780766">
        <w:t>15. Споры, возникающие в связи с исполнением обязательств по настоящей независимой гарантии, подлежат рассмотрению в арбитражном суде ________ (</w:t>
      </w:r>
      <w:r w:rsidRPr="00780766">
        <w:rPr>
          <w:i/>
        </w:rPr>
        <w:t>Указывается наименование арбитражного суда</w:t>
      </w:r>
      <w:r w:rsidRPr="00780766">
        <w:t>).</w:t>
      </w:r>
    </w:p>
    <w:p w:rsidR="00780766" w:rsidRPr="00780766" w:rsidRDefault="00780766" w:rsidP="00780766">
      <w:pPr>
        <w:autoSpaceDE w:val="0"/>
        <w:autoSpaceDN w:val="0"/>
        <w:adjustRightInd w:val="0"/>
        <w:contextualSpacing/>
        <w:jc w:val="both"/>
      </w:pPr>
      <w:r w:rsidRPr="00780766">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780766" w:rsidRPr="00780766" w:rsidRDefault="00780766" w:rsidP="00780766">
      <w:pPr>
        <w:autoSpaceDE w:val="0"/>
        <w:autoSpaceDN w:val="0"/>
        <w:adjustRightInd w:val="0"/>
        <w:contextualSpacing/>
        <w:jc w:val="both"/>
      </w:pPr>
      <w:r w:rsidRPr="00780766">
        <w:t>17. Дополнительные условия:</w:t>
      </w:r>
    </w:p>
    <w:p w:rsidR="00780766" w:rsidRPr="00780766" w:rsidRDefault="00780766" w:rsidP="00780766">
      <w:pPr>
        <w:contextualSpacing/>
        <w:jc w:val="both"/>
      </w:pPr>
      <w:r w:rsidRPr="00780766">
        <w:t>1)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80766" w:rsidRPr="00780766" w:rsidRDefault="00780766" w:rsidP="00780766">
      <w:pPr>
        <w:contextualSpacing/>
        <w:jc w:val="both"/>
      </w:pPr>
      <w:r w:rsidRPr="00780766">
        <w:t xml:space="preserve">2) Настоящая независимая гарантия может быть изменена гарантом только с согласия бенефициара путем выпуска дополнения к настоящей независимой гарантии. </w:t>
      </w:r>
    </w:p>
    <w:tbl>
      <w:tblPr>
        <w:tblW w:w="0" w:type="auto"/>
        <w:tblLayout w:type="fixed"/>
        <w:tblCellMar>
          <w:top w:w="102" w:type="dxa"/>
          <w:left w:w="62" w:type="dxa"/>
          <w:bottom w:w="102" w:type="dxa"/>
          <w:right w:w="62" w:type="dxa"/>
        </w:tblCellMar>
        <w:tblLook w:val="0000"/>
      </w:tblPr>
      <w:tblGrid>
        <w:gridCol w:w="2587"/>
        <w:gridCol w:w="340"/>
        <w:gridCol w:w="1862"/>
        <w:gridCol w:w="340"/>
        <w:gridCol w:w="1810"/>
        <w:gridCol w:w="340"/>
        <w:gridCol w:w="2422"/>
      </w:tblGrid>
      <w:tr w:rsidR="00780766" w:rsidRPr="00780766" w:rsidTr="00CD74B7">
        <w:tc>
          <w:tcPr>
            <w:tcW w:w="2587" w:type="dxa"/>
            <w:vAlign w:val="bottom"/>
          </w:tcPr>
          <w:p w:rsidR="00780766" w:rsidRPr="00780766" w:rsidRDefault="00780766" w:rsidP="00780766">
            <w:pPr>
              <w:autoSpaceDE w:val="0"/>
              <w:autoSpaceDN w:val="0"/>
              <w:adjustRightInd w:val="0"/>
            </w:pPr>
            <w:r w:rsidRPr="00780766">
              <w:t>Уполномоченное лицо гаранта</w:t>
            </w:r>
          </w:p>
        </w:tc>
        <w:tc>
          <w:tcPr>
            <w:tcW w:w="340" w:type="dxa"/>
          </w:tcPr>
          <w:p w:rsidR="00780766" w:rsidRPr="00780766" w:rsidRDefault="00780766" w:rsidP="00780766">
            <w:pPr>
              <w:autoSpaceDE w:val="0"/>
              <w:autoSpaceDN w:val="0"/>
              <w:adjustRightInd w:val="0"/>
            </w:pPr>
          </w:p>
        </w:tc>
        <w:tc>
          <w:tcPr>
            <w:tcW w:w="1862" w:type="dxa"/>
            <w:tcBorders>
              <w:bottom w:val="single" w:sz="4" w:space="0" w:color="auto"/>
            </w:tcBorders>
          </w:tcPr>
          <w:p w:rsidR="00780766" w:rsidRPr="00780766" w:rsidRDefault="00780766" w:rsidP="00780766">
            <w:pPr>
              <w:autoSpaceDE w:val="0"/>
              <w:autoSpaceDN w:val="0"/>
              <w:adjustRightInd w:val="0"/>
            </w:pPr>
          </w:p>
        </w:tc>
        <w:tc>
          <w:tcPr>
            <w:tcW w:w="340" w:type="dxa"/>
          </w:tcPr>
          <w:p w:rsidR="00780766" w:rsidRPr="00780766" w:rsidRDefault="00780766" w:rsidP="00780766">
            <w:pPr>
              <w:autoSpaceDE w:val="0"/>
              <w:autoSpaceDN w:val="0"/>
              <w:adjustRightInd w:val="0"/>
            </w:pPr>
          </w:p>
        </w:tc>
        <w:tc>
          <w:tcPr>
            <w:tcW w:w="1810" w:type="dxa"/>
            <w:tcBorders>
              <w:bottom w:val="single" w:sz="4" w:space="0" w:color="auto"/>
            </w:tcBorders>
          </w:tcPr>
          <w:p w:rsidR="00780766" w:rsidRPr="00780766" w:rsidRDefault="00780766" w:rsidP="00780766">
            <w:pPr>
              <w:autoSpaceDE w:val="0"/>
              <w:autoSpaceDN w:val="0"/>
              <w:adjustRightInd w:val="0"/>
            </w:pPr>
          </w:p>
        </w:tc>
        <w:tc>
          <w:tcPr>
            <w:tcW w:w="340" w:type="dxa"/>
          </w:tcPr>
          <w:p w:rsidR="00780766" w:rsidRPr="00780766" w:rsidRDefault="00780766" w:rsidP="00780766">
            <w:pPr>
              <w:autoSpaceDE w:val="0"/>
              <w:autoSpaceDN w:val="0"/>
              <w:adjustRightInd w:val="0"/>
            </w:pPr>
          </w:p>
        </w:tc>
        <w:tc>
          <w:tcPr>
            <w:tcW w:w="2422" w:type="dxa"/>
            <w:tcBorders>
              <w:bottom w:val="single" w:sz="4" w:space="0" w:color="auto"/>
            </w:tcBorders>
          </w:tcPr>
          <w:p w:rsidR="00780766" w:rsidRPr="00780766" w:rsidRDefault="00780766" w:rsidP="00780766">
            <w:pPr>
              <w:autoSpaceDE w:val="0"/>
              <w:autoSpaceDN w:val="0"/>
              <w:adjustRightInd w:val="0"/>
            </w:pPr>
          </w:p>
        </w:tc>
      </w:tr>
      <w:tr w:rsidR="00780766" w:rsidRPr="00780766" w:rsidTr="00CD74B7">
        <w:tc>
          <w:tcPr>
            <w:tcW w:w="2587" w:type="dxa"/>
          </w:tcPr>
          <w:p w:rsidR="00780766" w:rsidRPr="00780766" w:rsidRDefault="00780766" w:rsidP="00780766">
            <w:pPr>
              <w:autoSpaceDE w:val="0"/>
              <w:autoSpaceDN w:val="0"/>
              <w:adjustRightInd w:val="0"/>
            </w:pPr>
          </w:p>
        </w:tc>
        <w:tc>
          <w:tcPr>
            <w:tcW w:w="340" w:type="dxa"/>
          </w:tcPr>
          <w:p w:rsidR="00780766" w:rsidRPr="00780766" w:rsidRDefault="00780766" w:rsidP="00780766">
            <w:pPr>
              <w:autoSpaceDE w:val="0"/>
              <w:autoSpaceDN w:val="0"/>
              <w:adjustRightInd w:val="0"/>
            </w:pPr>
          </w:p>
        </w:tc>
        <w:tc>
          <w:tcPr>
            <w:tcW w:w="1862" w:type="dxa"/>
            <w:tcBorders>
              <w:top w:val="single" w:sz="4" w:space="0" w:color="auto"/>
            </w:tcBorders>
          </w:tcPr>
          <w:p w:rsidR="00780766" w:rsidRPr="00780766" w:rsidRDefault="00780766" w:rsidP="00780766">
            <w:pPr>
              <w:autoSpaceDE w:val="0"/>
              <w:autoSpaceDN w:val="0"/>
              <w:adjustRightInd w:val="0"/>
            </w:pPr>
            <w:r w:rsidRPr="00780766">
              <w:t>(должность)</w:t>
            </w:r>
          </w:p>
        </w:tc>
        <w:tc>
          <w:tcPr>
            <w:tcW w:w="340" w:type="dxa"/>
          </w:tcPr>
          <w:p w:rsidR="00780766" w:rsidRPr="00780766" w:rsidRDefault="00780766" w:rsidP="00780766">
            <w:pPr>
              <w:autoSpaceDE w:val="0"/>
              <w:autoSpaceDN w:val="0"/>
              <w:adjustRightInd w:val="0"/>
            </w:pPr>
          </w:p>
        </w:tc>
        <w:tc>
          <w:tcPr>
            <w:tcW w:w="1810" w:type="dxa"/>
            <w:tcBorders>
              <w:top w:val="single" w:sz="4" w:space="0" w:color="auto"/>
            </w:tcBorders>
          </w:tcPr>
          <w:p w:rsidR="00780766" w:rsidRPr="00780766" w:rsidRDefault="00780766" w:rsidP="00780766">
            <w:pPr>
              <w:autoSpaceDE w:val="0"/>
              <w:autoSpaceDN w:val="0"/>
              <w:adjustRightInd w:val="0"/>
            </w:pPr>
            <w:r w:rsidRPr="00780766">
              <w:t>(подпись)</w:t>
            </w:r>
          </w:p>
        </w:tc>
        <w:tc>
          <w:tcPr>
            <w:tcW w:w="340" w:type="dxa"/>
          </w:tcPr>
          <w:p w:rsidR="00780766" w:rsidRPr="00780766" w:rsidRDefault="00780766" w:rsidP="00780766">
            <w:pPr>
              <w:autoSpaceDE w:val="0"/>
              <w:autoSpaceDN w:val="0"/>
              <w:adjustRightInd w:val="0"/>
            </w:pPr>
          </w:p>
        </w:tc>
        <w:tc>
          <w:tcPr>
            <w:tcW w:w="2422" w:type="dxa"/>
            <w:tcBorders>
              <w:top w:val="single" w:sz="4" w:space="0" w:color="auto"/>
            </w:tcBorders>
          </w:tcPr>
          <w:p w:rsidR="00780766" w:rsidRPr="00780766" w:rsidRDefault="00780766" w:rsidP="00780766">
            <w:pPr>
              <w:autoSpaceDE w:val="0"/>
              <w:autoSpaceDN w:val="0"/>
              <w:adjustRightInd w:val="0"/>
            </w:pPr>
            <w:r w:rsidRPr="00780766">
              <w:t>(расшифровка подписи)</w:t>
            </w:r>
          </w:p>
        </w:tc>
      </w:tr>
    </w:tbl>
    <w:p w:rsidR="00780766" w:rsidRPr="00780766" w:rsidRDefault="00780766" w:rsidP="00780766">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3067"/>
        <w:gridCol w:w="4594"/>
        <w:gridCol w:w="2040"/>
      </w:tblGrid>
      <w:tr w:rsidR="00780766" w:rsidRPr="00780766" w:rsidTr="00CD74B7">
        <w:tc>
          <w:tcPr>
            <w:tcW w:w="3067" w:type="dxa"/>
          </w:tcPr>
          <w:p w:rsidR="00780766" w:rsidRPr="00780766" w:rsidRDefault="00780766" w:rsidP="00780766">
            <w:pPr>
              <w:autoSpaceDE w:val="0"/>
              <w:autoSpaceDN w:val="0"/>
              <w:adjustRightInd w:val="0"/>
            </w:pPr>
            <w:r w:rsidRPr="00780766">
              <w:t>«__» _________ 20__ г.</w:t>
            </w:r>
          </w:p>
        </w:tc>
        <w:tc>
          <w:tcPr>
            <w:tcW w:w="6634" w:type="dxa"/>
            <w:gridSpan w:val="2"/>
          </w:tcPr>
          <w:p w:rsidR="00780766" w:rsidRPr="00780766" w:rsidRDefault="00780766" w:rsidP="00780766">
            <w:pPr>
              <w:autoSpaceDE w:val="0"/>
              <w:autoSpaceDN w:val="0"/>
              <w:adjustRightInd w:val="0"/>
            </w:pPr>
          </w:p>
        </w:tc>
      </w:tr>
      <w:tr w:rsidR="00780766" w:rsidRPr="00780766" w:rsidTr="00CD74B7">
        <w:tc>
          <w:tcPr>
            <w:tcW w:w="3067" w:type="dxa"/>
          </w:tcPr>
          <w:p w:rsidR="00780766" w:rsidRPr="00780766" w:rsidRDefault="00780766" w:rsidP="00780766">
            <w:pPr>
              <w:autoSpaceDE w:val="0"/>
              <w:autoSpaceDN w:val="0"/>
              <w:adjustRightInd w:val="0"/>
            </w:pPr>
          </w:p>
        </w:tc>
        <w:tc>
          <w:tcPr>
            <w:tcW w:w="4594" w:type="dxa"/>
            <w:tcBorders>
              <w:right w:val="single" w:sz="4" w:space="0" w:color="auto"/>
            </w:tcBorders>
          </w:tcPr>
          <w:p w:rsidR="00780766" w:rsidRPr="00780766" w:rsidRDefault="00780766" w:rsidP="00780766">
            <w:pPr>
              <w:autoSpaceDE w:val="0"/>
              <w:autoSpaceDN w:val="0"/>
              <w:adjustRightInd w:val="0"/>
              <w:jc w:val="right"/>
            </w:pPr>
            <w:r w:rsidRPr="00780766">
              <w:t>Лист №</w:t>
            </w:r>
          </w:p>
        </w:tc>
        <w:tc>
          <w:tcPr>
            <w:tcW w:w="204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067" w:type="dxa"/>
          </w:tcPr>
          <w:p w:rsidR="00780766" w:rsidRPr="00780766" w:rsidRDefault="00780766" w:rsidP="00780766">
            <w:pPr>
              <w:autoSpaceDE w:val="0"/>
              <w:autoSpaceDN w:val="0"/>
              <w:adjustRightInd w:val="0"/>
            </w:pPr>
          </w:p>
        </w:tc>
        <w:tc>
          <w:tcPr>
            <w:tcW w:w="4594" w:type="dxa"/>
            <w:tcBorders>
              <w:right w:val="single" w:sz="4" w:space="0" w:color="auto"/>
            </w:tcBorders>
          </w:tcPr>
          <w:p w:rsidR="00780766" w:rsidRPr="00780766" w:rsidRDefault="00780766" w:rsidP="00780766">
            <w:pPr>
              <w:autoSpaceDE w:val="0"/>
              <w:autoSpaceDN w:val="0"/>
              <w:adjustRightInd w:val="0"/>
              <w:jc w:val="right"/>
            </w:pPr>
            <w:r w:rsidRPr="00780766">
              <w:t>Всего листов</w:t>
            </w:r>
          </w:p>
        </w:tc>
        <w:tc>
          <w:tcPr>
            <w:tcW w:w="204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bl>
    <w:p w:rsidR="00780766" w:rsidRPr="00780766" w:rsidRDefault="00780766" w:rsidP="00780766">
      <w:pPr>
        <w:widowControl w:val="0"/>
        <w:shd w:val="clear" w:color="auto" w:fill="FFFFFF"/>
      </w:pPr>
    </w:p>
    <w:p w:rsidR="00780766" w:rsidRPr="00780766" w:rsidRDefault="00780766" w:rsidP="00780766">
      <w:pPr>
        <w:widowControl w:val="0"/>
        <w:shd w:val="clear" w:color="auto" w:fill="FFFFFF"/>
      </w:pPr>
      <w:r w:rsidRPr="00780766">
        <w:br w:type="page"/>
      </w:r>
    </w:p>
    <w:p w:rsidR="00780766" w:rsidRPr="00780766" w:rsidRDefault="00780766" w:rsidP="00780766">
      <w:pPr>
        <w:spacing w:line="260" w:lineRule="exact"/>
        <w:ind w:left="5670"/>
      </w:pPr>
      <w:r w:rsidRPr="00780766">
        <w:lastRenderedPageBreak/>
        <w:t xml:space="preserve">Приложение № 3.3 к извещению </w:t>
      </w:r>
    </w:p>
    <w:p w:rsidR="00780766" w:rsidRPr="00780766" w:rsidRDefault="00780766" w:rsidP="00780766">
      <w:pPr>
        <w:spacing w:line="260" w:lineRule="exact"/>
        <w:ind w:left="5670"/>
      </w:pPr>
      <w:r w:rsidRPr="00780766">
        <w:t>о проведении запроса котировок</w:t>
      </w:r>
    </w:p>
    <w:p w:rsidR="00780766" w:rsidRPr="00780766" w:rsidRDefault="00780766" w:rsidP="00780766">
      <w:pPr>
        <w:widowControl w:val="0"/>
        <w:shd w:val="clear" w:color="auto" w:fill="FFFFFF"/>
      </w:pPr>
    </w:p>
    <w:p w:rsidR="00780766" w:rsidRPr="00780766" w:rsidRDefault="00780766" w:rsidP="00780766">
      <w:pPr>
        <w:widowControl w:val="0"/>
        <w:shd w:val="clear" w:color="auto" w:fill="FFFFFF"/>
        <w:jc w:val="center"/>
        <w:rPr>
          <w:b/>
          <w:bCs/>
        </w:rPr>
      </w:pPr>
      <w:r w:rsidRPr="00780766">
        <w:rPr>
          <w:b/>
        </w:rPr>
        <w:t xml:space="preserve">Рекомендуемая форма протокола </w:t>
      </w:r>
      <w:r w:rsidRPr="00780766">
        <w:rPr>
          <w:b/>
          <w:bCs/>
        </w:rPr>
        <w:t>разногласий к проекту договора</w:t>
      </w:r>
    </w:p>
    <w:p w:rsidR="00780766" w:rsidRPr="00780766" w:rsidRDefault="00780766" w:rsidP="00780766">
      <w:pPr>
        <w:widowControl w:val="0"/>
        <w:shd w:val="clear" w:color="auto" w:fill="FFFFFF"/>
        <w:jc w:val="center"/>
        <w:rPr>
          <w:i/>
        </w:rPr>
      </w:pPr>
      <w:r w:rsidRPr="00780766">
        <w:rPr>
          <w:i/>
        </w:rPr>
        <w:t>(применяется в случае наличия разногласий к проекту договора, заключаемого по результатам запроса котировок)</w:t>
      </w:r>
    </w:p>
    <w:p w:rsidR="00780766" w:rsidRPr="00780766" w:rsidRDefault="00780766" w:rsidP="00780766">
      <w:pPr>
        <w:widowControl w:val="0"/>
        <w:shd w:val="clear" w:color="auto" w:fill="FFFFFF"/>
      </w:pPr>
    </w:p>
    <w:p w:rsidR="00780766" w:rsidRPr="00780766" w:rsidRDefault="00780766" w:rsidP="00780766">
      <w:pPr>
        <w:jc w:val="center"/>
        <w:rPr>
          <w:b/>
          <w:bCs/>
          <w:spacing w:val="40"/>
        </w:rPr>
      </w:pPr>
      <w:r w:rsidRPr="00780766">
        <w:rPr>
          <w:b/>
          <w:spacing w:val="40"/>
        </w:rPr>
        <w:t>ПРОТОКОЛ</w:t>
      </w:r>
    </w:p>
    <w:p w:rsidR="00780766" w:rsidRPr="00780766" w:rsidRDefault="00780766" w:rsidP="00780766">
      <w:pPr>
        <w:jc w:val="center"/>
        <w:rPr>
          <w:b/>
          <w:bCs/>
        </w:rPr>
      </w:pPr>
      <w:r w:rsidRPr="00780766">
        <w:rPr>
          <w:b/>
          <w:bCs/>
        </w:rPr>
        <w:t>разногласий к проекту договора, заключаемого по итогам запроса котировок</w:t>
      </w:r>
      <w:r w:rsidRPr="00780766">
        <w:rPr>
          <w:b/>
          <w:bCs/>
          <w:i/>
        </w:rPr>
        <w:t xml:space="preserve">, </w:t>
      </w:r>
      <w:r w:rsidRPr="00780766">
        <w:rPr>
          <w:b/>
          <w:bCs/>
        </w:rPr>
        <w:t>участниками которого могут быть только субъекты малого и среднего предпринимательства</w:t>
      </w:r>
      <w:r w:rsidRPr="00780766">
        <w:rPr>
          <w:b/>
          <w:bCs/>
          <w:i/>
        </w:rPr>
        <w:t xml:space="preserve"> </w:t>
      </w:r>
      <w:r w:rsidRPr="00780766">
        <w:rPr>
          <w:b/>
          <w:bCs/>
        </w:rPr>
        <w:t>в электронной форме № _______</w:t>
      </w:r>
    </w:p>
    <w:p w:rsidR="00780766" w:rsidRPr="00780766" w:rsidRDefault="00780766" w:rsidP="00780766">
      <w:pPr>
        <w:ind w:firstLine="709"/>
        <w:jc w:val="center"/>
        <w:rPr>
          <w:b/>
          <w:bCs/>
        </w:rPr>
      </w:pPr>
    </w:p>
    <w:p w:rsidR="00780766" w:rsidRPr="00780766" w:rsidRDefault="00780766" w:rsidP="00780766">
      <w:pPr>
        <w:rPr>
          <w:b/>
        </w:rPr>
      </w:pPr>
    </w:p>
    <w:p w:rsidR="00780766" w:rsidRPr="00780766" w:rsidRDefault="00780766" w:rsidP="00780766">
      <w:pPr>
        <w:tabs>
          <w:tab w:val="left" w:pos="6663"/>
        </w:tabs>
        <w:jc w:val="right"/>
      </w:pPr>
      <w:r w:rsidRPr="00780766">
        <w:tab/>
        <w:t>«__» _______ 202_ г.</w:t>
      </w:r>
    </w:p>
    <w:p w:rsidR="00780766" w:rsidRPr="00780766" w:rsidRDefault="00780766" w:rsidP="00780766">
      <w:pPr>
        <w:ind w:firstLine="567"/>
        <w:jc w:val="center"/>
        <w:outlineLvl w:val="0"/>
        <w:rPr>
          <w:b/>
          <w:u w:val="single"/>
        </w:rPr>
      </w:pPr>
    </w:p>
    <w:p w:rsidR="00780766" w:rsidRPr="00780766" w:rsidRDefault="00780766" w:rsidP="00780766">
      <w:pPr>
        <w:ind w:firstLine="567"/>
        <w:jc w:val="both"/>
      </w:pPr>
      <w:r w:rsidRPr="00780766">
        <w:t xml:space="preserve">______________ </w:t>
      </w:r>
      <w:r w:rsidRPr="00780766">
        <w:rPr>
          <w:i/>
        </w:rPr>
        <w:t>(наименование победителя / участника запроса котировок, заявке которого присвоен второй номер/ единственного участника, допущенного к участию в запросе котировок</w:t>
      </w:r>
      <w:r w:rsidRPr="00780766">
        <w:t xml:space="preserve">) в соответствии с положениями извещения о проведении запроса котировок направляет протокол разногласий к положениям проекта договора в связи с несоответствием </w:t>
      </w:r>
      <w:r w:rsidRPr="00780766">
        <w:rPr>
          <w:i/>
        </w:rPr>
        <w:t>извещению, своей заявке</w:t>
      </w:r>
    </w:p>
    <w:p w:rsidR="00780766" w:rsidRPr="00780766" w:rsidRDefault="00780766" w:rsidP="00780766">
      <w:pPr>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694"/>
        <w:gridCol w:w="2764"/>
        <w:gridCol w:w="3189"/>
      </w:tblGrid>
      <w:tr w:rsidR="00780766" w:rsidRPr="00780766" w:rsidTr="00CD74B7">
        <w:tc>
          <w:tcPr>
            <w:tcW w:w="1242" w:type="dxa"/>
          </w:tcPr>
          <w:p w:rsidR="00780766" w:rsidRPr="00780766" w:rsidRDefault="00780766" w:rsidP="00780766">
            <w:pPr>
              <w:jc w:val="both"/>
            </w:pPr>
            <w:r w:rsidRPr="00780766">
              <w:t>№ пункта договора</w:t>
            </w:r>
          </w:p>
        </w:tc>
        <w:tc>
          <w:tcPr>
            <w:tcW w:w="2694" w:type="dxa"/>
          </w:tcPr>
          <w:p w:rsidR="00780766" w:rsidRPr="00780766" w:rsidRDefault="00780766" w:rsidP="00780766">
            <w:pPr>
              <w:jc w:val="both"/>
            </w:pPr>
            <w:r w:rsidRPr="00780766">
              <w:t>Редакция заказчика</w:t>
            </w:r>
          </w:p>
        </w:tc>
        <w:tc>
          <w:tcPr>
            <w:tcW w:w="2764" w:type="dxa"/>
          </w:tcPr>
          <w:p w:rsidR="00780766" w:rsidRPr="00780766" w:rsidRDefault="00780766" w:rsidP="00780766">
            <w:pPr>
              <w:jc w:val="both"/>
            </w:pPr>
            <w:r w:rsidRPr="00780766">
              <w:t>Предлагаемая редакция</w:t>
            </w:r>
          </w:p>
        </w:tc>
        <w:tc>
          <w:tcPr>
            <w:tcW w:w="3189" w:type="dxa"/>
          </w:tcPr>
          <w:p w:rsidR="00780766" w:rsidRPr="00780766" w:rsidRDefault="00780766" w:rsidP="00780766">
            <w:pPr>
              <w:jc w:val="both"/>
            </w:pPr>
            <w:r w:rsidRPr="00780766">
              <w:t>Несоответствие (</w:t>
            </w:r>
            <w:r w:rsidRPr="00780766">
              <w:rPr>
                <w:i/>
              </w:rPr>
              <w:t>необходимо указать, в чем несоответствие и с каким документом</w:t>
            </w:r>
            <w:r w:rsidRPr="00780766">
              <w:t>)</w:t>
            </w:r>
          </w:p>
        </w:tc>
      </w:tr>
      <w:tr w:rsidR="00780766" w:rsidRPr="00780766" w:rsidTr="00CD74B7">
        <w:tc>
          <w:tcPr>
            <w:tcW w:w="1242" w:type="dxa"/>
          </w:tcPr>
          <w:p w:rsidR="00780766" w:rsidRPr="00780766" w:rsidRDefault="00780766" w:rsidP="00780766">
            <w:pPr>
              <w:jc w:val="both"/>
            </w:pPr>
          </w:p>
        </w:tc>
        <w:tc>
          <w:tcPr>
            <w:tcW w:w="2694" w:type="dxa"/>
          </w:tcPr>
          <w:p w:rsidR="00780766" w:rsidRPr="00780766" w:rsidRDefault="00780766" w:rsidP="00780766">
            <w:pPr>
              <w:jc w:val="both"/>
            </w:pPr>
          </w:p>
        </w:tc>
        <w:tc>
          <w:tcPr>
            <w:tcW w:w="2764" w:type="dxa"/>
          </w:tcPr>
          <w:p w:rsidR="00780766" w:rsidRPr="00780766" w:rsidRDefault="00780766" w:rsidP="00780766">
            <w:pPr>
              <w:jc w:val="both"/>
            </w:pPr>
          </w:p>
        </w:tc>
        <w:tc>
          <w:tcPr>
            <w:tcW w:w="3189" w:type="dxa"/>
          </w:tcPr>
          <w:p w:rsidR="00780766" w:rsidRPr="00780766" w:rsidRDefault="00780766" w:rsidP="00780766">
            <w:pPr>
              <w:jc w:val="both"/>
            </w:pPr>
          </w:p>
        </w:tc>
      </w:tr>
      <w:tr w:rsidR="00780766" w:rsidRPr="00780766" w:rsidTr="00CD74B7">
        <w:tc>
          <w:tcPr>
            <w:tcW w:w="1242" w:type="dxa"/>
          </w:tcPr>
          <w:p w:rsidR="00780766" w:rsidRPr="00780766" w:rsidRDefault="00780766" w:rsidP="00780766">
            <w:pPr>
              <w:jc w:val="both"/>
            </w:pPr>
          </w:p>
        </w:tc>
        <w:tc>
          <w:tcPr>
            <w:tcW w:w="2694" w:type="dxa"/>
          </w:tcPr>
          <w:p w:rsidR="00780766" w:rsidRPr="00780766" w:rsidRDefault="00780766" w:rsidP="00780766">
            <w:pPr>
              <w:jc w:val="both"/>
            </w:pPr>
          </w:p>
        </w:tc>
        <w:tc>
          <w:tcPr>
            <w:tcW w:w="2764" w:type="dxa"/>
          </w:tcPr>
          <w:p w:rsidR="00780766" w:rsidRPr="00780766" w:rsidRDefault="00780766" w:rsidP="00780766">
            <w:pPr>
              <w:jc w:val="both"/>
            </w:pPr>
          </w:p>
        </w:tc>
        <w:tc>
          <w:tcPr>
            <w:tcW w:w="3189" w:type="dxa"/>
          </w:tcPr>
          <w:p w:rsidR="00780766" w:rsidRPr="00780766" w:rsidRDefault="00780766" w:rsidP="00780766">
            <w:pPr>
              <w:jc w:val="both"/>
            </w:pPr>
          </w:p>
        </w:tc>
      </w:tr>
      <w:tr w:rsidR="00780766" w:rsidRPr="00780766" w:rsidTr="00CD74B7">
        <w:tc>
          <w:tcPr>
            <w:tcW w:w="1242" w:type="dxa"/>
          </w:tcPr>
          <w:p w:rsidR="00780766" w:rsidRPr="00780766" w:rsidRDefault="00780766" w:rsidP="00780766">
            <w:pPr>
              <w:jc w:val="both"/>
            </w:pPr>
          </w:p>
        </w:tc>
        <w:tc>
          <w:tcPr>
            <w:tcW w:w="2694" w:type="dxa"/>
          </w:tcPr>
          <w:p w:rsidR="00780766" w:rsidRPr="00780766" w:rsidRDefault="00780766" w:rsidP="00780766">
            <w:pPr>
              <w:jc w:val="both"/>
            </w:pPr>
          </w:p>
        </w:tc>
        <w:tc>
          <w:tcPr>
            <w:tcW w:w="2764" w:type="dxa"/>
          </w:tcPr>
          <w:p w:rsidR="00780766" w:rsidRPr="00780766" w:rsidRDefault="00780766" w:rsidP="00780766">
            <w:pPr>
              <w:jc w:val="both"/>
            </w:pPr>
          </w:p>
        </w:tc>
        <w:tc>
          <w:tcPr>
            <w:tcW w:w="3189" w:type="dxa"/>
          </w:tcPr>
          <w:p w:rsidR="00780766" w:rsidRPr="00780766" w:rsidRDefault="00780766" w:rsidP="00780766">
            <w:pPr>
              <w:jc w:val="both"/>
            </w:pPr>
          </w:p>
        </w:tc>
      </w:tr>
    </w:tbl>
    <w:p w:rsidR="00780766" w:rsidRPr="00780766" w:rsidRDefault="00780766" w:rsidP="00780766">
      <w:pPr>
        <w:widowControl w:val="0"/>
        <w:shd w:val="clear" w:color="auto" w:fill="FFFFFF"/>
      </w:pPr>
    </w:p>
    <w:p w:rsidR="00780766" w:rsidRPr="00780766" w:rsidRDefault="00780766" w:rsidP="00780766">
      <w:pPr>
        <w:widowControl w:val="0"/>
        <w:shd w:val="clear" w:color="auto" w:fill="FFFFFF"/>
      </w:pPr>
    </w:p>
    <w:p w:rsidR="00780766" w:rsidRPr="00780766" w:rsidRDefault="00780766" w:rsidP="00780766">
      <w:pPr>
        <w:spacing w:after="120" w:line="480" w:lineRule="auto"/>
        <w:jc w:val="both"/>
      </w:pPr>
    </w:p>
    <w:tbl>
      <w:tblPr>
        <w:tblW w:w="0" w:type="auto"/>
        <w:tblLook w:val="04A0"/>
      </w:tblPr>
      <w:tblGrid>
        <w:gridCol w:w="3629"/>
        <w:gridCol w:w="2856"/>
        <w:gridCol w:w="3228"/>
      </w:tblGrid>
      <w:tr w:rsidR="00780766" w:rsidRPr="00780766" w:rsidTr="00CD74B7">
        <w:tc>
          <w:tcPr>
            <w:tcW w:w="4077" w:type="dxa"/>
          </w:tcPr>
          <w:p w:rsidR="00780766" w:rsidRPr="00780766" w:rsidRDefault="00780766" w:rsidP="00780766">
            <w:pPr>
              <w:rPr>
                <w:bCs/>
              </w:rPr>
            </w:pPr>
          </w:p>
        </w:tc>
        <w:tc>
          <w:tcPr>
            <w:tcW w:w="2552" w:type="dxa"/>
          </w:tcPr>
          <w:p w:rsidR="00780766" w:rsidRPr="00780766" w:rsidRDefault="00780766" w:rsidP="00780766">
            <w:pPr>
              <w:jc w:val="both"/>
              <w:rPr>
                <w:bCs/>
              </w:rPr>
            </w:pPr>
            <w:r w:rsidRPr="00780766">
              <w:rPr>
                <w:bCs/>
              </w:rPr>
              <w:t>______________________</w:t>
            </w:r>
          </w:p>
        </w:tc>
        <w:tc>
          <w:tcPr>
            <w:tcW w:w="3508" w:type="dxa"/>
          </w:tcPr>
          <w:p w:rsidR="00780766" w:rsidRPr="00780766" w:rsidRDefault="00780766" w:rsidP="00780766">
            <w:pPr>
              <w:ind w:firstLine="709"/>
              <w:rPr>
                <w:bCs/>
              </w:rPr>
            </w:pPr>
          </w:p>
        </w:tc>
      </w:tr>
      <w:tr w:rsidR="00780766" w:rsidRPr="00780766" w:rsidTr="00CD74B7">
        <w:tc>
          <w:tcPr>
            <w:tcW w:w="4077" w:type="dxa"/>
          </w:tcPr>
          <w:p w:rsidR="00780766" w:rsidRPr="00780766" w:rsidRDefault="00780766" w:rsidP="00780766">
            <w:pPr>
              <w:rPr>
                <w:bCs/>
              </w:rPr>
            </w:pPr>
          </w:p>
        </w:tc>
        <w:tc>
          <w:tcPr>
            <w:tcW w:w="2552" w:type="dxa"/>
          </w:tcPr>
          <w:p w:rsidR="00780766" w:rsidRPr="00780766" w:rsidRDefault="00780766" w:rsidP="00780766">
            <w:pPr>
              <w:ind w:firstLine="709"/>
              <w:rPr>
                <w:bCs/>
              </w:rPr>
            </w:pPr>
            <w:r w:rsidRPr="00780766">
              <w:t>(подпись)</w:t>
            </w:r>
          </w:p>
        </w:tc>
        <w:tc>
          <w:tcPr>
            <w:tcW w:w="3508" w:type="dxa"/>
          </w:tcPr>
          <w:p w:rsidR="00780766" w:rsidRPr="00780766" w:rsidRDefault="00780766" w:rsidP="00780766">
            <w:pPr>
              <w:ind w:firstLine="709"/>
              <w:rPr>
                <w:bCs/>
              </w:rPr>
            </w:pPr>
            <w:r w:rsidRPr="00780766">
              <w:t>(Ф.И.О.)</w:t>
            </w:r>
          </w:p>
        </w:tc>
      </w:tr>
    </w:tbl>
    <w:p w:rsidR="00780766" w:rsidRPr="00780766" w:rsidRDefault="00780766" w:rsidP="00780766">
      <w:pPr>
        <w:widowControl w:val="0"/>
        <w:shd w:val="clear" w:color="auto" w:fill="FFFFFF"/>
      </w:pPr>
    </w:p>
    <w:p w:rsidR="00D06342" w:rsidRPr="000F40BD" w:rsidRDefault="00D06342" w:rsidP="000F40BD">
      <w:pPr>
        <w:jc w:val="right"/>
      </w:pPr>
    </w:p>
    <w:sectPr w:rsidR="00D06342" w:rsidRPr="000F40BD" w:rsidSect="00605F80">
      <w:headerReference w:type="default" r:id="rId31"/>
      <w:pgSz w:w="11907" w:h="16839" w:code="9"/>
      <w:pgMar w:top="1134" w:right="992" w:bottom="992" w:left="1418"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22A" w:rsidRDefault="0006222A" w:rsidP="00D63907">
      <w:r>
        <w:separator/>
      </w:r>
    </w:p>
  </w:endnote>
  <w:endnote w:type="continuationSeparator" w:id="0">
    <w:p w:rsidR="0006222A" w:rsidRDefault="0006222A"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7" w:rsidRDefault="00CD74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7" w:rsidRPr="003E69EF" w:rsidRDefault="00A5781D">
    <w:pPr>
      <w:pStyle w:val="af9"/>
      <w:jc w:val="center"/>
      <w:rPr>
        <w:sz w:val="18"/>
        <w:szCs w:val="18"/>
      </w:rPr>
    </w:pPr>
    <w:r w:rsidRPr="003E69EF">
      <w:rPr>
        <w:sz w:val="18"/>
        <w:szCs w:val="18"/>
      </w:rPr>
      <w:fldChar w:fldCharType="begin"/>
    </w:r>
    <w:r w:rsidR="00CD74B7" w:rsidRPr="003E69EF">
      <w:rPr>
        <w:sz w:val="18"/>
        <w:szCs w:val="18"/>
      </w:rPr>
      <w:instrText>PAGE   \* MERGEFORMAT</w:instrText>
    </w:r>
    <w:r w:rsidRPr="003E69EF">
      <w:rPr>
        <w:sz w:val="18"/>
        <w:szCs w:val="18"/>
      </w:rPr>
      <w:fldChar w:fldCharType="separate"/>
    </w:r>
    <w:r w:rsidR="00354B07">
      <w:rPr>
        <w:noProof/>
        <w:sz w:val="18"/>
        <w:szCs w:val="18"/>
      </w:rPr>
      <w:t>5</w:t>
    </w:r>
    <w:r w:rsidRPr="003E69EF">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7" w:rsidRPr="003E69EF" w:rsidRDefault="00A5781D">
    <w:pPr>
      <w:pStyle w:val="af9"/>
      <w:jc w:val="center"/>
      <w:rPr>
        <w:sz w:val="18"/>
        <w:szCs w:val="18"/>
      </w:rPr>
    </w:pPr>
    <w:r w:rsidRPr="003E69EF">
      <w:rPr>
        <w:sz w:val="18"/>
        <w:szCs w:val="18"/>
      </w:rPr>
      <w:fldChar w:fldCharType="begin"/>
    </w:r>
    <w:r w:rsidR="00CD74B7" w:rsidRPr="003E69EF">
      <w:rPr>
        <w:sz w:val="18"/>
        <w:szCs w:val="18"/>
      </w:rPr>
      <w:instrText>PAGE   \* MERGEFORMAT</w:instrText>
    </w:r>
    <w:r w:rsidRPr="003E69EF">
      <w:rPr>
        <w:sz w:val="18"/>
        <w:szCs w:val="18"/>
      </w:rPr>
      <w:fldChar w:fldCharType="separate"/>
    </w:r>
    <w:r w:rsidR="00354B07">
      <w:rPr>
        <w:noProof/>
        <w:sz w:val="18"/>
        <w:szCs w:val="18"/>
      </w:rPr>
      <w:t>1</w:t>
    </w:r>
    <w:r w:rsidRPr="003E69E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22A" w:rsidRDefault="0006222A" w:rsidP="00D63907">
      <w:r>
        <w:separator/>
      </w:r>
    </w:p>
  </w:footnote>
  <w:footnote w:type="continuationSeparator" w:id="0">
    <w:p w:rsidR="0006222A" w:rsidRDefault="0006222A" w:rsidP="00D63907">
      <w:r>
        <w:continuationSeparator/>
      </w:r>
    </w:p>
  </w:footnote>
  <w:footnote w:id="1">
    <w:p w:rsidR="00CD74B7" w:rsidRPr="00EE038C" w:rsidRDefault="00CD74B7" w:rsidP="00380453">
      <w:pPr>
        <w:pStyle w:val="a9"/>
      </w:pPr>
      <w:r>
        <w:rPr>
          <w:rStyle w:val="a8"/>
        </w:rPr>
        <w:footnoteRef/>
      </w:r>
      <w:r>
        <w:t xml:space="preserve"> Информация может быть представлена участником дополнительно.</w:t>
      </w:r>
    </w:p>
  </w:footnote>
  <w:footnote w:id="2">
    <w:p w:rsidR="00CD74B7" w:rsidRPr="00A737E8" w:rsidRDefault="00CD74B7" w:rsidP="00380453">
      <w:pPr>
        <w:pStyle w:val="a9"/>
        <w:jc w:val="both"/>
        <w:rPr>
          <w:sz w:val="18"/>
        </w:rPr>
      </w:pPr>
      <w:r>
        <w:rPr>
          <w:rStyle w:val="a8"/>
        </w:rPr>
        <w:footnoteRef/>
      </w:r>
      <w:r>
        <w:t xml:space="preserve"> </w:t>
      </w:r>
      <w:r w:rsidRPr="00A737E8">
        <w:rPr>
          <w:color w:val="000000"/>
          <w:sz w:val="18"/>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CD74B7" w:rsidRPr="004A0906" w:rsidRDefault="00CD74B7" w:rsidP="00380453">
      <w:pPr>
        <w:pStyle w:val="a9"/>
        <w:spacing w:line="200" w:lineRule="exact"/>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CD74B7" w:rsidRPr="004A0906" w:rsidRDefault="00CD74B7" w:rsidP="00380453">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CD74B7" w:rsidRDefault="00CD74B7" w:rsidP="003979A5">
      <w:pPr>
        <w:pStyle w:val="a9"/>
        <w:jc w:val="both"/>
        <w:rPr>
          <w:i/>
        </w:rPr>
      </w:pPr>
      <w:r>
        <w:rPr>
          <w:rStyle w:val="a8"/>
        </w:rPr>
        <w:footnoteRef/>
      </w:r>
      <w:r>
        <w:t xml:space="preserve"> </w:t>
      </w:r>
      <w:r w:rsidRPr="00C83B83">
        <w:t xml:space="preserve">Если объем информации большой, то сведения, содержащиеся в данном пункте таблицы, участник может указать в приложении, </w:t>
      </w:r>
      <w:r w:rsidRPr="00C83B83">
        <w:rPr>
          <w:i/>
        </w:rPr>
        <w:t>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 __ к техническому предложению</w:t>
      </w:r>
      <w:proofErr w:type="gramStart"/>
      <w:r w:rsidRPr="00C83B83">
        <w:rPr>
          <w:i/>
        </w:rPr>
        <w:t>.».</w:t>
      </w:r>
      <w:proofErr w:type="gramEnd"/>
    </w:p>
    <w:p w:rsidR="00CD74B7" w:rsidRPr="00C83B83" w:rsidRDefault="00CD74B7" w:rsidP="003979A5">
      <w:pPr>
        <w:pStyle w:val="a9"/>
        <w:jc w:val="both"/>
      </w:pPr>
    </w:p>
  </w:footnote>
  <w:footnote w:id="6">
    <w:p w:rsidR="00CD74B7" w:rsidRDefault="00CD74B7" w:rsidP="003979A5">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7" w:rsidRDefault="00CD74B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7" w:rsidRDefault="00CD74B7">
    <w:pPr>
      <w:pStyle w:val="ab"/>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7" w:rsidRDefault="00CD74B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7" w:rsidRDefault="00CD74B7">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7" w:rsidRDefault="00CD74B7">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7" w:rsidRDefault="00CD74B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120E4DD6"/>
    <w:multiLevelType w:val="hybridMultilevel"/>
    <w:tmpl w:val="A230B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A6231B1"/>
    <w:multiLevelType w:val="hybridMultilevel"/>
    <w:tmpl w:val="02D0417A"/>
    <w:lvl w:ilvl="0" w:tplc="4ED6D682">
      <w:start w:val="1"/>
      <w:numFmt w:val="bullet"/>
      <w:lvlText w:val=""/>
      <w:lvlJc w:val="left"/>
      <w:pPr>
        <w:ind w:left="1428" w:hanging="360"/>
      </w:pPr>
      <w:rPr>
        <w:rFonts w:ascii="Symbol" w:hAnsi="Symbol" w:hint="default"/>
      </w:rPr>
    </w:lvl>
    <w:lvl w:ilvl="1" w:tplc="FB800BB4" w:tentative="1">
      <w:start w:val="1"/>
      <w:numFmt w:val="bullet"/>
      <w:lvlText w:val="o"/>
      <w:lvlJc w:val="left"/>
      <w:pPr>
        <w:ind w:left="2148" w:hanging="360"/>
      </w:pPr>
      <w:rPr>
        <w:rFonts w:ascii="Courier New" w:hAnsi="Courier New" w:cs="Courier New" w:hint="default"/>
      </w:rPr>
    </w:lvl>
    <w:lvl w:ilvl="2" w:tplc="532C2032">
      <w:start w:val="1"/>
      <w:numFmt w:val="bullet"/>
      <w:lvlText w:val=""/>
      <w:lvlJc w:val="left"/>
      <w:pPr>
        <w:ind w:left="2868" w:hanging="360"/>
      </w:pPr>
      <w:rPr>
        <w:rFonts w:ascii="Wingdings" w:hAnsi="Wingdings" w:hint="default"/>
      </w:rPr>
    </w:lvl>
    <w:lvl w:ilvl="3" w:tplc="A844D2FE" w:tentative="1">
      <w:start w:val="1"/>
      <w:numFmt w:val="bullet"/>
      <w:lvlText w:val=""/>
      <w:lvlJc w:val="left"/>
      <w:pPr>
        <w:ind w:left="3588" w:hanging="360"/>
      </w:pPr>
      <w:rPr>
        <w:rFonts w:ascii="Symbol" w:hAnsi="Symbol" w:hint="default"/>
      </w:rPr>
    </w:lvl>
    <w:lvl w:ilvl="4" w:tplc="ECFE87E2" w:tentative="1">
      <w:start w:val="1"/>
      <w:numFmt w:val="bullet"/>
      <w:lvlText w:val="o"/>
      <w:lvlJc w:val="left"/>
      <w:pPr>
        <w:ind w:left="4308" w:hanging="360"/>
      </w:pPr>
      <w:rPr>
        <w:rFonts w:ascii="Courier New" w:hAnsi="Courier New" w:cs="Courier New" w:hint="default"/>
      </w:rPr>
    </w:lvl>
    <w:lvl w:ilvl="5" w:tplc="8D4ABDD4" w:tentative="1">
      <w:start w:val="1"/>
      <w:numFmt w:val="bullet"/>
      <w:lvlText w:val=""/>
      <w:lvlJc w:val="left"/>
      <w:pPr>
        <w:ind w:left="5028" w:hanging="360"/>
      </w:pPr>
      <w:rPr>
        <w:rFonts w:ascii="Wingdings" w:hAnsi="Wingdings" w:hint="default"/>
      </w:rPr>
    </w:lvl>
    <w:lvl w:ilvl="6" w:tplc="0C30E886" w:tentative="1">
      <w:start w:val="1"/>
      <w:numFmt w:val="bullet"/>
      <w:lvlText w:val=""/>
      <w:lvlJc w:val="left"/>
      <w:pPr>
        <w:ind w:left="5748" w:hanging="360"/>
      </w:pPr>
      <w:rPr>
        <w:rFonts w:ascii="Symbol" w:hAnsi="Symbol" w:hint="default"/>
      </w:rPr>
    </w:lvl>
    <w:lvl w:ilvl="7" w:tplc="097AE664" w:tentative="1">
      <w:start w:val="1"/>
      <w:numFmt w:val="bullet"/>
      <w:lvlText w:val="o"/>
      <w:lvlJc w:val="left"/>
      <w:pPr>
        <w:ind w:left="6468" w:hanging="360"/>
      </w:pPr>
      <w:rPr>
        <w:rFonts w:ascii="Courier New" w:hAnsi="Courier New" w:cs="Courier New" w:hint="default"/>
      </w:rPr>
    </w:lvl>
    <w:lvl w:ilvl="8" w:tplc="2298987E" w:tentative="1">
      <w:start w:val="1"/>
      <w:numFmt w:val="bullet"/>
      <w:lvlText w:val=""/>
      <w:lvlJc w:val="left"/>
      <w:pPr>
        <w:ind w:left="7188" w:hanging="360"/>
      </w:pPr>
      <w:rPr>
        <w:rFonts w:ascii="Wingdings" w:hAnsi="Wingdings" w:hint="default"/>
      </w:rPr>
    </w:lvl>
  </w:abstractNum>
  <w:abstractNum w:abstractNumId="6">
    <w:nsid w:val="2AD44359"/>
    <w:multiLevelType w:val="hybridMultilevel"/>
    <w:tmpl w:val="ADB8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E50A6"/>
    <w:multiLevelType w:val="hybridMultilevel"/>
    <w:tmpl w:val="CED8B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2A2792"/>
    <w:multiLevelType w:val="hybridMultilevel"/>
    <w:tmpl w:val="7B9C94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nsid w:val="3FA14095"/>
    <w:multiLevelType w:val="hybridMultilevel"/>
    <w:tmpl w:val="F664E1F8"/>
    <w:lvl w:ilvl="0" w:tplc="D88852BC">
      <w:start w:val="1"/>
      <w:numFmt w:val="decimal"/>
      <w:lvlText w:val="%1."/>
      <w:lvlJc w:val="left"/>
      <w:pPr>
        <w:ind w:left="785" w:hanging="360"/>
      </w:pPr>
      <w:rPr>
        <w:rFonts w:hint="default"/>
      </w:rPr>
    </w:lvl>
    <w:lvl w:ilvl="1" w:tplc="8F32E6A4">
      <w:start w:val="1"/>
      <w:numFmt w:val="lowerLetter"/>
      <w:lvlText w:val="%2."/>
      <w:lvlJc w:val="left"/>
      <w:pPr>
        <w:ind w:left="1647" w:hanging="360"/>
      </w:pPr>
    </w:lvl>
    <w:lvl w:ilvl="2" w:tplc="DDF47E76" w:tentative="1">
      <w:start w:val="1"/>
      <w:numFmt w:val="lowerRoman"/>
      <w:lvlText w:val="%3."/>
      <w:lvlJc w:val="right"/>
      <w:pPr>
        <w:ind w:left="2367" w:hanging="180"/>
      </w:pPr>
    </w:lvl>
    <w:lvl w:ilvl="3" w:tplc="DFF8CBEC" w:tentative="1">
      <w:start w:val="1"/>
      <w:numFmt w:val="decimal"/>
      <w:lvlText w:val="%4."/>
      <w:lvlJc w:val="left"/>
      <w:pPr>
        <w:ind w:left="3087" w:hanging="360"/>
      </w:pPr>
    </w:lvl>
    <w:lvl w:ilvl="4" w:tplc="BAC23552" w:tentative="1">
      <w:start w:val="1"/>
      <w:numFmt w:val="lowerLetter"/>
      <w:lvlText w:val="%5."/>
      <w:lvlJc w:val="left"/>
      <w:pPr>
        <w:ind w:left="3807" w:hanging="360"/>
      </w:pPr>
    </w:lvl>
    <w:lvl w:ilvl="5" w:tplc="DE2E1886" w:tentative="1">
      <w:start w:val="1"/>
      <w:numFmt w:val="lowerRoman"/>
      <w:lvlText w:val="%6."/>
      <w:lvlJc w:val="right"/>
      <w:pPr>
        <w:ind w:left="4527" w:hanging="180"/>
      </w:pPr>
    </w:lvl>
    <w:lvl w:ilvl="6" w:tplc="335CDE68" w:tentative="1">
      <w:start w:val="1"/>
      <w:numFmt w:val="decimal"/>
      <w:lvlText w:val="%7."/>
      <w:lvlJc w:val="left"/>
      <w:pPr>
        <w:ind w:left="5247" w:hanging="360"/>
      </w:pPr>
    </w:lvl>
    <w:lvl w:ilvl="7" w:tplc="B6B024B6" w:tentative="1">
      <w:start w:val="1"/>
      <w:numFmt w:val="lowerLetter"/>
      <w:lvlText w:val="%8."/>
      <w:lvlJc w:val="left"/>
      <w:pPr>
        <w:ind w:left="5967" w:hanging="360"/>
      </w:pPr>
    </w:lvl>
    <w:lvl w:ilvl="8" w:tplc="B5A29B4A" w:tentative="1">
      <w:start w:val="1"/>
      <w:numFmt w:val="lowerRoman"/>
      <w:lvlText w:val="%9."/>
      <w:lvlJc w:val="right"/>
      <w:pPr>
        <w:ind w:left="6687" w:hanging="180"/>
      </w:pPr>
    </w:lvl>
  </w:abstractNum>
  <w:abstractNum w:abstractNumId="11">
    <w:nsid w:val="3FF96DF0"/>
    <w:multiLevelType w:val="hybridMultilevel"/>
    <w:tmpl w:val="CCC67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FF5CE2"/>
    <w:multiLevelType w:val="multilevel"/>
    <w:tmpl w:val="92F66C34"/>
    <w:lvl w:ilvl="0">
      <w:start w:val="3"/>
      <w:numFmt w:val="decimal"/>
      <w:lvlText w:val="%1."/>
      <w:lvlJc w:val="left"/>
      <w:pPr>
        <w:ind w:left="675" w:hanging="675"/>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758E2"/>
    <w:multiLevelType w:val="hybridMultilevel"/>
    <w:tmpl w:val="2F38C2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782A4096"/>
    <w:multiLevelType w:val="hybridMultilevel"/>
    <w:tmpl w:val="CED8B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F315563"/>
    <w:multiLevelType w:val="hybridMultilevel"/>
    <w:tmpl w:val="385A1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3"/>
  </w:num>
  <w:num w:numId="4">
    <w:abstractNumId w:val="9"/>
  </w:num>
  <w:num w:numId="5">
    <w:abstractNumId w:val="17"/>
  </w:num>
  <w:num w:numId="6">
    <w:abstractNumId w:val="1"/>
  </w:num>
  <w:num w:numId="7">
    <w:abstractNumId w:val="16"/>
  </w:num>
  <w:num w:numId="8">
    <w:abstractNumId w:val="13"/>
  </w:num>
  <w:num w:numId="9">
    <w:abstractNumId w:val="0"/>
  </w:num>
  <w:num w:numId="10">
    <w:abstractNumId w:val="12"/>
  </w:num>
  <w:num w:numId="11">
    <w:abstractNumId w:val="2"/>
  </w:num>
  <w:num w:numId="12">
    <w:abstractNumId w:val="8"/>
  </w:num>
  <w:num w:numId="13">
    <w:abstractNumId w:val="11"/>
  </w:num>
  <w:num w:numId="14">
    <w:abstractNumId w:val="14"/>
  </w:num>
  <w:num w:numId="15">
    <w:abstractNumId w:val="18"/>
  </w:num>
  <w:num w:numId="16">
    <w:abstractNumId w:val="7"/>
  </w:num>
  <w:num w:numId="17">
    <w:abstractNumId w:val="20"/>
  </w:num>
  <w:num w:numId="18">
    <w:abstractNumId w:val="10"/>
  </w:num>
  <w:num w:numId="19">
    <w:abstractNumId w:val="5"/>
  </w:num>
  <w:num w:numId="20">
    <w:abstractNumId w:val="15"/>
  </w:num>
  <w:num w:numId="21">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0CA8"/>
    <w:rsid w:val="00003D8E"/>
    <w:rsid w:val="000054F1"/>
    <w:rsid w:val="00011974"/>
    <w:rsid w:val="0001291D"/>
    <w:rsid w:val="00017EED"/>
    <w:rsid w:val="00020087"/>
    <w:rsid w:val="000225BC"/>
    <w:rsid w:val="00025898"/>
    <w:rsid w:val="000263E3"/>
    <w:rsid w:val="000277CD"/>
    <w:rsid w:val="00032155"/>
    <w:rsid w:val="0003675D"/>
    <w:rsid w:val="0004147F"/>
    <w:rsid w:val="000424AD"/>
    <w:rsid w:val="00046D28"/>
    <w:rsid w:val="000470D3"/>
    <w:rsid w:val="000476A2"/>
    <w:rsid w:val="000522D8"/>
    <w:rsid w:val="00054120"/>
    <w:rsid w:val="00055019"/>
    <w:rsid w:val="000558E1"/>
    <w:rsid w:val="0006007E"/>
    <w:rsid w:val="00061374"/>
    <w:rsid w:val="00061594"/>
    <w:rsid w:val="0006222A"/>
    <w:rsid w:val="00066042"/>
    <w:rsid w:val="000677B8"/>
    <w:rsid w:val="00067BE7"/>
    <w:rsid w:val="00067D43"/>
    <w:rsid w:val="000870D3"/>
    <w:rsid w:val="00090BBE"/>
    <w:rsid w:val="000930B9"/>
    <w:rsid w:val="000932E1"/>
    <w:rsid w:val="00093AE6"/>
    <w:rsid w:val="00095E3F"/>
    <w:rsid w:val="000A004C"/>
    <w:rsid w:val="000A5301"/>
    <w:rsid w:val="000A54C7"/>
    <w:rsid w:val="000A55A6"/>
    <w:rsid w:val="000A7A0F"/>
    <w:rsid w:val="000B2C5C"/>
    <w:rsid w:val="000B6CF7"/>
    <w:rsid w:val="000C0E30"/>
    <w:rsid w:val="000C1E1E"/>
    <w:rsid w:val="000C4252"/>
    <w:rsid w:val="000C446C"/>
    <w:rsid w:val="000C65FB"/>
    <w:rsid w:val="000C6A98"/>
    <w:rsid w:val="000C7323"/>
    <w:rsid w:val="000D117C"/>
    <w:rsid w:val="000D516B"/>
    <w:rsid w:val="000D5DCA"/>
    <w:rsid w:val="000D6B72"/>
    <w:rsid w:val="000E16EA"/>
    <w:rsid w:val="000E2CC8"/>
    <w:rsid w:val="000E2FEC"/>
    <w:rsid w:val="000E3AD1"/>
    <w:rsid w:val="000E49FD"/>
    <w:rsid w:val="000E4F61"/>
    <w:rsid w:val="000E51C7"/>
    <w:rsid w:val="000E5889"/>
    <w:rsid w:val="000F222C"/>
    <w:rsid w:val="000F40BD"/>
    <w:rsid w:val="000F6CCB"/>
    <w:rsid w:val="001016D9"/>
    <w:rsid w:val="0010181B"/>
    <w:rsid w:val="00104066"/>
    <w:rsid w:val="0011491B"/>
    <w:rsid w:val="0012408E"/>
    <w:rsid w:val="00126B29"/>
    <w:rsid w:val="00130081"/>
    <w:rsid w:val="0013050F"/>
    <w:rsid w:val="0013073C"/>
    <w:rsid w:val="001312F4"/>
    <w:rsid w:val="00131489"/>
    <w:rsid w:val="00132F4C"/>
    <w:rsid w:val="00133C79"/>
    <w:rsid w:val="00140445"/>
    <w:rsid w:val="0014062D"/>
    <w:rsid w:val="00140B92"/>
    <w:rsid w:val="00144DED"/>
    <w:rsid w:val="00150A4D"/>
    <w:rsid w:val="001613D9"/>
    <w:rsid w:val="0016520A"/>
    <w:rsid w:val="00171DD2"/>
    <w:rsid w:val="00172EBF"/>
    <w:rsid w:val="001776DB"/>
    <w:rsid w:val="0018144F"/>
    <w:rsid w:val="001815C8"/>
    <w:rsid w:val="001866FD"/>
    <w:rsid w:val="001937C1"/>
    <w:rsid w:val="00193F3B"/>
    <w:rsid w:val="00194BC9"/>
    <w:rsid w:val="00195546"/>
    <w:rsid w:val="00197528"/>
    <w:rsid w:val="001978C4"/>
    <w:rsid w:val="001A06C9"/>
    <w:rsid w:val="001A1722"/>
    <w:rsid w:val="001A2C34"/>
    <w:rsid w:val="001A782D"/>
    <w:rsid w:val="001B0C13"/>
    <w:rsid w:val="001B1CE1"/>
    <w:rsid w:val="001B4080"/>
    <w:rsid w:val="001B485D"/>
    <w:rsid w:val="001B5869"/>
    <w:rsid w:val="001B6416"/>
    <w:rsid w:val="001C25AA"/>
    <w:rsid w:val="001D2197"/>
    <w:rsid w:val="001D2A5F"/>
    <w:rsid w:val="001D4F76"/>
    <w:rsid w:val="001E05D0"/>
    <w:rsid w:val="001E4899"/>
    <w:rsid w:val="001E78D0"/>
    <w:rsid w:val="001F6695"/>
    <w:rsid w:val="001F6FF0"/>
    <w:rsid w:val="001F77CE"/>
    <w:rsid w:val="00200D75"/>
    <w:rsid w:val="00200EA8"/>
    <w:rsid w:val="002016B5"/>
    <w:rsid w:val="0020183A"/>
    <w:rsid w:val="00202B4F"/>
    <w:rsid w:val="002044F9"/>
    <w:rsid w:val="00207236"/>
    <w:rsid w:val="0021020A"/>
    <w:rsid w:val="00210E06"/>
    <w:rsid w:val="00213785"/>
    <w:rsid w:val="0021463F"/>
    <w:rsid w:val="00220F6D"/>
    <w:rsid w:val="00223BFE"/>
    <w:rsid w:val="00225980"/>
    <w:rsid w:val="00226B93"/>
    <w:rsid w:val="0023288A"/>
    <w:rsid w:val="002371E5"/>
    <w:rsid w:val="00240408"/>
    <w:rsid w:val="00240560"/>
    <w:rsid w:val="0024355A"/>
    <w:rsid w:val="002469BE"/>
    <w:rsid w:val="00247D88"/>
    <w:rsid w:val="00251A91"/>
    <w:rsid w:val="00257005"/>
    <w:rsid w:val="0026081B"/>
    <w:rsid w:val="0026103A"/>
    <w:rsid w:val="0026111B"/>
    <w:rsid w:val="002614DC"/>
    <w:rsid w:val="00270DC7"/>
    <w:rsid w:val="00271C1E"/>
    <w:rsid w:val="00271C5F"/>
    <w:rsid w:val="0027247D"/>
    <w:rsid w:val="002743F6"/>
    <w:rsid w:val="0027528E"/>
    <w:rsid w:val="00275823"/>
    <w:rsid w:val="0028000A"/>
    <w:rsid w:val="00281121"/>
    <w:rsid w:val="0028132B"/>
    <w:rsid w:val="00283E21"/>
    <w:rsid w:val="00283F80"/>
    <w:rsid w:val="00286B6F"/>
    <w:rsid w:val="00286BE8"/>
    <w:rsid w:val="00290441"/>
    <w:rsid w:val="00291305"/>
    <w:rsid w:val="00292DAE"/>
    <w:rsid w:val="002949E6"/>
    <w:rsid w:val="00296EA8"/>
    <w:rsid w:val="002A2880"/>
    <w:rsid w:val="002A466F"/>
    <w:rsid w:val="002A648C"/>
    <w:rsid w:val="002B36A7"/>
    <w:rsid w:val="002B4EEB"/>
    <w:rsid w:val="002B53A3"/>
    <w:rsid w:val="002B6BC5"/>
    <w:rsid w:val="002B6D90"/>
    <w:rsid w:val="002C3E11"/>
    <w:rsid w:val="002C4211"/>
    <w:rsid w:val="002C471B"/>
    <w:rsid w:val="002C4728"/>
    <w:rsid w:val="002C56FA"/>
    <w:rsid w:val="002D0BCB"/>
    <w:rsid w:val="002D3DA7"/>
    <w:rsid w:val="002D4837"/>
    <w:rsid w:val="002E07A1"/>
    <w:rsid w:val="002E1B05"/>
    <w:rsid w:val="002E4DBE"/>
    <w:rsid w:val="002F0372"/>
    <w:rsid w:val="002F1E32"/>
    <w:rsid w:val="002F67B1"/>
    <w:rsid w:val="00301E4A"/>
    <w:rsid w:val="00302A49"/>
    <w:rsid w:val="00305B48"/>
    <w:rsid w:val="00312E9D"/>
    <w:rsid w:val="00313317"/>
    <w:rsid w:val="00316260"/>
    <w:rsid w:val="0032172E"/>
    <w:rsid w:val="0033097C"/>
    <w:rsid w:val="00333EB5"/>
    <w:rsid w:val="00335C91"/>
    <w:rsid w:val="00336786"/>
    <w:rsid w:val="003369BB"/>
    <w:rsid w:val="003369C0"/>
    <w:rsid w:val="003379C7"/>
    <w:rsid w:val="00340CA8"/>
    <w:rsid w:val="00343808"/>
    <w:rsid w:val="0034498C"/>
    <w:rsid w:val="003449FB"/>
    <w:rsid w:val="0034639E"/>
    <w:rsid w:val="00347E68"/>
    <w:rsid w:val="00350F90"/>
    <w:rsid w:val="00354496"/>
    <w:rsid w:val="00354B07"/>
    <w:rsid w:val="00360574"/>
    <w:rsid w:val="00361D2B"/>
    <w:rsid w:val="003643FF"/>
    <w:rsid w:val="00364598"/>
    <w:rsid w:val="0036526D"/>
    <w:rsid w:val="00376FD1"/>
    <w:rsid w:val="00380453"/>
    <w:rsid w:val="003811DA"/>
    <w:rsid w:val="00381ACB"/>
    <w:rsid w:val="003839D4"/>
    <w:rsid w:val="00384C47"/>
    <w:rsid w:val="0039129D"/>
    <w:rsid w:val="0039278A"/>
    <w:rsid w:val="0039296E"/>
    <w:rsid w:val="00394B56"/>
    <w:rsid w:val="003958EC"/>
    <w:rsid w:val="00395AF3"/>
    <w:rsid w:val="003979A5"/>
    <w:rsid w:val="003A141C"/>
    <w:rsid w:val="003A15B4"/>
    <w:rsid w:val="003A23C9"/>
    <w:rsid w:val="003A64DB"/>
    <w:rsid w:val="003A6BAE"/>
    <w:rsid w:val="003B6F6A"/>
    <w:rsid w:val="003B7ABC"/>
    <w:rsid w:val="003C6853"/>
    <w:rsid w:val="003C68D2"/>
    <w:rsid w:val="003C7F2F"/>
    <w:rsid w:val="003D0F11"/>
    <w:rsid w:val="003D129A"/>
    <w:rsid w:val="003D2542"/>
    <w:rsid w:val="003D2950"/>
    <w:rsid w:val="003D38F3"/>
    <w:rsid w:val="003D4776"/>
    <w:rsid w:val="003D51D4"/>
    <w:rsid w:val="003D6DAA"/>
    <w:rsid w:val="003E0B0A"/>
    <w:rsid w:val="003E0DCF"/>
    <w:rsid w:val="003E38F4"/>
    <w:rsid w:val="003F1C87"/>
    <w:rsid w:val="003F2D98"/>
    <w:rsid w:val="003F3DDD"/>
    <w:rsid w:val="003F4B56"/>
    <w:rsid w:val="003F4CAC"/>
    <w:rsid w:val="003F5BC5"/>
    <w:rsid w:val="004020C9"/>
    <w:rsid w:val="004143BA"/>
    <w:rsid w:val="004156E2"/>
    <w:rsid w:val="0041593F"/>
    <w:rsid w:val="0041731A"/>
    <w:rsid w:val="00424061"/>
    <w:rsid w:val="00424FDE"/>
    <w:rsid w:val="0042714B"/>
    <w:rsid w:val="004271A1"/>
    <w:rsid w:val="0043010E"/>
    <w:rsid w:val="00430170"/>
    <w:rsid w:val="00430F07"/>
    <w:rsid w:val="00433543"/>
    <w:rsid w:val="00433C33"/>
    <w:rsid w:val="00433D66"/>
    <w:rsid w:val="0044141E"/>
    <w:rsid w:val="00442020"/>
    <w:rsid w:val="00443D6D"/>
    <w:rsid w:val="00447941"/>
    <w:rsid w:val="00451262"/>
    <w:rsid w:val="00451268"/>
    <w:rsid w:val="004533FA"/>
    <w:rsid w:val="00456180"/>
    <w:rsid w:val="004569BA"/>
    <w:rsid w:val="004600C9"/>
    <w:rsid w:val="004601DF"/>
    <w:rsid w:val="00461B33"/>
    <w:rsid w:val="0046444A"/>
    <w:rsid w:val="0047071A"/>
    <w:rsid w:val="00472370"/>
    <w:rsid w:val="0048697E"/>
    <w:rsid w:val="00486AA2"/>
    <w:rsid w:val="004871E7"/>
    <w:rsid w:val="00487770"/>
    <w:rsid w:val="00497202"/>
    <w:rsid w:val="004A0805"/>
    <w:rsid w:val="004A15E7"/>
    <w:rsid w:val="004A3FFC"/>
    <w:rsid w:val="004A52D9"/>
    <w:rsid w:val="004B19FA"/>
    <w:rsid w:val="004B2747"/>
    <w:rsid w:val="004B52AA"/>
    <w:rsid w:val="004B53AB"/>
    <w:rsid w:val="004B6D4C"/>
    <w:rsid w:val="004C1EC1"/>
    <w:rsid w:val="004C5B9C"/>
    <w:rsid w:val="004D016F"/>
    <w:rsid w:val="004D352D"/>
    <w:rsid w:val="004E2F01"/>
    <w:rsid w:val="004E4CB7"/>
    <w:rsid w:val="004E7E6C"/>
    <w:rsid w:val="004F0DD5"/>
    <w:rsid w:val="004F2A9B"/>
    <w:rsid w:val="004F4831"/>
    <w:rsid w:val="004F4D8D"/>
    <w:rsid w:val="004F69FE"/>
    <w:rsid w:val="004F7CFD"/>
    <w:rsid w:val="00500052"/>
    <w:rsid w:val="00503CCC"/>
    <w:rsid w:val="00507784"/>
    <w:rsid w:val="00511FB4"/>
    <w:rsid w:val="005124CC"/>
    <w:rsid w:val="00526059"/>
    <w:rsid w:val="00530A62"/>
    <w:rsid w:val="005409B7"/>
    <w:rsid w:val="005415F4"/>
    <w:rsid w:val="00542739"/>
    <w:rsid w:val="005433F3"/>
    <w:rsid w:val="0054458A"/>
    <w:rsid w:val="00544EE9"/>
    <w:rsid w:val="0054640F"/>
    <w:rsid w:val="0054690F"/>
    <w:rsid w:val="00550A49"/>
    <w:rsid w:val="0055386A"/>
    <w:rsid w:val="00555CE1"/>
    <w:rsid w:val="00557C4C"/>
    <w:rsid w:val="0056549D"/>
    <w:rsid w:val="0057207E"/>
    <w:rsid w:val="005765D3"/>
    <w:rsid w:val="0057747E"/>
    <w:rsid w:val="00580CB9"/>
    <w:rsid w:val="00581182"/>
    <w:rsid w:val="00581D5A"/>
    <w:rsid w:val="00583414"/>
    <w:rsid w:val="00585462"/>
    <w:rsid w:val="00585BBF"/>
    <w:rsid w:val="00590310"/>
    <w:rsid w:val="005905F3"/>
    <w:rsid w:val="00593D99"/>
    <w:rsid w:val="0059489D"/>
    <w:rsid w:val="005A26C2"/>
    <w:rsid w:val="005A3470"/>
    <w:rsid w:val="005A61AE"/>
    <w:rsid w:val="005A6EED"/>
    <w:rsid w:val="005B2CA0"/>
    <w:rsid w:val="005B64A1"/>
    <w:rsid w:val="005B7498"/>
    <w:rsid w:val="005B7AA7"/>
    <w:rsid w:val="005C13C1"/>
    <w:rsid w:val="005C283C"/>
    <w:rsid w:val="005C29D3"/>
    <w:rsid w:val="005C3449"/>
    <w:rsid w:val="005C5AD8"/>
    <w:rsid w:val="005D2497"/>
    <w:rsid w:val="005D26CA"/>
    <w:rsid w:val="005D3D30"/>
    <w:rsid w:val="005E29B1"/>
    <w:rsid w:val="005E2EEB"/>
    <w:rsid w:val="005E6EDE"/>
    <w:rsid w:val="005E7BA6"/>
    <w:rsid w:val="005F7238"/>
    <w:rsid w:val="00602907"/>
    <w:rsid w:val="006030F7"/>
    <w:rsid w:val="00603264"/>
    <w:rsid w:val="006044FA"/>
    <w:rsid w:val="00605F80"/>
    <w:rsid w:val="00610832"/>
    <w:rsid w:val="00610E24"/>
    <w:rsid w:val="00611479"/>
    <w:rsid w:val="00612F24"/>
    <w:rsid w:val="00613FBF"/>
    <w:rsid w:val="00614C0F"/>
    <w:rsid w:val="00615811"/>
    <w:rsid w:val="00615B0D"/>
    <w:rsid w:val="00615DAB"/>
    <w:rsid w:val="00616014"/>
    <w:rsid w:val="0062014A"/>
    <w:rsid w:val="00620F05"/>
    <w:rsid w:val="00622471"/>
    <w:rsid w:val="00622635"/>
    <w:rsid w:val="0062301B"/>
    <w:rsid w:val="00624683"/>
    <w:rsid w:val="00627940"/>
    <w:rsid w:val="0063243C"/>
    <w:rsid w:val="00634E44"/>
    <w:rsid w:val="00635B51"/>
    <w:rsid w:val="00641CE8"/>
    <w:rsid w:val="00642FC6"/>
    <w:rsid w:val="00645835"/>
    <w:rsid w:val="00654075"/>
    <w:rsid w:val="006569FD"/>
    <w:rsid w:val="006600D3"/>
    <w:rsid w:val="00660D1C"/>
    <w:rsid w:val="0066206B"/>
    <w:rsid w:val="00662250"/>
    <w:rsid w:val="006674D5"/>
    <w:rsid w:val="00667897"/>
    <w:rsid w:val="00670E60"/>
    <w:rsid w:val="00673620"/>
    <w:rsid w:val="006740E1"/>
    <w:rsid w:val="00676A7A"/>
    <w:rsid w:val="006849D9"/>
    <w:rsid w:val="006851A1"/>
    <w:rsid w:val="006866E5"/>
    <w:rsid w:val="00692804"/>
    <w:rsid w:val="0069583C"/>
    <w:rsid w:val="00695A7C"/>
    <w:rsid w:val="00696850"/>
    <w:rsid w:val="006A0C70"/>
    <w:rsid w:val="006A0F6C"/>
    <w:rsid w:val="006A202A"/>
    <w:rsid w:val="006A3E5D"/>
    <w:rsid w:val="006A4F07"/>
    <w:rsid w:val="006A5F6E"/>
    <w:rsid w:val="006A782E"/>
    <w:rsid w:val="006B02CA"/>
    <w:rsid w:val="006B74A6"/>
    <w:rsid w:val="006B7ECA"/>
    <w:rsid w:val="006C0751"/>
    <w:rsid w:val="006C3321"/>
    <w:rsid w:val="006C3C80"/>
    <w:rsid w:val="006C4820"/>
    <w:rsid w:val="006C4B3E"/>
    <w:rsid w:val="006C4DE2"/>
    <w:rsid w:val="006C6586"/>
    <w:rsid w:val="006C6C6F"/>
    <w:rsid w:val="006C7015"/>
    <w:rsid w:val="006D0D86"/>
    <w:rsid w:val="006D2B4F"/>
    <w:rsid w:val="006D5797"/>
    <w:rsid w:val="006D67A7"/>
    <w:rsid w:val="006D6B17"/>
    <w:rsid w:val="006D72B3"/>
    <w:rsid w:val="006D74B3"/>
    <w:rsid w:val="006E0B93"/>
    <w:rsid w:val="006E0FA5"/>
    <w:rsid w:val="006E1A92"/>
    <w:rsid w:val="006E5583"/>
    <w:rsid w:val="006E697F"/>
    <w:rsid w:val="006F1358"/>
    <w:rsid w:val="006F24F6"/>
    <w:rsid w:val="006F4B43"/>
    <w:rsid w:val="006F54A1"/>
    <w:rsid w:val="006F6A65"/>
    <w:rsid w:val="006F76CE"/>
    <w:rsid w:val="006F78CE"/>
    <w:rsid w:val="007001CD"/>
    <w:rsid w:val="00700914"/>
    <w:rsid w:val="00700F36"/>
    <w:rsid w:val="00703BED"/>
    <w:rsid w:val="00705FBC"/>
    <w:rsid w:val="0070640F"/>
    <w:rsid w:val="00706724"/>
    <w:rsid w:val="00711731"/>
    <w:rsid w:val="0071373A"/>
    <w:rsid w:val="00721B68"/>
    <w:rsid w:val="007224A5"/>
    <w:rsid w:val="00723214"/>
    <w:rsid w:val="00732B39"/>
    <w:rsid w:val="0074183B"/>
    <w:rsid w:val="00743963"/>
    <w:rsid w:val="00743A7E"/>
    <w:rsid w:val="00743BFF"/>
    <w:rsid w:val="00744309"/>
    <w:rsid w:val="0075292F"/>
    <w:rsid w:val="00752FEA"/>
    <w:rsid w:val="00757167"/>
    <w:rsid w:val="00773FFC"/>
    <w:rsid w:val="00774536"/>
    <w:rsid w:val="00774B51"/>
    <w:rsid w:val="00776DE0"/>
    <w:rsid w:val="00777B6E"/>
    <w:rsid w:val="00780766"/>
    <w:rsid w:val="00783004"/>
    <w:rsid w:val="0078390A"/>
    <w:rsid w:val="0078534B"/>
    <w:rsid w:val="0078737B"/>
    <w:rsid w:val="00791177"/>
    <w:rsid w:val="007926F3"/>
    <w:rsid w:val="00792E8E"/>
    <w:rsid w:val="00797A72"/>
    <w:rsid w:val="007A1325"/>
    <w:rsid w:val="007A3B91"/>
    <w:rsid w:val="007A553C"/>
    <w:rsid w:val="007A6AD8"/>
    <w:rsid w:val="007A6C38"/>
    <w:rsid w:val="007A7A8F"/>
    <w:rsid w:val="007B258B"/>
    <w:rsid w:val="007B6A10"/>
    <w:rsid w:val="007B7DD1"/>
    <w:rsid w:val="007C0772"/>
    <w:rsid w:val="007C38B1"/>
    <w:rsid w:val="007D04A6"/>
    <w:rsid w:val="007D3D4F"/>
    <w:rsid w:val="007D477E"/>
    <w:rsid w:val="007D55BD"/>
    <w:rsid w:val="007E0614"/>
    <w:rsid w:val="007E0F3A"/>
    <w:rsid w:val="007E18DA"/>
    <w:rsid w:val="007E7693"/>
    <w:rsid w:val="007F1ED4"/>
    <w:rsid w:val="007F2A8F"/>
    <w:rsid w:val="007F2D30"/>
    <w:rsid w:val="007F38DC"/>
    <w:rsid w:val="007F4D80"/>
    <w:rsid w:val="007F60B4"/>
    <w:rsid w:val="007F7617"/>
    <w:rsid w:val="0080661F"/>
    <w:rsid w:val="00810006"/>
    <w:rsid w:val="00810B49"/>
    <w:rsid w:val="00811AEC"/>
    <w:rsid w:val="0081596E"/>
    <w:rsid w:val="00816A19"/>
    <w:rsid w:val="008178B5"/>
    <w:rsid w:val="008202E6"/>
    <w:rsid w:val="008250C5"/>
    <w:rsid w:val="00827DCB"/>
    <w:rsid w:val="00831A71"/>
    <w:rsid w:val="00833BDC"/>
    <w:rsid w:val="00835D02"/>
    <w:rsid w:val="0083634D"/>
    <w:rsid w:val="008372D9"/>
    <w:rsid w:val="0084663D"/>
    <w:rsid w:val="008507D6"/>
    <w:rsid w:val="00856187"/>
    <w:rsid w:val="00861997"/>
    <w:rsid w:val="00862BA4"/>
    <w:rsid w:val="00863496"/>
    <w:rsid w:val="00866B07"/>
    <w:rsid w:val="0087164C"/>
    <w:rsid w:val="00872120"/>
    <w:rsid w:val="00875649"/>
    <w:rsid w:val="008762EC"/>
    <w:rsid w:val="008765CA"/>
    <w:rsid w:val="008772A7"/>
    <w:rsid w:val="0088132E"/>
    <w:rsid w:val="008841EA"/>
    <w:rsid w:val="0088505B"/>
    <w:rsid w:val="00890EF3"/>
    <w:rsid w:val="008913CB"/>
    <w:rsid w:val="00892287"/>
    <w:rsid w:val="00893AC4"/>
    <w:rsid w:val="00893C14"/>
    <w:rsid w:val="008955EF"/>
    <w:rsid w:val="008A0B81"/>
    <w:rsid w:val="008A204A"/>
    <w:rsid w:val="008A4E59"/>
    <w:rsid w:val="008B382B"/>
    <w:rsid w:val="008B6CBE"/>
    <w:rsid w:val="008B779F"/>
    <w:rsid w:val="008B7DFE"/>
    <w:rsid w:val="008C27D6"/>
    <w:rsid w:val="008C3673"/>
    <w:rsid w:val="008D07BF"/>
    <w:rsid w:val="008D1792"/>
    <w:rsid w:val="008E151E"/>
    <w:rsid w:val="008E2BC4"/>
    <w:rsid w:val="008E326C"/>
    <w:rsid w:val="008E66CA"/>
    <w:rsid w:val="008E6882"/>
    <w:rsid w:val="008F0789"/>
    <w:rsid w:val="008F0BBB"/>
    <w:rsid w:val="008F0D7A"/>
    <w:rsid w:val="008F6F46"/>
    <w:rsid w:val="008F7456"/>
    <w:rsid w:val="00901E1E"/>
    <w:rsid w:val="00903C95"/>
    <w:rsid w:val="009043AB"/>
    <w:rsid w:val="00914BFA"/>
    <w:rsid w:val="00922DB7"/>
    <w:rsid w:val="0092445B"/>
    <w:rsid w:val="00925CFA"/>
    <w:rsid w:val="00927C75"/>
    <w:rsid w:val="00933EB2"/>
    <w:rsid w:val="00935FED"/>
    <w:rsid w:val="009372AC"/>
    <w:rsid w:val="00943FCB"/>
    <w:rsid w:val="0094617A"/>
    <w:rsid w:val="00953892"/>
    <w:rsid w:val="0096448F"/>
    <w:rsid w:val="009664F6"/>
    <w:rsid w:val="00970DC8"/>
    <w:rsid w:val="00976EDF"/>
    <w:rsid w:val="00980702"/>
    <w:rsid w:val="00980DB9"/>
    <w:rsid w:val="0098141F"/>
    <w:rsid w:val="009957F5"/>
    <w:rsid w:val="009965EC"/>
    <w:rsid w:val="009A1FEC"/>
    <w:rsid w:val="009A3E89"/>
    <w:rsid w:val="009A6A44"/>
    <w:rsid w:val="009B0245"/>
    <w:rsid w:val="009B4A9D"/>
    <w:rsid w:val="009B6741"/>
    <w:rsid w:val="009B6FCD"/>
    <w:rsid w:val="009B78DA"/>
    <w:rsid w:val="009B7D35"/>
    <w:rsid w:val="009C08A7"/>
    <w:rsid w:val="009C12D3"/>
    <w:rsid w:val="009C2FB4"/>
    <w:rsid w:val="009C3ACA"/>
    <w:rsid w:val="009C7FEF"/>
    <w:rsid w:val="009D024B"/>
    <w:rsid w:val="009D0DB8"/>
    <w:rsid w:val="009D197F"/>
    <w:rsid w:val="009D1C1D"/>
    <w:rsid w:val="009D3494"/>
    <w:rsid w:val="009E16FC"/>
    <w:rsid w:val="009F08F4"/>
    <w:rsid w:val="009F38CE"/>
    <w:rsid w:val="009F4026"/>
    <w:rsid w:val="009F53C2"/>
    <w:rsid w:val="00A007E4"/>
    <w:rsid w:val="00A01A54"/>
    <w:rsid w:val="00A0463E"/>
    <w:rsid w:val="00A053DC"/>
    <w:rsid w:val="00A05AA9"/>
    <w:rsid w:val="00A0698D"/>
    <w:rsid w:val="00A1499D"/>
    <w:rsid w:val="00A164A8"/>
    <w:rsid w:val="00A21735"/>
    <w:rsid w:val="00A21C59"/>
    <w:rsid w:val="00A25922"/>
    <w:rsid w:val="00A308A1"/>
    <w:rsid w:val="00A3120C"/>
    <w:rsid w:val="00A314F5"/>
    <w:rsid w:val="00A33291"/>
    <w:rsid w:val="00A333AC"/>
    <w:rsid w:val="00A34BF3"/>
    <w:rsid w:val="00A35E60"/>
    <w:rsid w:val="00A36ACB"/>
    <w:rsid w:val="00A36AD7"/>
    <w:rsid w:val="00A37489"/>
    <w:rsid w:val="00A415FF"/>
    <w:rsid w:val="00A41944"/>
    <w:rsid w:val="00A41A6B"/>
    <w:rsid w:val="00A46AA1"/>
    <w:rsid w:val="00A5508D"/>
    <w:rsid w:val="00A5781D"/>
    <w:rsid w:val="00A57B25"/>
    <w:rsid w:val="00A739FE"/>
    <w:rsid w:val="00A755B2"/>
    <w:rsid w:val="00A80168"/>
    <w:rsid w:val="00A81A75"/>
    <w:rsid w:val="00A85DD4"/>
    <w:rsid w:val="00A9366E"/>
    <w:rsid w:val="00A9602B"/>
    <w:rsid w:val="00A974D6"/>
    <w:rsid w:val="00A977A8"/>
    <w:rsid w:val="00AA36C4"/>
    <w:rsid w:val="00AA44B7"/>
    <w:rsid w:val="00AA6B7D"/>
    <w:rsid w:val="00AA7E61"/>
    <w:rsid w:val="00AB3D75"/>
    <w:rsid w:val="00AB5910"/>
    <w:rsid w:val="00AB670B"/>
    <w:rsid w:val="00AB775D"/>
    <w:rsid w:val="00AC02D9"/>
    <w:rsid w:val="00AC2B06"/>
    <w:rsid w:val="00AC47D2"/>
    <w:rsid w:val="00AC59D7"/>
    <w:rsid w:val="00AC6E84"/>
    <w:rsid w:val="00AD2E21"/>
    <w:rsid w:val="00AD66F8"/>
    <w:rsid w:val="00AE1C9A"/>
    <w:rsid w:val="00AE2728"/>
    <w:rsid w:val="00AF0C0E"/>
    <w:rsid w:val="00AF0C40"/>
    <w:rsid w:val="00AF23D3"/>
    <w:rsid w:val="00AF2E3B"/>
    <w:rsid w:val="00AF4080"/>
    <w:rsid w:val="00AF46D7"/>
    <w:rsid w:val="00B04215"/>
    <w:rsid w:val="00B05944"/>
    <w:rsid w:val="00B12CE3"/>
    <w:rsid w:val="00B20615"/>
    <w:rsid w:val="00B2181A"/>
    <w:rsid w:val="00B21962"/>
    <w:rsid w:val="00B24B91"/>
    <w:rsid w:val="00B25541"/>
    <w:rsid w:val="00B27DA8"/>
    <w:rsid w:val="00B340CA"/>
    <w:rsid w:val="00B52B43"/>
    <w:rsid w:val="00B5687A"/>
    <w:rsid w:val="00B60D71"/>
    <w:rsid w:val="00B60F16"/>
    <w:rsid w:val="00B67177"/>
    <w:rsid w:val="00B677C1"/>
    <w:rsid w:val="00B6791D"/>
    <w:rsid w:val="00B7156F"/>
    <w:rsid w:val="00B77E46"/>
    <w:rsid w:val="00B80850"/>
    <w:rsid w:val="00B90775"/>
    <w:rsid w:val="00B90FA9"/>
    <w:rsid w:val="00B93CDB"/>
    <w:rsid w:val="00B95BAE"/>
    <w:rsid w:val="00B96B8A"/>
    <w:rsid w:val="00BA485A"/>
    <w:rsid w:val="00BA5A75"/>
    <w:rsid w:val="00BB19DF"/>
    <w:rsid w:val="00BB1D58"/>
    <w:rsid w:val="00BB1F5C"/>
    <w:rsid w:val="00BB2192"/>
    <w:rsid w:val="00BB273D"/>
    <w:rsid w:val="00BB4819"/>
    <w:rsid w:val="00BC1061"/>
    <w:rsid w:val="00BC4715"/>
    <w:rsid w:val="00BC79BE"/>
    <w:rsid w:val="00BD26EA"/>
    <w:rsid w:val="00BD3CF3"/>
    <w:rsid w:val="00BD52AF"/>
    <w:rsid w:val="00BE0341"/>
    <w:rsid w:val="00BE3203"/>
    <w:rsid w:val="00BE335C"/>
    <w:rsid w:val="00BE597B"/>
    <w:rsid w:val="00BE6B2E"/>
    <w:rsid w:val="00BF0B4D"/>
    <w:rsid w:val="00BF0DA0"/>
    <w:rsid w:val="00BF1831"/>
    <w:rsid w:val="00BF630E"/>
    <w:rsid w:val="00BF71E1"/>
    <w:rsid w:val="00C00520"/>
    <w:rsid w:val="00C007C9"/>
    <w:rsid w:val="00C027FD"/>
    <w:rsid w:val="00C04B3E"/>
    <w:rsid w:val="00C077BB"/>
    <w:rsid w:val="00C07D4F"/>
    <w:rsid w:val="00C129D1"/>
    <w:rsid w:val="00C157EB"/>
    <w:rsid w:val="00C167F1"/>
    <w:rsid w:val="00C2012C"/>
    <w:rsid w:val="00C21BE6"/>
    <w:rsid w:val="00C249B7"/>
    <w:rsid w:val="00C252F0"/>
    <w:rsid w:val="00C2530E"/>
    <w:rsid w:val="00C263AA"/>
    <w:rsid w:val="00C2664D"/>
    <w:rsid w:val="00C304FE"/>
    <w:rsid w:val="00C37466"/>
    <w:rsid w:val="00C37ADF"/>
    <w:rsid w:val="00C37D0F"/>
    <w:rsid w:val="00C41071"/>
    <w:rsid w:val="00C41AAC"/>
    <w:rsid w:val="00C45FE1"/>
    <w:rsid w:val="00C46BF5"/>
    <w:rsid w:val="00C46DCB"/>
    <w:rsid w:val="00C4753E"/>
    <w:rsid w:val="00C506DF"/>
    <w:rsid w:val="00C5645D"/>
    <w:rsid w:val="00C61B90"/>
    <w:rsid w:val="00C645C5"/>
    <w:rsid w:val="00C66E55"/>
    <w:rsid w:val="00C67EA3"/>
    <w:rsid w:val="00C70A6A"/>
    <w:rsid w:val="00C71697"/>
    <w:rsid w:val="00C72365"/>
    <w:rsid w:val="00C724C4"/>
    <w:rsid w:val="00C72D4A"/>
    <w:rsid w:val="00C75DB8"/>
    <w:rsid w:val="00C833DE"/>
    <w:rsid w:val="00C839BC"/>
    <w:rsid w:val="00C85D73"/>
    <w:rsid w:val="00C96695"/>
    <w:rsid w:val="00CA3771"/>
    <w:rsid w:val="00CA49AA"/>
    <w:rsid w:val="00CA4BD3"/>
    <w:rsid w:val="00CA5F95"/>
    <w:rsid w:val="00CB09A3"/>
    <w:rsid w:val="00CB0B36"/>
    <w:rsid w:val="00CB12A0"/>
    <w:rsid w:val="00CB1EE7"/>
    <w:rsid w:val="00CB3AE4"/>
    <w:rsid w:val="00CB4A44"/>
    <w:rsid w:val="00CB766C"/>
    <w:rsid w:val="00CC1F97"/>
    <w:rsid w:val="00CD74B7"/>
    <w:rsid w:val="00CE27B8"/>
    <w:rsid w:val="00CE3908"/>
    <w:rsid w:val="00CE4143"/>
    <w:rsid w:val="00CE4D33"/>
    <w:rsid w:val="00CF20B4"/>
    <w:rsid w:val="00CF3EE0"/>
    <w:rsid w:val="00CF4364"/>
    <w:rsid w:val="00CF5234"/>
    <w:rsid w:val="00CF5DAC"/>
    <w:rsid w:val="00CF5E30"/>
    <w:rsid w:val="00CF70C9"/>
    <w:rsid w:val="00CF7333"/>
    <w:rsid w:val="00D01625"/>
    <w:rsid w:val="00D048A6"/>
    <w:rsid w:val="00D0627F"/>
    <w:rsid w:val="00D06342"/>
    <w:rsid w:val="00D10BF3"/>
    <w:rsid w:val="00D12CDE"/>
    <w:rsid w:val="00D15335"/>
    <w:rsid w:val="00D15B69"/>
    <w:rsid w:val="00D2296E"/>
    <w:rsid w:val="00D24FED"/>
    <w:rsid w:val="00D34D18"/>
    <w:rsid w:val="00D40D77"/>
    <w:rsid w:val="00D438FF"/>
    <w:rsid w:val="00D443ED"/>
    <w:rsid w:val="00D4703A"/>
    <w:rsid w:val="00D4715C"/>
    <w:rsid w:val="00D50A3D"/>
    <w:rsid w:val="00D525DF"/>
    <w:rsid w:val="00D56A78"/>
    <w:rsid w:val="00D60E9D"/>
    <w:rsid w:val="00D61270"/>
    <w:rsid w:val="00D63907"/>
    <w:rsid w:val="00D6543B"/>
    <w:rsid w:val="00D7768A"/>
    <w:rsid w:val="00D8154F"/>
    <w:rsid w:val="00D82166"/>
    <w:rsid w:val="00D8418F"/>
    <w:rsid w:val="00D84F50"/>
    <w:rsid w:val="00D87BD5"/>
    <w:rsid w:val="00D91709"/>
    <w:rsid w:val="00D91BE9"/>
    <w:rsid w:val="00D91FCF"/>
    <w:rsid w:val="00D958B4"/>
    <w:rsid w:val="00DA19AC"/>
    <w:rsid w:val="00DB1E5F"/>
    <w:rsid w:val="00DB25DE"/>
    <w:rsid w:val="00DB42D5"/>
    <w:rsid w:val="00DB4CBA"/>
    <w:rsid w:val="00DC1738"/>
    <w:rsid w:val="00DC3F16"/>
    <w:rsid w:val="00DD1A51"/>
    <w:rsid w:val="00DD210B"/>
    <w:rsid w:val="00DD40EA"/>
    <w:rsid w:val="00DE104C"/>
    <w:rsid w:val="00DE1165"/>
    <w:rsid w:val="00DE121D"/>
    <w:rsid w:val="00DF0610"/>
    <w:rsid w:val="00DF4307"/>
    <w:rsid w:val="00DF584A"/>
    <w:rsid w:val="00E00A47"/>
    <w:rsid w:val="00E02D19"/>
    <w:rsid w:val="00E04F64"/>
    <w:rsid w:val="00E06564"/>
    <w:rsid w:val="00E10D36"/>
    <w:rsid w:val="00E10E2F"/>
    <w:rsid w:val="00E10FE3"/>
    <w:rsid w:val="00E13971"/>
    <w:rsid w:val="00E16F62"/>
    <w:rsid w:val="00E227C3"/>
    <w:rsid w:val="00E22CAD"/>
    <w:rsid w:val="00E263E5"/>
    <w:rsid w:val="00E26F84"/>
    <w:rsid w:val="00E27A15"/>
    <w:rsid w:val="00E3011B"/>
    <w:rsid w:val="00E318E2"/>
    <w:rsid w:val="00E33BD2"/>
    <w:rsid w:val="00E35A4F"/>
    <w:rsid w:val="00E361B7"/>
    <w:rsid w:val="00E366B2"/>
    <w:rsid w:val="00E375D1"/>
    <w:rsid w:val="00E37A56"/>
    <w:rsid w:val="00E41DE4"/>
    <w:rsid w:val="00E4325D"/>
    <w:rsid w:val="00E47B6C"/>
    <w:rsid w:val="00E50A8A"/>
    <w:rsid w:val="00E5797B"/>
    <w:rsid w:val="00E617D4"/>
    <w:rsid w:val="00E62200"/>
    <w:rsid w:val="00E6448D"/>
    <w:rsid w:val="00E645C8"/>
    <w:rsid w:val="00E64C64"/>
    <w:rsid w:val="00E65CBC"/>
    <w:rsid w:val="00E67F3A"/>
    <w:rsid w:val="00E729E7"/>
    <w:rsid w:val="00E81FD1"/>
    <w:rsid w:val="00E82BE8"/>
    <w:rsid w:val="00E85AC6"/>
    <w:rsid w:val="00E85CF5"/>
    <w:rsid w:val="00E87F0A"/>
    <w:rsid w:val="00E927BC"/>
    <w:rsid w:val="00E92A5B"/>
    <w:rsid w:val="00E94FFE"/>
    <w:rsid w:val="00E95E1D"/>
    <w:rsid w:val="00E96E14"/>
    <w:rsid w:val="00E97F82"/>
    <w:rsid w:val="00EA4432"/>
    <w:rsid w:val="00EB0464"/>
    <w:rsid w:val="00EB1144"/>
    <w:rsid w:val="00EB6E2A"/>
    <w:rsid w:val="00EC1EA5"/>
    <w:rsid w:val="00EC225F"/>
    <w:rsid w:val="00EC383C"/>
    <w:rsid w:val="00EC57A1"/>
    <w:rsid w:val="00ED1FCB"/>
    <w:rsid w:val="00ED2967"/>
    <w:rsid w:val="00ED6BCD"/>
    <w:rsid w:val="00EE2A23"/>
    <w:rsid w:val="00EE2B52"/>
    <w:rsid w:val="00EE5205"/>
    <w:rsid w:val="00EF1869"/>
    <w:rsid w:val="00EF1D70"/>
    <w:rsid w:val="00EF29D0"/>
    <w:rsid w:val="00EF3980"/>
    <w:rsid w:val="00EF45EE"/>
    <w:rsid w:val="00F005C5"/>
    <w:rsid w:val="00F03F02"/>
    <w:rsid w:val="00F04D27"/>
    <w:rsid w:val="00F05155"/>
    <w:rsid w:val="00F0643A"/>
    <w:rsid w:val="00F07324"/>
    <w:rsid w:val="00F102DE"/>
    <w:rsid w:val="00F140A0"/>
    <w:rsid w:val="00F21819"/>
    <w:rsid w:val="00F228C8"/>
    <w:rsid w:val="00F32080"/>
    <w:rsid w:val="00F32C54"/>
    <w:rsid w:val="00F429BC"/>
    <w:rsid w:val="00F444D4"/>
    <w:rsid w:val="00F453AF"/>
    <w:rsid w:val="00F47F00"/>
    <w:rsid w:val="00F50E49"/>
    <w:rsid w:val="00F55FF5"/>
    <w:rsid w:val="00F6046C"/>
    <w:rsid w:val="00F61650"/>
    <w:rsid w:val="00F62633"/>
    <w:rsid w:val="00F6297F"/>
    <w:rsid w:val="00F64AEB"/>
    <w:rsid w:val="00F64C28"/>
    <w:rsid w:val="00F66CCB"/>
    <w:rsid w:val="00F6745F"/>
    <w:rsid w:val="00F736A5"/>
    <w:rsid w:val="00F74A82"/>
    <w:rsid w:val="00F77976"/>
    <w:rsid w:val="00F809D9"/>
    <w:rsid w:val="00F80A58"/>
    <w:rsid w:val="00F81C59"/>
    <w:rsid w:val="00F81F97"/>
    <w:rsid w:val="00F83D5A"/>
    <w:rsid w:val="00F8707F"/>
    <w:rsid w:val="00F9026B"/>
    <w:rsid w:val="00F92C84"/>
    <w:rsid w:val="00F94040"/>
    <w:rsid w:val="00F94FAC"/>
    <w:rsid w:val="00F962A3"/>
    <w:rsid w:val="00FA1653"/>
    <w:rsid w:val="00FA1E91"/>
    <w:rsid w:val="00FA674A"/>
    <w:rsid w:val="00FB0AD5"/>
    <w:rsid w:val="00FB11D0"/>
    <w:rsid w:val="00FB3C0D"/>
    <w:rsid w:val="00FB7638"/>
    <w:rsid w:val="00FC0990"/>
    <w:rsid w:val="00FC1CF9"/>
    <w:rsid w:val="00FC1D28"/>
    <w:rsid w:val="00FC3D9A"/>
    <w:rsid w:val="00FC3E92"/>
    <w:rsid w:val="00FC40B6"/>
    <w:rsid w:val="00FC4619"/>
    <w:rsid w:val="00FC5A4D"/>
    <w:rsid w:val="00FC7685"/>
    <w:rsid w:val="00FD3B7B"/>
    <w:rsid w:val="00FE333E"/>
    <w:rsid w:val="00FF0D19"/>
    <w:rsid w:val="00FF2113"/>
    <w:rsid w:val="00FF4A85"/>
    <w:rsid w:val="00FF7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qFormat/>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qFormat/>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qFormat/>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qFormat/>
    <w:rsid w:val="00A33291"/>
    <w:rPr>
      <w:rFonts w:ascii="Times New Roman" w:eastAsia="Times New Roman" w:hAnsi="Times New Roman" w:cs="Times New Roman"/>
      <w:sz w:val="28"/>
      <w:lang w:eastAsia="ru-RU"/>
    </w:rPr>
  </w:style>
  <w:style w:type="character" w:styleId="af">
    <w:name w:val="Hyperlink"/>
    <w:rsid w:val="00A33291"/>
    <w:rPr>
      <w:color w:val="0000FF"/>
      <w:u w:val="single"/>
    </w:rPr>
  </w:style>
  <w:style w:type="paragraph" w:styleId="af0">
    <w:name w:val="Body Text Indent"/>
    <w:basedOn w:val="a0"/>
    <w:link w:val="af1"/>
    <w:rsid w:val="003369BB"/>
    <w:pPr>
      <w:spacing w:after="120"/>
      <w:ind w:left="283"/>
    </w:pPr>
  </w:style>
  <w:style w:type="character" w:customStyle="1" w:styleId="af1">
    <w:name w:val="Основной текст с отступом Знак"/>
    <w:basedOn w:val="a1"/>
    <w:link w:val="af0"/>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4"/>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12"/>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4">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0">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5">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6">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7">
    <w:basedOn w:val="a0"/>
    <w:next w:val="af4"/>
    <w:uiPriority w:val="10"/>
    <w:qFormat/>
    <w:rsid w:val="00D06342"/>
    <w:pPr>
      <w:jc w:val="center"/>
    </w:pPr>
    <w:rPr>
      <w:b/>
      <w:bCs/>
      <w:sz w:val="28"/>
      <w:szCs w:val="28"/>
      <w:lang w:val="en-US"/>
    </w:rPr>
  </w:style>
  <w:style w:type="paragraph" w:styleId="aff8">
    <w:name w:val="Normal (Web)"/>
    <w:aliases w:val="Обычный (Web)"/>
    <w:basedOn w:val="a0"/>
    <w:link w:val="aff9"/>
    <w:uiPriority w:val="99"/>
    <w:qFormat/>
    <w:rsid w:val="00833BDC"/>
    <w:pPr>
      <w:suppressAutoHyphens/>
      <w:spacing w:before="280" w:after="280"/>
    </w:pPr>
    <w:rPr>
      <w:lang w:eastAsia="zh-CN"/>
    </w:rPr>
  </w:style>
  <w:style w:type="character" w:customStyle="1" w:styleId="aff9">
    <w:name w:val="Обычный (веб) Знак"/>
    <w:aliases w:val="Обычный (Web) Знак"/>
    <w:link w:val="aff8"/>
    <w:uiPriority w:val="99"/>
    <w:locked/>
    <w:rsid w:val="00833BDC"/>
    <w:rPr>
      <w:rFonts w:ascii="Times New Roman" w:eastAsia="Times New Roman" w:hAnsi="Times New Roman" w:cs="Times New Roman"/>
      <w:sz w:val="24"/>
      <w:szCs w:val="24"/>
      <w:lang w:eastAsia="zh-CN"/>
    </w:rPr>
  </w:style>
  <w:style w:type="paragraph" w:customStyle="1" w:styleId="affa">
    <w:basedOn w:val="a0"/>
    <w:next w:val="af4"/>
    <w:uiPriority w:val="10"/>
    <w:qFormat/>
    <w:rsid w:val="00430F07"/>
    <w:pPr>
      <w:jc w:val="center"/>
    </w:pPr>
    <w:rPr>
      <w:b/>
      <w:bCs/>
      <w:sz w:val="28"/>
      <w:szCs w:val="28"/>
      <w:lang w:val="en-US"/>
    </w:rPr>
  </w:style>
  <w:style w:type="character" w:customStyle="1" w:styleId="FontStyle20">
    <w:name w:val="Font Style20"/>
    <w:uiPriority w:val="99"/>
    <w:rsid w:val="00430F07"/>
    <w:rPr>
      <w:rFonts w:ascii="Times New Roman" w:hAnsi="Times New Roman" w:cs="Times New Roman"/>
      <w:sz w:val="22"/>
      <w:szCs w:val="22"/>
    </w:rPr>
  </w:style>
  <w:style w:type="paragraph" w:customStyle="1" w:styleId="Style8">
    <w:name w:val="Style8"/>
    <w:basedOn w:val="a0"/>
    <w:uiPriority w:val="99"/>
    <w:rsid w:val="00430F07"/>
    <w:pPr>
      <w:widowControl w:val="0"/>
      <w:autoSpaceDE w:val="0"/>
      <w:autoSpaceDN w:val="0"/>
      <w:adjustRightInd w:val="0"/>
      <w:spacing w:line="254" w:lineRule="exact"/>
      <w:jc w:val="both"/>
    </w:pPr>
  </w:style>
  <w:style w:type="paragraph" w:customStyle="1" w:styleId="formattext">
    <w:name w:val="formattext"/>
    <w:basedOn w:val="a0"/>
    <w:rsid w:val="00210E06"/>
    <w:pPr>
      <w:spacing w:before="100" w:beforeAutospacing="1" w:after="100" w:afterAutospacing="1"/>
    </w:pPr>
  </w:style>
  <w:style w:type="character" w:customStyle="1" w:styleId="affb">
    <w:name w:val="Основной текст_"/>
    <w:basedOn w:val="a1"/>
    <w:link w:val="25"/>
    <w:rsid w:val="00202B4F"/>
    <w:rPr>
      <w:rFonts w:eastAsia="Times New Roman"/>
      <w:shd w:val="clear" w:color="auto" w:fill="FFFFFF"/>
    </w:rPr>
  </w:style>
  <w:style w:type="paragraph" w:customStyle="1" w:styleId="25">
    <w:name w:val="Основной текст2"/>
    <w:basedOn w:val="a0"/>
    <w:link w:val="affb"/>
    <w:rsid w:val="00202B4F"/>
    <w:pPr>
      <w:widowControl w:val="0"/>
      <w:shd w:val="clear" w:color="auto" w:fill="FFFFFF"/>
      <w:spacing w:after="720" w:line="277" w:lineRule="exact"/>
      <w:jc w:val="right"/>
    </w:pPr>
    <w:rPr>
      <w:rFonts w:asciiTheme="minorHAnsi" w:hAnsiTheme="minorHAnsi" w:cstheme="minorBidi"/>
      <w:sz w:val="22"/>
      <w:szCs w:val="22"/>
      <w:lang w:eastAsia="en-US"/>
    </w:rPr>
  </w:style>
  <w:style w:type="paragraph" w:customStyle="1" w:styleId="HEADERTEXT">
    <w:name w:val=".HEADERTEXT"/>
    <w:uiPriority w:val="99"/>
    <w:rsid w:val="00202B4F"/>
    <w:pPr>
      <w:widowControl w:val="0"/>
      <w:autoSpaceDE w:val="0"/>
      <w:autoSpaceDN w:val="0"/>
      <w:adjustRightInd w:val="0"/>
      <w:spacing w:after="0" w:line="240" w:lineRule="auto"/>
      <w:ind w:firstLine="0"/>
      <w:jc w:val="left"/>
    </w:pPr>
    <w:rPr>
      <w:rFonts w:ascii="Arial" w:eastAsiaTheme="minorEastAsia" w:hAnsi="Arial" w:cs="Arial"/>
      <w:color w:val="2B4279"/>
      <w:sz w:val="20"/>
      <w:szCs w:val="20"/>
      <w:lang w:eastAsia="ru-RU"/>
    </w:rPr>
  </w:style>
  <w:style w:type="paragraph" w:customStyle="1" w:styleId="headertext0">
    <w:name w:val="headertext"/>
    <w:basedOn w:val="a0"/>
    <w:rsid w:val="00202B4F"/>
    <w:pPr>
      <w:spacing w:before="100" w:beforeAutospacing="1" w:after="100" w:afterAutospacing="1"/>
    </w:pPr>
  </w:style>
  <w:style w:type="paragraph" w:customStyle="1" w:styleId="affc">
    <w:basedOn w:val="a0"/>
    <w:next w:val="af4"/>
    <w:uiPriority w:val="10"/>
    <w:qFormat/>
    <w:rsid w:val="00605F80"/>
    <w:pPr>
      <w:jc w:val="center"/>
    </w:pPr>
    <w:rPr>
      <w:b/>
      <w:bCs/>
      <w:sz w:val="28"/>
      <w:szCs w:val="28"/>
      <w:lang w:val="en-US"/>
    </w:rPr>
  </w:style>
</w:styles>
</file>

<file path=word/webSettings.xml><?xml version="1.0" encoding="utf-8"?>
<w:webSettings xmlns:r="http://schemas.openxmlformats.org/officeDocument/2006/relationships" xmlns:w="http://schemas.openxmlformats.org/wordprocessingml/2006/main">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128083329">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178369444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88443E30329ECE7281E460D51F217B802157BAB8A2BC46C584537FKElFL" TargetMode="External"/><Relationship Id="rId13" Type="http://schemas.openxmlformats.org/officeDocument/2006/relationships/header" Target="header3.xml"/><Relationship Id="rId18" Type="http://schemas.openxmlformats.org/officeDocument/2006/relationships/hyperlink" Target="http://www.rwtk.ru" TargetMode="External"/><Relationship Id="rId26" Type="http://schemas.openxmlformats.org/officeDocument/2006/relationships/hyperlink" Target="https://service.nalog.ru/zd.do" TargetMode="External"/><Relationship Id="rId3" Type="http://schemas.openxmlformats.org/officeDocument/2006/relationships/styles" Target="styles.xml"/><Relationship Id="rId21" Type="http://schemas.openxmlformats.org/officeDocument/2006/relationships/hyperlink" Target="https://ofd.nalog.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ektorg.ru" TargetMode="External"/><Relationship Id="rId25" Type="http://schemas.openxmlformats.org/officeDocument/2006/relationships/hyperlink" Target="https://service.nalog.ru/svl.d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ayul-ugeeva@chi.rwtk.ru" TargetMode="External"/><Relationship Id="rId20" Type="http://schemas.openxmlformats.org/officeDocument/2006/relationships/hyperlink" Target="https://egrul.nalog.ru/" TargetMode="External"/><Relationship Id="rId29" Type="http://schemas.openxmlformats.org/officeDocument/2006/relationships/hyperlink" Target="consultantplus://offline/ref=DB4556BEF068E14246F309E37FBE6220D02A79E53A547AFC60558841558DA4932B204D70385EFA9ALDw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grul.nalog.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toporkova@chi.rwtk.ru" TargetMode="External"/><Relationship Id="rId23" Type="http://schemas.openxmlformats.org/officeDocument/2006/relationships/hyperlink" Target="http://www.nalog.ru" TargetMode="External"/><Relationship Id="rId28" Type="http://schemas.openxmlformats.org/officeDocument/2006/relationships/hyperlink" Target="consultantplus://offline/ref=5126373A6C0DC5BE1AE5BF247482912E1BCBC98009FFC480FB735D20C5DBt3K"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alog.ru" TargetMode="External"/><Relationship Id="rId27" Type="http://schemas.openxmlformats.org/officeDocument/2006/relationships/hyperlink" Target="http://www.vestnik-gosreg.ru/publ/fz83/" TargetMode="Externa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2D04070-D59B-4DB7-BD90-3DA44917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68</Pages>
  <Words>29064</Words>
  <Characters>165671</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GBUrist</cp:lastModifiedBy>
  <cp:revision>276</cp:revision>
  <cp:lastPrinted>2019-11-06T09:14:00Z</cp:lastPrinted>
  <dcterms:created xsi:type="dcterms:W3CDTF">2019-09-26T05:55:00Z</dcterms:created>
  <dcterms:modified xsi:type="dcterms:W3CDTF">2023-03-23T02:11:00Z</dcterms:modified>
</cp:coreProperties>
</file>