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98" w:rsidRPr="008F0789" w:rsidRDefault="00291305" w:rsidP="00364598">
      <w:pPr>
        <w:shd w:val="clear" w:color="auto" w:fill="FFFFFF"/>
        <w:contextualSpacing/>
        <w:jc w:val="center"/>
        <w:rPr>
          <w:b/>
          <w:bCs/>
        </w:rPr>
      </w:pPr>
      <w:r w:rsidRPr="008F0789">
        <w:rPr>
          <w:b/>
          <w:bCs/>
        </w:rPr>
        <w:t>Приложени</w:t>
      </w:r>
      <w:r w:rsidR="00D15B69">
        <w:rPr>
          <w:b/>
          <w:bCs/>
        </w:rPr>
        <w:t>я</w:t>
      </w:r>
      <w:r w:rsidRPr="008F0789">
        <w:rPr>
          <w:b/>
          <w:bCs/>
        </w:rPr>
        <w:t xml:space="preserve">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EA7C63" w:rsidRPr="00416475">
        <w:rPr>
          <w:b/>
          <w:bCs/>
        </w:rPr>
        <w:t>ЗКТ-</w:t>
      </w:r>
      <w:r w:rsidR="00EA7C63">
        <w:rPr>
          <w:b/>
          <w:bCs/>
        </w:rPr>
        <w:t>3</w:t>
      </w:r>
      <w:r w:rsidR="00290288">
        <w:rPr>
          <w:b/>
          <w:bCs/>
        </w:rPr>
        <w:t>9</w:t>
      </w:r>
      <w:r w:rsidR="00EA7C63" w:rsidRPr="00416475">
        <w:rPr>
          <w:b/>
          <w:bCs/>
        </w:rPr>
        <w:t>/</w:t>
      </w:r>
      <w:r w:rsidR="00EA7C63">
        <w:rPr>
          <w:b/>
          <w:bCs/>
        </w:rPr>
        <w:t>2</w:t>
      </w:r>
      <w:r w:rsidR="00EA7C63" w:rsidRPr="00357D18">
        <w:rPr>
          <w:b/>
          <w:bCs/>
        </w:rPr>
        <w:t>3</w:t>
      </w:r>
      <w:r w:rsidR="00EA7C63" w:rsidRPr="00416475">
        <w:rPr>
          <w:b/>
          <w:bCs/>
        </w:rPr>
        <w:t xml:space="preserve"> </w:t>
      </w:r>
      <w:r w:rsidR="00E02141" w:rsidRPr="00416475">
        <w:rPr>
          <w:b/>
          <w:bCs/>
        </w:rPr>
        <w:t xml:space="preserve">на право заключения договора поставки </w:t>
      </w:r>
      <w:r w:rsidR="00E02141" w:rsidRPr="00AC75C0">
        <w:rPr>
          <w:b/>
          <w:bCs/>
        </w:rPr>
        <w:t>бакалейной продукции (мука, сахар и т.д.) для предприятий общественного питания Читинского ТП</w:t>
      </w:r>
      <w:r w:rsidR="00E02141">
        <w:rPr>
          <w:b/>
          <w:bCs/>
        </w:rPr>
        <w:t>О, оказывающих услуги питания р</w:t>
      </w:r>
      <w:r w:rsidR="00E02141" w:rsidRPr="00AC75C0">
        <w:rPr>
          <w:b/>
          <w:bCs/>
        </w:rPr>
        <w:t>аботникам ОАО "РЖД"</w:t>
      </w:r>
    </w:p>
    <w:p w:rsidR="00443D6D" w:rsidRPr="008F0789" w:rsidRDefault="00443D6D" w:rsidP="004F0DD5">
      <w:pPr>
        <w:shd w:val="clear" w:color="auto" w:fill="FFFFFF"/>
        <w:contextualSpacing/>
        <w:jc w:val="center"/>
        <w:rPr>
          <w:b/>
          <w:bCs/>
        </w:rPr>
      </w:pP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D15B69" w:rsidRPr="00D15B69" w:rsidRDefault="00D15B69" w:rsidP="00D15B69">
      <w:pPr>
        <w:jc w:val="both"/>
        <w:rPr>
          <w:b/>
          <w:bCs/>
        </w:rPr>
      </w:pPr>
      <w:r w:rsidRPr="00D15B69">
        <w:rPr>
          <w:b/>
          <w:bCs/>
        </w:rPr>
        <w:t>Часть 1: Условия проведения запроса котировок</w:t>
      </w:r>
    </w:p>
    <w:p w:rsidR="00D15B69" w:rsidRPr="00D15B69" w:rsidRDefault="00D15B69" w:rsidP="00D15B69">
      <w:pPr>
        <w:jc w:val="both"/>
        <w:rPr>
          <w:bCs/>
        </w:rPr>
      </w:pPr>
      <w:r w:rsidRPr="00D15B69">
        <w:t>Приложение № 1.1 Техническое задание;</w:t>
      </w:r>
    </w:p>
    <w:p w:rsidR="00D15B69" w:rsidRPr="00D15B69" w:rsidRDefault="00D15B69" w:rsidP="00D15B69">
      <w:r w:rsidRPr="00D15B69">
        <w:t>Приложение № 1.2 Проект договора;</w:t>
      </w:r>
    </w:p>
    <w:p w:rsidR="00D15B69" w:rsidRPr="00D15B69" w:rsidRDefault="00D15B69" w:rsidP="00D15B69">
      <w:r w:rsidRPr="00D15B69">
        <w:t>Приложение № 1.3 Формы документов, предоставляемых в составе заявки участника:</w:t>
      </w:r>
    </w:p>
    <w:p w:rsidR="00D15B69" w:rsidRPr="00D15B69" w:rsidRDefault="00D15B69" w:rsidP="00D15B69">
      <w:r w:rsidRPr="00D15B69">
        <w:t>Форма сведений об участнике;</w:t>
      </w:r>
    </w:p>
    <w:p w:rsidR="00D15B69" w:rsidRPr="00D15B69" w:rsidRDefault="00D15B69" w:rsidP="00D15B69">
      <w:r w:rsidRPr="00D15B69">
        <w:t>Форма технического предложения участника;</w:t>
      </w:r>
    </w:p>
    <w:p w:rsidR="00D15B69" w:rsidRPr="00D15B69" w:rsidRDefault="00D15B69" w:rsidP="00D15B69">
      <w:r w:rsidRPr="00D15B69">
        <w:t>Форма сведений о наименовании страны происхождения поставляемого товара.</w:t>
      </w:r>
    </w:p>
    <w:p w:rsidR="00D15B69" w:rsidRPr="00D15B69" w:rsidRDefault="00D15B69" w:rsidP="00D15B69"/>
    <w:p w:rsidR="00D15B69" w:rsidRPr="00D15B69" w:rsidRDefault="00D15B69" w:rsidP="00D15B69">
      <w:pPr>
        <w:rPr>
          <w:b/>
        </w:rPr>
      </w:pPr>
      <w:r w:rsidRPr="00D15B69">
        <w:rPr>
          <w:b/>
        </w:rPr>
        <w:t>Часть 2: Сроки проведения запроса котировок, контактные данные</w:t>
      </w:r>
    </w:p>
    <w:p w:rsidR="00D15B69" w:rsidRPr="00D15B69" w:rsidRDefault="00D15B69" w:rsidP="00D15B69"/>
    <w:p w:rsidR="00D15B69" w:rsidRPr="00D15B69" w:rsidRDefault="00D15B69" w:rsidP="00D15B69">
      <w:pPr>
        <w:rPr>
          <w:b/>
        </w:rPr>
      </w:pPr>
      <w:r w:rsidRPr="00D15B69">
        <w:rPr>
          <w:b/>
        </w:rPr>
        <w:t>Часть 3: Порядок проведения запроса котировок</w:t>
      </w:r>
    </w:p>
    <w:p w:rsidR="00605F80" w:rsidRPr="00605F80" w:rsidRDefault="00605F80" w:rsidP="00605F80">
      <w:pPr>
        <w:contextualSpacing/>
        <w:rPr>
          <w:color w:val="000000"/>
        </w:rPr>
      </w:pPr>
      <w:r w:rsidRPr="00605F80">
        <w:rPr>
          <w:color w:val="000000"/>
        </w:rPr>
        <w:t>Приложение 3.1: Типовая форма независимой гарантии, предоставляемой в качестве обеспечения заявки;</w:t>
      </w:r>
    </w:p>
    <w:p w:rsidR="00605F80" w:rsidRPr="00605F80" w:rsidRDefault="00605F80" w:rsidP="00605F80">
      <w:pPr>
        <w:contextualSpacing/>
        <w:rPr>
          <w:color w:val="000000"/>
        </w:rPr>
      </w:pPr>
      <w:r w:rsidRPr="00605F80">
        <w:rPr>
          <w:color w:val="000000"/>
        </w:rPr>
        <w:t>Приложение 3.2: Типовая форма независимой гарантии, предоставляемой в качестве обеспечения исполнения договора;</w:t>
      </w:r>
    </w:p>
    <w:p w:rsidR="00D15B69" w:rsidRDefault="00605F80" w:rsidP="00605F80">
      <w:pPr>
        <w:contextualSpacing/>
      </w:pPr>
      <w:r w:rsidRPr="00605F80">
        <w:rPr>
          <w:color w:val="000000"/>
        </w:rPr>
        <w:t>Приложение 3.3: Рекомендуемая форма протокола разногласий к проекту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7D477E" w:rsidRDefault="007D477E" w:rsidP="00AB670B">
      <w:pPr>
        <w:ind w:firstLine="9072"/>
      </w:pPr>
    </w:p>
    <w:p w:rsidR="007D477E" w:rsidRDefault="007D477E" w:rsidP="00AB670B">
      <w:pPr>
        <w:ind w:firstLine="9072"/>
      </w:pPr>
    </w:p>
    <w:p w:rsidR="007D477E" w:rsidRDefault="007D477E" w:rsidP="00AB670B">
      <w:pPr>
        <w:ind w:firstLine="9072"/>
      </w:pPr>
    </w:p>
    <w:p w:rsidR="000F40BD" w:rsidRDefault="000F40BD" w:rsidP="00AB670B">
      <w:pPr>
        <w:ind w:firstLine="9072"/>
      </w:pPr>
    </w:p>
    <w:p w:rsidR="000F40BD" w:rsidRDefault="000F40BD" w:rsidP="00AB670B">
      <w:pPr>
        <w:ind w:firstLine="9072"/>
      </w:pPr>
    </w:p>
    <w:p w:rsidR="006A4F07" w:rsidRDefault="006A4F07" w:rsidP="00AB670B">
      <w:pPr>
        <w:ind w:firstLine="9072"/>
      </w:pPr>
    </w:p>
    <w:p w:rsidR="006A4F07" w:rsidRDefault="006A4F07" w:rsidP="00AB670B">
      <w:pPr>
        <w:ind w:firstLine="9072"/>
      </w:pPr>
    </w:p>
    <w:p w:rsidR="006A4F07" w:rsidRDefault="006A4F07" w:rsidP="00AB670B">
      <w:pPr>
        <w:ind w:firstLine="9072"/>
      </w:pPr>
    </w:p>
    <w:p w:rsidR="000F40BD" w:rsidRDefault="000F40BD" w:rsidP="00AB670B">
      <w:pPr>
        <w:ind w:firstLine="9072"/>
      </w:pPr>
    </w:p>
    <w:p w:rsidR="00605F80" w:rsidRDefault="00605F80" w:rsidP="00AB670B">
      <w:pPr>
        <w:ind w:firstLine="9072"/>
      </w:pPr>
    </w:p>
    <w:p w:rsidR="00D15B69" w:rsidRPr="00416475" w:rsidRDefault="00D15B69" w:rsidP="00D15B69">
      <w:pPr>
        <w:pStyle w:val="11"/>
        <w:ind w:left="4962"/>
        <w:jc w:val="right"/>
        <w:rPr>
          <w:bCs/>
          <w:sz w:val="24"/>
          <w:szCs w:val="24"/>
        </w:rPr>
      </w:pPr>
      <w:r w:rsidRPr="00416475">
        <w:rPr>
          <w:bCs/>
          <w:sz w:val="24"/>
          <w:szCs w:val="24"/>
        </w:rPr>
        <w:lastRenderedPageBreak/>
        <w:t>УТВЕРЖДАЮ</w:t>
      </w:r>
    </w:p>
    <w:p w:rsidR="00D15B69" w:rsidRPr="00416475" w:rsidRDefault="00D15B69" w:rsidP="00D15B69">
      <w:pPr>
        <w:pStyle w:val="11"/>
        <w:ind w:left="4962"/>
        <w:jc w:val="right"/>
        <w:rPr>
          <w:bCs/>
          <w:sz w:val="24"/>
          <w:szCs w:val="24"/>
        </w:rPr>
      </w:pPr>
    </w:p>
    <w:p w:rsidR="00380453" w:rsidRPr="00380453" w:rsidRDefault="00D15B69" w:rsidP="00D15B69">
      <w:pPr>
        <w:pStyle w:val="11"/>
        <w:ind w:left="4962"/>
        <w:jc w:val="right"/>
        <w:rPr>
          <w:bCs/>
          <w:sz w:val="24"/>
          <w:szCs w:val="24"/>
        </w:rPr>
      </w:pPr>
      <w:r w:rsidRPr="00416475">
        <w:rPr>
          <w:bCs/>
          <w:sz w:val="24"/>
          <w:szCs w:val="24"/>
        </w:rPr>
        <w:t xml:space="preserve">Председатель комиссии по осуществлению </w:t>
      </w:r>
    </w:p>
    <w:p w:rsidR="00D15B69" w:rsidRPr="00416475" w:rsidRDefault="00380453" w:rsidP="00D15B69">
      <w:pPr>
        <w:pStyle w:val="11"/>
        <w:ind w:left="4962"/>
        <w:jc w:val="right"/>
        <w:rPr>
          <w:bCs/>
          <w:sz w:val="24"/>
          <w:szCs w:val="24"/>
        </w:rPr>
      </w:pPr>
      <w:r>
        <w:rPr>
          <w:bCs/>
          <w:sz w:val="24"/>
          <w:szCs w:val="24"/>
        </w:rPr>
        <w:t xml:space="preserve">конкурентных </w:t>
      </w:r>
      <w:r w:rsidR="00D15B69" w:rsidRPr="00416475">
        <w:rPr>
          <w:bCs/>
          <w:sz w:val="24"/>
          <w:szCs w:val="24"/>
        </w:rPr>
        <w:t>закупок</w:t>
      </w:r>
    </w:p>
    <w:p w:rsidR="00D15B69" w:rsidRPr="00416475" w:rsidRDefault="00D15B69" w:rsidP="00D15B69">
      <w:pPr>
        <w:pStyle w:val="11"/>
        <w:ind w:left="4962"/>
        <w:jc w:val="right"/>
        <w:rPr>
          <w:bCs/>
          <w:sz w:val="24"/>
          <w:szCs w:val="24"/>
        </w:rPr>
      </w:pPr>
      <w:r w:rsidRPr="00416475">
        <w:rPr>
          <w:bCs/>
          <w:sz w:val="24"/>
          <w:szCs w:val="24"/>
        </w:rPr>
        <w:t>в Читинском филиале АО «ЖТК»</w:t>
      </w:r>
    </w:p>
    <w:p w:rsidR="00D15B69" w:rsidRPr="00416475" w:rsidRDefault="00D15B69" w:rsidP="00D15B69">
      <w:pPr>
        <w:tabs>
          <w:tab w:val="left" w:pos="5103"/>
        </w:tabs>
        <w:ind w:left="2832"/>
        <w:jc w:val="right"/>
        <w:rPr>
          <w:b/>
          <w:bCs/>
        </w:rPr>
      </w:pPr>
      <w:r w:rsidRPr="00416475">
        <w:rPr>
          <w:bCs/>
        </w:rPr>
        <w:t xml:space="preserve">                                                            __________ М. К. Чаговцев</w:t>
      </w:r>
    </w:p>
    <w:p w:rsidR="00290288" w:rsidRPr="00977183" w:rsidRDefault="00290288" w:rsidP="00290288">
      <w:pPr>
        <w:tabs>
          <w:tab w:val="left" w:pos="5103"/>
        </w:tabs>
        <w:ind w:left="5103"/>
        <w:jc w:val="right"/>
        <w:rPr>
          <w:bCs/>
        </w:rPr>
      </w:pPr>
      <w:r w:rsidRPr="00977183">
        <w:rPr>
          <w:bCs/>
        </w:rPr>
        <w:t>«2</w:t>
      </w:r>
      <w:r>
        <w:rPr>
          <w:bCs/>
        </w:rPr>
        <w:t>3</w:t>
      </w:r>
      <w:r w:rsidRPr="00977183">
        <w:rPr>
          <w:bCs/>
        </w:rPr>
        <w:t xml:space="preserve">» </w:t>
      </w:r>
      <w:r>
        <w:rPr>
          <w:bCs/>
        </w:rPr>
        <w:t>марта</w:t>
      </w:r>
      <w:r w:rsidRPr="00977183">
        <w:rPr>
          <w:bCs/>
        </w:rPr>
        <w:t xml:space="preserve"> 2023 г.</w:t>
      </w:r>
    </w:p>
    <w:p w:rsidR="00D15B69" w:rsidRDefault="00D15B69"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D15B69">
            <w:pPr>
              <w:rPr>
                <w:b/>
              </w:rPr>
            </w:pPr>
            <w:r w:rsidRPr="008F0789">
              <w:rPr>
                <w:b/>
              </w:rPr>
              <w:t>Параметры запроса котировок</w:t>
            </w:r>
          </w:p>
        </w:tc>
        <w:tc>
          <w:tcPr>
            <w:tcW w:w="9132" w:type="dxa"/>
            <w:vAlign w:val="center"/>
          </w:tcPr>
          <w:p w:rsidR="00D63907" w:rsidRPr="008F0789" w:rsidRDefault="00B21962" w:rsidP="00D15B69">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04D2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364598" w:rsidRPr="008F0789" w:rsidRDefault="00193F3B" w:rsidP="00E02141">
            <w:pPr>
              <w:shd w:val="clear" w:color="auto" w:fill="FFFFFF"/>
              <w:contextualSpacing/>
              <w:rPr>
                <w:b/>
                <w:bCs/>
              </w:rPr>
            </w:pPr>
            <w:r w:rsidRPr="008F0789">
              <w:rPr>
                <w:b/>
              </w:rPr>
              <w:t>Поставка</w:t>
            </w:r>
            <w:r w:rsidR="0062014A">
              <w:rPr>
                <w:b/>
              </w:rPr>
              <w:t xml:space="preserve"> </w:t>
            </w:r>
            <w:r w:rsidR="00E02141" w:rsidRPr="00AC75C0">
              <w:rPr>
                <w:b/>
                <w:bCs/>
              </w:rPr>
              <w:t>бакалейной продукции (мука, сахар и т.д.) для предприятий общественного питания Читинского ТП</w:t>
            </w:r>
            <w:r w:rsidR="00E02141">
              <w:rPr>
                <w:b/>
                <w:bCs/>
              </w:rPr>
              <w:t>О, оказывающих услуги питания р</w:t>
            </w:r>
            <w:r w:rsidR="00E02141" w:rsidRPr="00AC75C0">
              <w:rPr>
                <w:b/>
                <w:bCs/>
              </w:rPr>
              <w:t>аботникам ОАО "РЖД"</w:t>
            </w:r>
          </w:p>
          <w:p w:rsidR="0026103A" w:rsidRPr="008F0789" w:rsidRDefault="0026103A" w:rsidP="00F04D27">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 xml:space="preserve">Приоритет товаров российского происхождения, по отношению к товарам, </w:t>
            </w:r>
            <w:r w:rsidRPr="008F0789">
              <w:lastRenderedPageBreak/>
              <w:t>происходящим из иностранного государства</w:t>
            </w:r>
          </w:p>
        </w:tc>
        <w:tc>
          <w:tcPr>
            <w:tcW w:w="9132" w:type="dxa"/>
          </w:tcPr>
          <w:p w:rsidR="00CB1EE7" w:rsidRPr="008F0789" w:rsidRDefault="00CB1EE7" w:rsidP="00193F3B">
            <w:pPr>
              <w:jc w:val="both"/>
            </w:pPr>
            <w:r w:rsidRPr="008F0789">
              <w:lastRenderedPageBreak/>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1.7</w:t>
            </w:r>
          </w:p>
        </w:tc>
        <w:tc>
          <w:tcPr>
            <w:tcW w:w="5201" w:type="dxa"/>
          </w:tcPr>
          <w:p w:rsidR="00CB1EE7" w:rsidRPr="008F0789" w:rsidRDefault="00D15B69" w:rsidP="00E729E7">
            <w:r w:rsidRPr="00D15B69">
              <w:t>Требования законодательства Российской Федерации к лицам, осуществляющим поставку товара, выполнение работы, оказание услуги</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0E49FD"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0E49FD" w:rsidRPr="000E49FD" w:rsidRDefault="000E49FD" w:rsidP="000E49FD">
            <w:r w:rsidRPr="000E49FD">
              <w:t xml:space="preserve">         - Форма сведений об участнике;</w:t>
            </w:r>
          </w:p>
          <w:p w:rsidR="00CB1EE7" w:rsidRPr="008F0789" w:rsidRDefault="00CB1EE7" w:rsidP="00193F3B">
            <w:pPr>
              <w:ind w:firstLine="567"/>
            </w:pPr>
            <w:r w:rsidRPr="008F0789">
              <w:t>- Форма технического предложения участника;</w:t>
            </w:r>
          </w:p>
          <w:p w:rsidR="000E49FD" w:rsidRPr="000E49FD" w:rsidRDefault="00D15B69" w:rsidP="000E49FD">
            <w:pPr>
              <w:ind w:firstLine="567"/>
            </w:pPr>
            <w:r>
              <w:t xml:space="preserve">- </w:t>
            </w:r>
            <w:r w:rsidRPr="00D15B69">
              <w:t>Форма сведений о наименовании страны происх</w:t>
            </w:r>
            <w:r w:rsidR="000E49FD">
              <w:t>ождения поставляемого товара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9"/>
        <w:gridCol w:w="261"/>
        <w:gridCol w:w="1281"/>
        <w:gridCol w:w="398"/>
        <w:gridCol w:w="11152"/>
        <w:gridCol w:w="33"/>
      </w:tblGrid>
      <w:tr w:rsidR="009B7D35" w:rsidRPr="008F0789" w:rsidTr="0044141E">
        <w:tc>
          <w:tcPr>
            <w:tcW w:w="5000" w:type="pct"/>
            <w:gridSpan w:val="6"/>
          </w:tcPr>
          <w:p w:rsidR="009B7D35" w:rsidRDefault="009B7D35" w:rsidP="000E4F61">
            <w:pPr>
              <w:pStyle w:val="a4"/>
              <w:numPr>
                <w:ilvl w:val="0"/>
                <w:numId w:val="8"/>
              </w:numPr>
              <w:contextualSpacing/>
              <w:jc w:val="both"/>
              <w:rPr>
                <w:b/>
              </w:rPr>
            </w:pPr>
            <w:r w:rsidRPr="00E6448D">
              <w:rPr>
                <w:b/>
              </w:rPr>
              <w:t>Наименование закупаемых товаров, их количество, цены за единицу товара и начальная (максимальная) цена договора</w:t>
            </w:r>
          </w:p>
          <w:p w:rsidR="008B6CBE" w:rsidRDefault="008B6CBE" w:rsidP="008B6CBE">
            <w:pPr>
              <w:pStyle w:val="a4"/>
              <w:ind w:left="1065"/>
              <w:contextualSpacing/>
              <w:jc w:val="both"/>
              <w:rPr>
                <w:b/>
              </w:rPr>
            </w:pPr>
          </w:p>
          <w:tbl>
            <w:tblPr>
              <w:tblW w:w="16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5832"/>
              <w:gridCol w:w="931"/>
              <w:gridCol w:w="1130"/>
              <w:gridCol w:w="1182"/>
              <w:gridCol w:w="1175"/>
              <w:gridCol w:w="1185"/>
              <w:gridCol w:w="1384"/>
              <w:gridCol w:w="1329"/>
            </w:tblGrid>
            <w:tr w:rsidR="00E02141" w:rsidRPr="00E946AC" w:rsidTr="00E02141">
              <w:trPr>
                <w:trHeight w:val="791"/>
                <w:jc w:val="center"/>
              </w:trPr>
              <w:tc>
                <w:tcPr>
                  <w:tcW w:w="667" w:type="pct"/>
                </w:tcPr>
                <w:p w:rsidR="00E02141" w:rsidRPr="00E946AC" w:rsidRDefault="00E02141" w:rsidP="00E02141">
                  <w:pPr>
                    <w:rPr>
                      <w:b/>
                      <w:sz w:val="20"/>
                      <w:szCs w:val="20"/>
                    </w:rPr>
                  </w:pPr>
                  <w:r w:rsidRPr="00E946AC">
                    <w:rPr>
                      <w:b/>
                      <w:sz w:val="20"/>
                      <w:szCs w:val="20"/>
                    </w:rPr>
                    <w:t>Наименование товара</w:t>
                  </w:r>
                </w:p>
              </w:tc>
              <w:tc>
                <w:tcPr>
                  <w:tcW w:w="1786" w:type="pct"/>
                </w:tcPr>
                <w:p w:rsidR="00E02141" w:rsidRPr="00E946AC" w:rsidRDefault="00E02141" w:rsidP="00D8475C">
                  <w:pPr>
                    <w:rPr>
                      <w:b/>
                      <w:sz w:val="20"/>
                      <w:szCs w:val="20"/>
                    </w:rPr>
                  </w:pPr>
                  <w:r>
                    <w:rPr>
                      <w:b/>
                      <w:sz w:val="20"/>
                      <w:szCs w:val="20"/>
                    </w:rPr>
                    <w:t>Характеристики товара</w:t>
                  </w:r>
                </w:p>
              </w:tc>
              <w:tc>
                <w:tcPr>
                  <w:tcW w:w="285" w:type="pct"/>
                </w:tcPr>
                <w:p w:rsidR="00E02141" w:rsidRPr="00E946AC" w:rsidRDefault="00E02141" w:rsidP="00D8475C">
                  <w:pPr>
                    <w:rPr>
                      <w:b/>
                      <w:sz w:val="20"/>
                      <w:szCs w:val="20"/>
                    </w:rPr>
                  </w:pPr>
                  <w:r w:rsidRPr="00E946AC">
                    <w:rPr>
                      <w:b/>
                      <w:sz w:val="20"/>
                      <w:szCs w:val="20"/>
                    </w:rPr>
                    <w:t>Ед. изм.</w:t>
                  </w:r>
                </w:p>
              </w:tc>
              <w:tc>
                <w:tcPr>
                  <w:tcW w:w="346" w:type="pct"/>
                </w:tcPr>
                <w:p w:rsidR="00E02141" w:rsidRPr="00E946AC" w:rsidRDefault="00E02141" w:rsidP="00D8475C">
                  <w:pPr>
                    <w:ind w:left="-108"/>
                    <w:rPr>
                      <w:b/>
                      <w:sz w:val="20"/>
                      <w:szCs w:val="20"/>
                    </w:rPr>
                  </w:pPr>
                  <w:r w:rsidRPr="00E946AC">
                    <w:rPr>
                      <w:b/>
                      <w:sz w:val="20"/>
                      <w:szCs w:val="20"/>
                    </w:rPr>
                    <w:t>Количество</w:t>
                  </w:r>
                </w:p>
                <w:p w:rsidR="00E02141" w:rsidRPr="00E946AC" w:rsidRDefault="00E02141" w:rsidP="00D8475C">
                  <w:pPr>
                    <w:ind w:left="-108"/>
                    <w:rPr>
                      <w:b/>
                      <w:sz w:val="20"/>
                      <w:szCs w:val="20"/>
                    </w:rPr>
                  </w:pPr>
                  <w:r w:rsidRPr="00E946AC">
                    <w:rPr>
                      <w:b/>
                      <w:sz w:val="20"/>
                      <w:szCs w:val="20"/>
                    </w:rPr>
                    <w:t>(объем)</w:t>
                  </w:r>
                </w:p>
              </w:tc>
              <w:tc>
                <w:tcPr>
                  <w:tcW w:w="362" w:type="pct"/>
                </w:tcPr>
                <w:p w:rsidR="00E02141" w:rsidRPr="00E946AC" w:rsidRDefault="00E02141" w:rsidP="00D8475C">
                  <w:pPr>
                    <w:rPr>
                      <w:b/>
                      <w:sz w:val="20"/>
                      <w:szCs w:val="20"/>
                    </w:rPr>
                  </w:pPr>
                  <w:r w:rsidRPr="00E946AC">
                    <w:rPr>
                      <w:b/>
                      <w:sz w:val="20"/>
                      <w:szCs w:val="20"/>
                    </w:rPr>
                    <w:t>Ставка НДС, %</w:t>
                  </w:r>
                </w:p>
              </w:tc>
              <w:tc>
                <w:tcPr>
                  <w:tcW w:w="360" w:type="pct"/>
                </w:tcPr>
                <w:p w:rsidR="00E02141" w:rsidRPr="00E946AC" w:rsidRDefault="00E02141" w:rsidP="00E02141">
                  <w:pPr>
                    <w:rPr>
                      <w:b/>
                      <w:sz w:val="20"/>
                      <w:szCs w:val="20"/>
                    </w:rPr>
                  </w:pPr>
                  <w:r w:rsidRPr="00E946AC">
                    <w:rPr>
                      <w:b/>
                      <w:sz w:val="20"/>
                      <w:szCs w:val="20"/>
                    </w:rPr>
                    <w:t>Цена за единицу без учета НДС</w:t>
                  </w:r>
                </w:p>
              </w:tc>
              <w:tc>
                <w:tcPr>
                  <w:tcW w:w="363" w:type="pct"/>
                </w:tcPr>
                <w:p w:rsidR="00E02141" w:rsidRPr="00E946AC" w:rsidRDefault="00E02141" w:rsidP="00E02141">
                  <w:pPr>
                    <w:rPr>
                      <w:b/>
                      <w:sz w:val="20"/>
                      <w:szCs w:val="20"/>
                    </w:rPr>
                  </w:pPr>
                  <w:r w:rsidRPr="00E946AC">
                    <w:rPr>
                      <w:b/>
                      <w:sz w:val="20"/>
                      <w:szCs w:val="20"/>
                    </w:rPr>
                    <w:t xml:space="preserve">Цена за единицу </w:t>
                  </w:r>
                  <w:r>
                    <w:rPr>
                      <w:b/>
                      <w:sz w:val="20"/>
                      <w:szCs w:val="20"/>
                    </w:rPr>
                    <w:t>с</w:t>
                  </w:r>
                  <w:r w:rsidRPr="00E946AC">
                    <w:rPr>
                      <w:b/>
                      <w:sz w:val="20"/>
                      <w:szCs w:val="20"/>
                    </w:rPr>
                    <w:t xml:space="preserve"> учет</w:t>
                  </w:r>
                  <w:r>
                    <w:rPr>
                      <w:b/>
                      <w:sz w:val="20"/>
                      <w:szCs w:val="20"/>
                    </w:rPr>
                    <w:t>ом</w:t>
                  </w:r>
                  <w:r w:rsidRPr="00E946AC">
                    <w:rPr>
                      <w:b/>
                      <w:sz w:val="20"/>
                      <w:szCs w:val="20"/>
                    </w:rPr>
                    <w:t xml:space="preserve"> НДС</w:t>
                  </w:r>
                </w:p>
              </w:tc>
              <w:tc>
                <w:tcPr>
                  <w:tcW w:w="424" w:type="pct"/>
                </w:tcPr>
                <w:p w:rsidR="00E02141" w:rsidRPr="00E946AC" w:rsidRDefault="00E02141" w:rsidP="00D8475C">
                  <w:pPr>
                    <w:rPr>
                      <w:b/>
                      <w:sz w:val="20"/>
                      <w:szCs w:val="20"/>
                    </w:rPr>
                  </w:pPr>
                  <w:r w:rsidRPr="00E946AC">
                    <w:rPr>
                      <w:b/>
                      <w:sz w:val="20"/>
                      <w:szCs w:val="20"/>
                    </w:rPr>
                    <w:t>Всего без учета НДС</w:t>
                  </w:r>
                </w:p>
              </w:tc>
              <w:tc>
                <w:tcPr>
                  <w:tcW w:w="407" w:type="pct"/>
                </w:tcPr>
                <w:p w:rsidR="00E02141" w:rsidRPr="00E946AC" w:rsidRDefault="00E02141" w:rsidP="00D8475C">
                  <w:pPr>
                    <w:rPr>
                      <w:b/>
                      <w:sz w:val="20"/>
                      <w:szCs w:val="20"/>
                    </w:rPr>
                  </w:pPr>
                  <w:r w:rsidRPr="00E946AC">
                    <w:rPr>
                      <w:b/>
                      <w:sz w:val="20"/>
                      <w:szCs w:val="20"/>
                    </w:rPr>
                    <w:t>Всего с учетом НДС</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t>Крупа «Горох колотый»</w:t>
                  </w:r>
                </w:p>
              </w:tc>
              <w:tc>
                <w:tcPr>
                  <w:tcW w:w="1786" w:type="pct"/>
                  <w:tcBorders>
                    <w:top w:val="single" w:sz="4" w:space="0" w:color="auto"/>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6201-68. Горох шлифованный должен быть колотый, первого сорта. Вкус должен </w:t>
                  </w:r>
                </w:p>
                <w:p w:rsidR="00E02141" w:rsidRPr="00E02141" w:rsidRDefault="00E02141" w:rsidP="00D8475C">
                  <w:pPr>
                    <w:rPr>
                      <w:sz w:val="20"/>
                      <w:szCs w:val="20"/>
                    </w:rPr>
                  </w:pPr>
                  <w:r w:rsidRPr="00E02141">
                    <w:rPr>
                      <w:sz w:val="20"/>
                      <w:szCs w:val="20"/>
                    </w:rPr>
                    <w:t xml:space="preserve">быть свойственный гороху, без посторонних привкусов, не кислый, не горький. Запах должен быть свойственный гороху, без затхлого, </w:t>
                  </w:r>
                </w:p>
                <w:p w:rsidR="00E02141" w:rsidRPr="00E02141" w:rsidRDefault="00E02141" w:rsidP="00D8475C">
                  <w:pPr>
                    <w:rPr>
                      <w:sz w:val="20"/>
                      <w:szCs w:val="20"/>
                    </w:rPr>
                  </w:pPr>
                  <w:r w:rsidRPr="00E02141">
                    <w:rPr>
                      <w:sz w:val="20"/>
                      <w:szCs w:val="20"/>
                    </w:rPr>
                    <w:t xml:space="preserve">плесенного или иного постороннего запаха. </w:t>
                  </w:r>
                </w:p>
                <w:p w:rsidR="00E02141" w:rsidRPr="00E02141" w:rsidRDefault="00E02141" w:rsidP="00D8475C">
                  <w:pPr>
                    <w:rPr>
                      <w:sz w:val="20"/>
                      <w:szCs w:val="20"/>
                    </w:rPr>
                  </w:pPr>
                  <w:r w:rsidRPr="00E02141">
                    <w:rPr>
                      <w:sz w:val="20"/>
                      <w:szCs w:val="20"/>
                    </w:rPr>
                    <w:t>Продукт должен быть упакован в соответствии с требованиям ТР ТС 005/2011. складские помещения с влажностью до 70 % и t° до +25° Фасовка не менее 800гр пакет.</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500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44,73</w:t>
                  </w:r>
                </w:p>
              </w:tc>
              <w:tc>
                <w:tcPr>
                  <w:tcW w:w="363" w:type="pct"/>
                  <w:tcBorders>
                    <w:top w:val="single" w:sz="4" w:space="0" w:color="auto"/>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49,20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22 363,64  </w:t>
                  </w:r>
                </w:p>
              </w:tc>
              <w:tc>
                <w:tcPr>
                  <w:tcW w:w="407" w:type="pct"/>
                  <w:tcBorders>
                    <w:top w:val="single" w:sz="4" w:space="0" w:color="auto"/>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24 600,00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t>Крупа «Манная»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7022-97. Крупа манная должна быть марки М, выработанной из мягкой </w:t>
                  </w:r>
                </w:p>
                <w:p w:rsidR="00E02141" w:rsidRPr="00E02141" w:rsidRDefault="00E02141" w:rsidP="00D8475C">
                  <w:pPr>
                    <w:rPr>
                      <w:sz w:val="20"/>
                      <w:szCs w:val="20"/>
                    </w:rPr>
                  </w:pPr>
                  <w:r w:rsidRPr="00E02141">
                    <w:rPr>
                      <w:sz w:val="20"/>
                      <w:szCs w:val="20"/>
                    </w:rPr>
                    <w:t xml:space="preserve">пшеницы. Внешний вид и цвет - непрозрачная мучнистая крупка ровного белого или кремового цвета. Запах должен быть </w:t>
                  </w:r>
                </w:p>
                <w:p w:rsidR="00E02141" w:rsidRPr="00E02141" w:rsidRDefault="00E02141" w:rsidP="00D8475C">
                  <w:pPr>
                    <w:rPr>
                      <w:sz w:val="20"/>
                      <w:szCs w:val="20"/>
                    </w:rPr>
                  </w:pPr>
                  <w:r w:rsidRPr="00E02141">
                    <w:rPr>
                      <w:sz w:val="20"/>
                      <w:szCs w:val="20"/>
                    </w:rPr>
                    <w:t xml:space="preserve">нормальный, без запаха затхлости, плесени и других посторонних запахов. Вкус должен быть нормальный, без кисловатого, </w:t>
                  </w:r>
                </w:p>
                <w:p w:rsidR="00E02141" w:rsidRPr="00E02141" w:rsidRDefault="00E02141" w:rsidP="00D8475C">
                  <w:pPr>
                    <w:rPr>
                      <w:sz w:val="20"/>
                      <w:szCs w:val="20"/>
                    </w:rPr>
                  </w:pPr>
                  <w:r w:rsidRPr="00E02141">
                    <w:rPr>
                      <w:sz w:val="20"/>
                      <w:szCs w:val="20"/>
                    </w:rPr>
                    <w:t>горьковатого и других посторонних привкусов. При разжевывании крупы не должно ощущаться хруста</w:t>
                  </w:r>
                </w:p>
                <w:p w:rsidR="00E02141" w:rsidRPr="00E02141" w:rsidRDefault="00E02141" w:rsidP="00D8475C">
                  <w:pPr>
                    <w:rPr>
                      <w:sz w:val="20"/>
                      <w:szCs w:val="20"/>
                    </w:rPr>
                  </w:pPr>
                  <w:r w:rsidRPr="00E02141">
                    <w:rPr>
                      <w:sz w:val="20"/>
                      <w:szCs w:val="20"/>
                    </w:rPr>
                    <w:t>Продукт должен быть упакован в соответствии с требованиям ТР ТС 005/2011. складские помещения с влажностью до 70 % и t° до +25°С Фасовка не менее 1кг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шт</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480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44,91</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49,40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21 556,36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23 712,00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t>Крупа «Перловая»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5784-60 или другим техническим документам с показателями качества не ниже </w:t>
                  </w:r>
                </w:p>
                <w:p w:rsidR="00E02141" w:rsidRPr="00E02141" w:rsidRDefault="00E02141" w:rsidP="00D8475C">
                  <w:pPr>
                    <w:rPr>
                      <w:sz w:val="20"/>
                      <w:szCs w:val="20"/>
                    </w:rPr>
                  </w:pPr>
                  <w:r w:rsidRPr="00E02141">
                    <w:rPr>
                      <w:sz w:val="20"/>
                      <w:szCs w:val="20"/>
                    </w:rPr>
                    <w:t xml:space="preserve">указанных в ГОСТ. Крупа ячменная перловая должна быть № 1 или № 2 или № 3, с обязательным шлифованием и полированием. </w:t>
                  </w:r>
                </w:p>
                <w:p w:rsidR="00E02141" w:rsidRPr="00E02141" w:rsidRDefault="00E02141" w:rsidP="00D8475C">
                  <w:pPr>
                    <w:rPr>
                      <w:sz w:val="20"/>
                      <w:szCs w:val="20"/>
                    </w:rPr>
                  </w:pPr>
                  <w:r w:rsidRPr="00E02141">
                    <w:rPr>
                      <w:sz w:val="20"/>
                      <w:szCs w:val="20"/>
                    </w:rPr>
                    <w:t xml:space="preserve">Крупа имеет удлиненную форму ядра с закругленными концами или шарообразную форму. Цвет крупы должен быть белым с </w:t>
                  </w:r>
                </w:p>
                <w:p w:rsidR="00E02141" w:rsidRPr="00E02141" w:rsidRDefault="00E02141" w:rsidP="00D8475C">
                  <w:pPr>
                    <w:rPr>
                      <w:sz w:val="20"/>
                      <w:szCs w:val="20"/>
                    </w:rPr>
                  </w:pPr>
                  <w:r w:rsidRPr="00E02141">
                    <w:rPr>
                      <w:sz w:val="20"/>
                      <w:szCs w:val="20"/>
                    </w:rPr>
                    <w:t xml:space="preserve">желтоватым, иногда зеленоватым оттенками. Содержание доброкачественного ядра должно быть не менее 99,6 %. Содержание сорной </w:t>
                  </w:r>
                </w:p>
                <w:p w:rsidR="00E02141" w:rsidRPr="00E02141" w:rsidRDefault="00E02141" w:rsidP="00D8475C">
                  <w:pPr>
                    <w:rPr>
                      <w:sz w:val="20"/>
                      <w:szCs w:val="20"/>
                    </w:rPr>
                  </w:pPr>
                  <w:r w:rsidRPr="00E02141">
                    <w:rPr>
                      <w:sz w:val="20"/>
                      <w:szCs w:val="20"/>
                    </w:rPr>
                    <w:lastRenderedPageBreak/>
                    <w:t>примеси должно быть не более 0,3%</w:t>
                  </w:r>
                </w:p>
                <w:p w:rsidR="00E02141" w:rsidRPr="00E02141" w:rsidRDefault="00E02141" w:rsidP="00D8475C">
                  <w:pPr>
                    <w:rPr>
                      <w:sz w:val="20"/>
                      <w:szCs w:val="20"/>
                    </w:rPr>
                  </w:pPr>
                  <w:r w:rsidRPr="00E02141">
                    <w:rPr>
                      <w:sz w:val="20"/>
                      <w:szCs w:val="20"/>
                    </w:rPr>
                    <w:t>Продукт должен быть упакован в соответствии с требованиям ТР ТС 005/2011. складские помещения с влажностью до 70 % и t° до +25°С 18 месяцев Фасовка не менее 900гр</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lastRenderedPageBreak/>
                    <w:t>шт</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500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45,82</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50,40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22 909,09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25 200,00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lastRenderedPageBreak/>
                    <w:t>Крупа «Ячневая»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Продукт состоит из измельченных зерен злаковых растений, порошкообразной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пакет не менее 800гр.</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шт</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300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33,27</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36,60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9 981,82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10 980,00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t>Крупа «Рисовая»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1 сорт. Без примесей и зараженности вредителями. Запах: свойственный рису, без посторонних запахов, не затхлый, не плесневый. Вкус: свойственный рису, без посторонних привкусов не кислый, не горький. Упаковка – фасовка не менее 900гр</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шт</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600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92,55</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101,80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55 527,27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61 080,00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t>Крупа «Гречневая»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Крупа гречневая – ядрица: Цвет должен быть кремовым или коричневый; оттенок должен быть или желтоватый, или зеленоватый или разные оттенки коричневого. Запах должен быть свойственный гречневой крупе, должен быть не затхлый, не плесневый. Упаковка –  индивидуальный пакет не менее 800гр</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шт</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600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81,36</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89,50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48 818,18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53 700,00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sidRPr="00F44B90">
                    <w:rPr>
                      <w:color w:val="000000"/>
                      <w:sz w:val="20"/>
                      <w:szCs w:val="20"/>
                    </w:rPr>
                    <w:t>Крупа «Горох колотый»</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6201-68. Горох шлифованный должен быть колотый, первого сорта. Вкус должен </w:t>
                  </w:r>
                </w:p>
                <w:p w:rsidR="00E02141" w:rsidRPr="00E02141" w:rsidRDefault="00E02141" w:rsidP="00D8475C">
                  <w:pPr>
                    <w:rPr>
                      <w:sz w:val="20"/>
                      <w:szCs w:val="20"/>
                    </w:rPr>
                  </w:pPr>
                  <w:r w:rsidRPr="00E02141">
                    <w:rPr>
                      <w:sz w:val="20"/>
                      <w:szCs w:val="20"/>
                    </w:rPr>
                    <w:t xml:space="preserve">быть свойственный гороху, без посторонних привкусов, не кислый, не горький. Запах должен быть свойственный гороху, без затхлого, </w:t>
                  </w:r>
                </w:p>
                <w:p w:rsidR="00E02141" w:rsidRPr="00E02141" w:rsidRDefault="00E02141" w:rsidP="00D8475C">
                  <w:pPr>
                    <w:rPr>
                      <w:sz w:val="20"/>
                      <w:szCs w:val="20"/>
                    </w:rPr>
                  </w:pPr>
                  <w:r w:rsidRPr="00E02141">
                    <w:rPr>
                      <w:sz w:val="20"/>
                      <w:szCs w:val="20"/>
                    </w:rPr>
                    <w:t xml:space="preserve">плесенного или иного постороннего запаха. </w:t>
                  </w:r>
                </w:p>
                <w:p w:rsidR="00E02141" w:rsidRPr="00E02141" w:rsidRDefault="00E02141" w:rsidP="00D8475C">
                  <w:pPr>
                    <w:rPr>
                      <w:sz w:val="20"/>
                      <w:szCs w:val="20"/>
                    </w:rPr>
                  </w:pPr>
                  <w:r w:rsidRPr="00E02141">
                    <w:rPr>
                      <w:sz w:val="20"/>
                      <w:szCs w:val="20"/>
                    </w:rPr>
                    <w:t>Продукт должен быть упакован в соответствии с требованиям ТР ТС 005/2011. складские помещения с влажностью до 70 % и t° до +25° Вес 50кг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2400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31,36</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34,50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75 272,73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82 800,00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Pr="00AE66A4" w:rsidRDefault="00E02141" w:rsidP="00E02141">
                  <w:pPr>
                    <w:rPr>
                      <w:color w:val="000000"/>
                      <w:sz w:val="20"/>
                      <w:szCs w:val="20"/>
                    </w:rPr>
                  </w:pPr>
                  <w:r>
                    <w:rPr>
                      <w:color w:val="000000"/>
                      <w:sz w:val="20"/>
                      <w:szCs w:val="20"/>
                    </w:rPr>
                    <w:t xml:space="preserve">Крупа «Гречневая» </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Р 55290-2012. Крупа гречневая должна быть ядрица высшего сорта. Содержание </w:t>
                  </w:r>
                </w:p>
                <w:p w:rsidR="00E02141" w:rsidRPr="00E02141" w:rsidRDefault="00E02141" w:rsidP="00D8475C">
                  <w:pPr>
                    <w:rPr>
                      <w:sz w:val="20"/>
                      <w:szCs w:val="20"/>
                    </w:rPr>
                  </w:pPr>
                  <w:r w:rsidRPr="00E02141">
                    <w:rPr>
                      <w:sz w:val="20"/>
                      <w:szCs w:val="20"/>
                    </w:rPr>
                    <w:t xml:space="preserve">доброкачественного ядра в крупе должно быть не менее 98,3%, в том числе в зависимости от вида крупы расколотых ядер должно </w:t>
                  </w:r>
                </w:p>
                <w:p w:rsidR="00E02141" w:rsidRPr="00E02141" w:rsidRDefault="00E02141" w:rsidP="00D8475C">
                  <w:pPr>
                    <w:rPr>
                      <w:sz w:val="20"/>
                      <w:szCs w:val="20"/>
                    </w:rPr>
                  </w:pPr>
                  <w:r w:rsidRPr="00E02141">
                    <w:rPr>
                      <w:sz w:val="20"/>
                      <w:szCs w:val="20"/>
                    </w:rPr>
                    <w:t xml:space="preserve">быть не более 3,0%, не шелушенных зерен (зерна гречихи, не освобожденных от плодовых оболочек) должно быть не более 0,3%. </w:t>
                  </w:r>
                </w:p>
                <w:p w:rsidR="00E02141" w:rsidRPr="00E02141" w:rsidRDefault="00E02141" w:rsidP="00D8475C">
                  <w:pPr>
                    <w:rPr>
                      <w:sz w:val="20"/>
                      <w:szCs w:val="20"/>
                    </w:rPr>
                  </w:pPr>
                  <w:r w:rsidRPr="00E02141">
                    <w:rPr>
                      <w:sz w:val="20"/>
                      <w:szCs w:val="20"/>
                    </w:rPr>
                    <w:t xml:space="preserve">Содержание сорной примеси (минеральной и органической) должно быть не более 0,4%. Не допускается наличие вредителей хлебных </w:t>
                  </w:r>
                </w:p>
                <w:p w:rsidR="00E02141" w:rsidRPr="00E02141" w:rsidRDefault="00E02141" w:rsidP="00D8475C">
                  <w:pPr>
                    <w:rPr>
                      <w:sz w:val="20"/>
                      <w:szCs w:val="20"/>
                    </w:rPr>
                  </w:pPr>
                  <w:r w:rsidRPr="00E02141">
                    <w:rPr>
                      <w:sz w:val="20"/>
                      <w:szCs w:val="20"/>
                    </w:rPr>
                    <w:t xml:space="preserve">запасов, в том числе мертвых, их личинок и куколок, испорченных ядер (ядра гречихи загнившие, заплесневевшие, </w:t>
                  </w:r>
                  <w:r w:rsidRPr="00E02141">
                    <w:rPr>
                      <w:sz w:val="20"/>
                      <w:szCs w:val="20"/>
                    </w:rPr>
                    <w:lastRenderedPageBreak/>
                    <w:t xml:space="preserve">обуглившиеся, все </w:t>
                  </w:r>
                </w:p>
                <w:p w:rsidR="00E02141" w:rsidRPr="00E02141" w:rsidRDefault="00E02141" w:rsidP="00D8475C">
                  <w:pPr>
                    <w:rPr>
                      <w:sz w:val="20"/>
                      <w:szCs w:val="20"/>
                    </w:rPr>
                  </w:pPr>
                  <w:r w:rsidRPr="00E02141">
                    <w:rPr>
                      <w:sz w:val="20"/>
                      <w:szCs w:val="20"/>
                    </w:rPr>
                    <w:t xml:space="preserve">с явно испорченным эндоспермом). Не допускается мучка более 0,5 %. Максимальное время развариваемости крупы должно быть не </w:t>
                  </w:r>
                </w:p>
                <w:p w:rsidR="00E02141" w:rsidRPr="00E02141" w:rsidRDefault="00E02141" w:rsidP="00D8475C">
                  <w:pPr>
                    <w:rPr>
                      <w:sz w:val="20"/>
                      <w:szCs w:val="20"/>
                    </w:rPr>
                  </w:pPr>
                  <w:r w:rsidRPr="00E02141">
                    <w:rPr>
                      <w:sz w:val="20"/>
                      <w:szCs w:val="20"/>
                    </w:rPr>
                    <w:t xml:space="preserve">более 25 мин. Срок годности крупы должен устанавливать изготовитель в зависимости от качества используемого сырья, технологии </w:t>
                  </w:r>
                </w:p>
                <w:p w:rsidR="00E02141" w:rsidRPr="00E02141" w:rsidRDefault="00E02141" w:rsidP="00D8475C">
                  <w:pPr>
                    <w:rPr>
                      <w:sz w:val="20"/>
                      <w:szCs w:val="20"/>
                    </w:rPr>
                  </w:pPr>
                  <w:r w:rsidRPr="00E02141">
                    <w:rPr>
                      <w:sz w:val="20"/>
                      <w:szCs w:val="20"/>
                    </w:rPr>
                    <w:t xml:space="preserve">его переработки, режимов гидротермической обработки зерна и используемой тары для упаковки, но не более сроков, </w:t>
                  </w:r>
                </w:p>
                <w:p w:rsidR="00E02141" w:rsidRPr="00E02141" w:rsidRDefault="00E02141" w:rsidP="00D8475C">
                  <w:pPr>
                    <w:rPr>
                      <w:sz w:val="20"/>
                      <w:szCs w:val="20"/>
                    </w:rPr>
                  </w:pPr>
                  <w:r w:rsidRPr="00E02141">
                    <w:rPr>
                      <w:sz w:val="20"/>
                      <w:szCs w:val="20"/>
                    </w:rPr>
                    <w:t>рекомендованных нормативно-техническим стандартом, по которому выработан продукт 20 мес</w:t>
                  </w:r>
                </w:p>
                <w:p w:rsidR="00E02141" w:rsidRPr="00E02141" w:rsidRDefault="00E02141" w:rsidP="00D8475C">
                  <w:pPr>
                    <w:rPr>
                      <w:sz w:val="20"/>
                      <w:szCs w:val="20"/>
                    </w:rPr>
                  </w:pPr>
                  <w:r w:rsidRPr="00E02141">
                    <w:rPr>
                      <w:sz w:val="20"/>
                      <w:szCs w:val="20"/>
                    </w:rPr>
                    <w:t>Продукт должен быть упакован в соответствии с требованиям ТР ТС 005/2011. складские помещения с влажностью до 70 % и t° до +25°С до 20 мес  Упаковка мешок вес 50кг</w:t>
                  </w:r>
                </w:p>
              </w:tc>
              <w:tc>
                <w:tcPr>
                  <w:tcW w:w="285" w:type="pct"/>
                  <w:tcBorders>
                    <w:top w:val="nil"/>
                    <w:left w:val="single" w:sz="4" w:space="0" w:color="auto"/>
                    <w:bottom w:val="single" w:sz="4" w:space="0" w:color="auto"/>
                    <w:right w:val="single" w:sz="4" w:space="0" w:color="auto"/>
                  </w:tcBorders>
                  <w:shd w:val="clear" w:color="000000" w:fill="FFFFFF"/>
                  <w:vAlign w:val="center"/>
                </w:tcPr>
                <w:p w:rsidR="00E02141" w:rsidRPr="00F44B90" w:rsidRDefault="00E02141" w:rsidP="00D8475C">
                  <w:pPr>
                    <w:rPr>
                      <w:color w:val="000000"/>
                      <w:sz w:val="20"/>
                      <w:szCs w:val="20"/>
                    </w:rPr>
                  </w:pPr>
                  <w:r w:rsidRPr="00F44B90">
                    <w:rPr>
                      <w:color w:val="000000"/>
                      <w:sz w:val="20"/>
                      <w:szCs w:val="20"/>
                    </w:rPr>
                    <w:lastRenderedPageBreak/>
                    <w:t>кг</w:t>
                  </w:r>
                </w:p>
              </w:tc>
              <w:tc>
                <w:tcPr>
                  <w:tcW w:w="346" w:type="pct"/>
                  <w:tcBorders>
                    <w:top w:val="nil"/>
                    <w:left w:val="single" w:sz="4" w:space="0" w:color="auto"/>
                    <w:bottom w:val="single" w:sz="4" w:space="0" w:color="auto"/>
                    <w:right w:val="single" w:sz="4" w:space="0" w:color="auto"/>
                  </w:tcBorders>
                  <w:shd w:val="clear" w:color="000000" w:fill="FFFFFF"/>
                  <w:vAlign w:val="center"/>
                </w:tcPr>
                <w:p w:rsidR="00E02141" w:rsidRPr="00F44B90" w:rsidRDefault="00E02141" w:rsidP="00D8475C">
                  <w:pPr>
                    <w:rPr>
                      <w:color w:val="000000"/>
                      <w:sz w:val="20"/>
                      <w:szCs w:val="20"/>
                    </w:rPr>
                  </w:pPr>
                  <w:r w:rsidRPr="00F44B90">
                    <w:rPr>
                      <w:color w:val="000000"/>
                      <w:sz w:val="20"/>
                      <w:szCs w:val="20"/>
                    </w:rPr>
                    <w:t>3500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sidRPr="00BA226F">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57,27</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63,00</w:t>
                  </w:r>
                </w:p>
              </w:tc>
              <w:tc>
                <w:tcPr>
                  <w:tcW w:w="424" w:type="pct"/>
                  <w:tcBorders>
                    <w:top w:val="nil"/>
                    <w:left w:val="single" w:sz="4" w:space="0" w:color="auto"/>
                    <w:bottom w:val="single" w:sz="4" w:space="0" w:color="auto"/>
                    <w:right w:val="single" w:sz="4" w:space="0" w:color="auto"/>
                  </w:tcBorders>
                  <w:shd w:val="clear" w:color="000000" w:fill="FFFFFF"/>
                  <w:vAlign w:val="center"/>
                </w:tcPr>
                <w:p w:rsidR="00E02141" w:rsidRPr="00E02141" w:rsidRDefault="00E02141">
                  <w:pPr>
                    <w:rPr>
                      <w:color w:val="000000"/>
                      <w:sz w:val="20"/>
                      <w:szCs w:val="20"/>
                    </w:rPr>
                  </w:pPr>
                  <w:r w:rsidRPr="00E02141">
                    <w:rPr>
                      <w:color w:val="000000"/>
                      <w:sz w:val="20"/>
                      <w:szCs w:val="20"/>
                    </w:rPr>
                    <w:t xml:space="preserve">200 454,55  </w:t>
                  </w:r>
                </w:p>
              </w:tc>
              <w:tc>
                <w:tcPr>
                  <w:tcW w:w="407" w:type="pct"/>
                  <w:tcBorders>
                    <w:top w:val="nil"/>
                    <w:left w:val="nil"/>
                    <w:bottom w:val="single" w:sz="4" w:space="0" w:color="auto"/>
                    <w:right w:val="single" w:sz="4" w:space="0" w:color="auto"/>
                  </w:tcBorders>
                  <w:shd w:val="clear" w:color="000000" w:fill="FFFFFF"/>
                  <w:vAlign w:val="center"/>
                </w:tcPr>
                <w:p w:rsidR="00E02141" w:rsidRPr="00E02141" w:rsidRDefault="00E02141">
                  <w:pPr>
                    <w:rPr>
                      <w:color w:val="000000"/>
                      <w:sz w:val="20"/>
                      <w:szCs w:val="20"/>
                    </w:rPr>
                  </w:pPr>
                  <w:r w:rsidRPr="00E02141">
                    <w:rPr>
                      <w:color w:val="000000"/>
                      <w:sz w:val="20"/>
                      <w:szCs w:val="20"/>
                    </w:rPr>
                    <w:t xml:space="preserve">220 500,00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lastRenderedPageBreak/>
                    <w:t>Крупа «Перловая»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Крупа Крупа перловая</w:t>
                  </w:r>
                </w:p>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5784-60 или другим техническим документам с показателями качества не ниже </w:t>
                  </w:r>
                </w:p>
                <w:p w:rsidR="00E02141" w:rsidRPr="00E02141" w:rsidRDefault="00E02141" w:rsidP="00D8475C">
                  <w:pPr>
                    <w:rPr>
                      <w:sz w:val="20"/>
                      <w:szCs w:val="20"/>
                    </w:rPr>
                  </w:pPr>
                  <w:r w:rsidRPr="00E02141">
                    <w:rPr>
                      <w:sz w:val="20"/>
                      <w:szCs w:val="20"/>
                    </w:rPr>
                    <w:t xml:space="preserve">указанных в ГОСТ. Крупа ячменная перловая должна быть № 1 или № 2 или № 3, с обязательным шлифованием и полированием. </w:t>
                  </w:r>
                </w:p>
                <w:p w:rsidR="00E02141" w:rsidRPr="00E02141" w:rsidRDefault="00E02141" w:rsidP="00D8475C">
                  <w:pPr>
                    <w:rPr>
                      <w:sz w:val="20"/>
                      <w:szCs w:val="20"/>
                    </w:rPr>
                  </w:pPr>
                  <w:r w:rsidRPr="00E02141">
                    <w:rPr>
                      <w:sz w:val="20"/>
                      <w:szCs w:val="20"/>
                    </w:rPr>
                    <w:t xml:space="preserve">Крупа имеет удлиненную форму ядра с закругленными концами или шарообразную форму. Цвет крупы должен быть белым с </w:t>
                  </w:r>
                </w:p>
                <w:p w:rsidR="00E02141" w:rsidRPr="00E02141" w:rsidRDefault="00E02141" w:rsidP="00D8475C">
                  <w:pPr>
                    <w:rPr>
                      <w:sz w:val="20"/>
                      <w:szCs w:val="20"/>
                    </w:rPr>
                  </w:pPr>
                  <w:r w:rsidRPr="00E02141">
                    <w:rPr>
                      <w:sz w:val="20"/>
                      <w:szCs w:val="20"/>
                    </w:rPr>
                    <w:t xml:space="preserve">желтоватым, иногда зеленоватым оттенками. Содержание доброкачественного ядра должно быть не менее 99,6 %. Содержание сорной </w:t>
                  </w:r>
                </w:p>
                <w:p w:rsidR="00E02141" w:rsidRPr="00E02141" w:rsidRDefault="00E02141" w:rsidP="00D8475C">
                  <w:pPr>
                    <w:rPr>
                      <w:sz w:val="20"/>
                      <w:szCs w:val="20"/>
                    </w:rPr>
                  </w:pPr>
                  <w:r w:rsidRPr="00E02141">
                    <w:rPr>
                      <w:sz w:val="20"/>
                      <w:szCs w:val="20"/>
                    </w:rPr>
                    <w:t>примеси должно быть не более 0,3%</w:t>
                  </w:r>
                </w:p>
                <w:p w:rsidR="00E02141" w:rsidRPr="00E02141" w:rsidRDefault="00E02141" w:rsidP="00D8475C">
                  <w:pPr>
                    <w:rPr>
                      <w:sz w:val="20"/>
                      <w:szCs w:val="20"/>
                    </w:rPr>
                  </w:pPr>
                  <w:r w:rsidRPr="00E02141">
                    <w:rPr>
                      <w:sz w:val="20"/>
                      <w:szCs w:val="20"/>
                    </w:rPr>
                    <w:t>Продукт должен быть упакован в соответствии с требованиям ТР ТС 005/2011. складские помещения с влажностью до 70 % и t° до +25°С 18 месяцев. Упаковка мешок весом от 25кг до 50кг.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3000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sidRPr="00BA226F">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24,27</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26,70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72 818,18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80 100,00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Pr="00AE66A4" w:rsidRDefault="00E02141" w:rsidP="00E02141">
                  <w:pPr>
                    <w:rPr>
                      <w:color w:val="000000"/>
                      <w:sz w:val="20"/>
                      <w:szCs w:val="20"/>
                    </w:rPr>
                  </w:pPr>
                  <w:r>
                    <w:rPr>
                      <w:color w:val="000000"/>
                      <w:sz w:val="20"/>
                      <w:szCs w:val="20"/>
                    </w:rPr>
                    <w:t>Крупа «Ячневая»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ГОСТ 5784-60 Частицы дробленого ядра различной величины и формы, полностью освобожденные от цветковых пленок и частично </w:t>
                  </w:r>
                </w:p>
                <w:p w:rsidR="00E02141" w:rsidRPr="00E02141" w:rsidRDefault="00E02141" w:rsidP="00D8475C">
                  <w:pPr>
                    <w:rPr>
                      <w:sz w:val="20"/>
                      <w:szCs w:val="20"/>
                    </w:rPr>
                  </w:pPr>
                  <w:r w:rsidRPr="00E02141">
                    <w:rPr>
                      <w:sz w:val="20"/>
                      <w:szCs w:val="20"/>
                    </w:rPr>
                    <w:t xml:space="preserve">от плодовых оболочек. Цвет - белый с желтоватым, иногда зеленоватым оттенками. Вкус - свойственный нормальной ячменной крупе, </w:t>
                  </w:r>
                </w:p>
                <w:p w:rsidR="00E02141" w:rsidRPr="00E02141" w:rsidRDefault="00E02141" w:rsidP="00D8475C">
                  <w:pPr>
                    <w:rPr>
                      <w:sz w:val="20"/>
                      <w:szCs w:val="20"/>
                    </w:rPr>
                  </w:pPr>
                  <w:r w:rsidRPr="00E02141">
                    <w:rPr>
                      <w:sz w:val="20"/>
                      <w:szCs w:val="20"/>
                    </w:rPr>
                    <w:t xml:space="preserve">без посторонних привкусов, не кислый, не горький. </w:t>
                  </w:r>
                </w:p>
                <w:p w:rsidR="00E02141" w:rsidRPr="00E02141" w:rsidRDefault="00E02141" w:rsidP="00D8475C">
                  <w:pPr>
                    <w:rPr>
                      <w:sz w:val="20"/>
                      <w:szCs w:val="20"/>
                    </w:rPr>
                  </w:pPr>
                  <w:r w:rsidRPr="00E02141">
                    <w:rPr>
                      <w:sz w:val="20"/>
                      <w:szCs w:val="20"/>
                    </w:rPr>
                    <w:t>Продукт должен быть упакован в соответствии с требованиям ТР ТС 005/2011. складские помещения с влажностью до 70 % и t° до +25°С 19 месяцев Упаковка мешок весом от 25кг до 50кг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1000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sidRPr="00BA226F">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24,27</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26,70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24 272,73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26 700,00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Pr="00AE66A4" w:rsidRDefault="00E02141" w:rsidP="00E02141">
                  <w:pPr>
                    <w:rPr>
                      <w:color w:val="000000"/>
                      <w:sz w:val="20"/>
                      <w:szCs w:val="20"/>
                    </w:rPr>
                  </w:pPr>
                  <w:r>
                    <w:rPr>
                      <w:color w:val="000000"/>
                      <w:sz w:val="20"/>
                      <w:szCs w:val="20"/>
                    </w:rPr>
                    <w:t xml:space="preserve">Крупа манная </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7022-97. Крупа манная должна быть марки М, выработанной из мягкой </w:t>
                  </w:r>
                </w:p>
                <w:p w:rsidR="00E02141" w:rsidRPr="00E02141" w:rsidRDefault="00E02141" w:rsidP="00D8475C">
                  <w:pPr>
                    <w:rPr>
                      <w:sz w:val="20"/>
                      <w:szCs w:val="20"/>
                    </w:rPr>
                  </w:pPr>
                  <w:r w:rsidRPr="00E02141">
                    <w:rPr>
                      <w:sz w:val="20"/>
                      <w:szCs w:val="20"/>
                    </w:rPr>
                    <w:t xml:space="preserve">пшеницы. Внешний вид и цвет - непрозрачная мучнистая крупка </w:t>
                  </w:r>
                  <w:r w:rsidRPr="00E02141">
                    <w:rPr>
                      <w:sz w:val="20"/>
                      <w:szCs w:val="20"/>
                    </w:rPr>
                    <w:lastRenderedPageBreak/>
                    <w:t xml:space="preserve">ровного белого или кремового цвета. Запах должен быть </w:t>
                  </w:r>
                </w:p>
                <w:p w:rsidR="00E02141" w:rsidRPr="00E02141" w:rsidRDefault="00E02141" w:rsidP="00D8475C">
                  <w:pPr>
                    <w:rPr>
                      <w:sz w:val="20"/>
                      <w:szCs w:val="20"/>
                    </w:rPr>
                  </w:pPr>
                  <w:r w:rsidRPr="00E02141">
                    <w:rPr>
                      <w:sz w:val="20"/>
                      <w:szCs w:val="20"/>
                    </w:rPr>
                    <w:t xml:space="preserve">нормальный, без запаха затхлости, плесени и других посторонних запахов. Вкус должен быть нормальный, без кисловатого, </w:t>
                  </w:r>
                </w:p>
                <w:p w:rsidR="00E02141" w:rsidRPr="00E02141" w:rsidRDefault="00E02141" w:rsidP="00D8475C">
                  <w:pPr>
                    <w:rPr>
                      <w:sz w:val="20"/>
                      <w:szCs w:val="20"/>
                    </w:rPr>
                  </w:pPr>
                  <w:r w:rsidRPr="00E02141">
                    <w:rPr>
                      <w:sz w:val="20"/>
                      <w:szCs w:val="20"/>
                    </w:rPr>
                    <w:t>горьковатого и других посторонних привкусов. П</w:t>
                  </w:r>
                </w:p>
                <w:p w:rsidR="00E02141" w:rsidRPr="00E02141" w:rsidRDefault="00E02141" w:rsidP="00D8475C">
                  <w:pPr>
                    <w:rPr>
                      <w:sz w:val="20"/>
                      <w:szCs w:val="20"/>
                    </w:rPr>
                  </w:pPr>
                  <w:r w:rsidRPr="00E02141">
                    <w:rPr>
                      <w:sz w:val="20"/>
                      <w:szCs w:val="20"/>
                    </w:rPr>
                    <w:t>Продукт должен быть упакован в соответствии с требованиям ТР ТС 005/2011. складские помещения с влажностью до 70 % и t° до +25°С до 10месяцев.Упаковка мешок весом от 25кг до 50кг.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lastRenderedPageBreak/>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2000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sidRPr="00BA226F">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40,91</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45,00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81 818,18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90 000,00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Pr="00AE66A4" w:rsidRDefault="00E02141" w:rsidP="00E02141">
                  <w:pPr>
                    <w:rPr>
                      <w:color w:val="000000"/>
                      <w:sz w:val="20"/>
                      <w:szCs w:val="20"/>
                    </w:rPr>
                  </w:pPr>
                  <w:r>
                    <w:rPr>
                      <w:color w:val="000000"/>
                      <w:sz w:val="20"/>
                      <w:szCs w:val="20"/>
                    </w:rPr>
                    <w:lastRenderedPageBreak/>
                    <w:t>Крупа «Рис круглый»</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1 сорт. Без примесей и зараженности вредителями. Запах: свойственный рису, без посторонних запахов, не затхлый, не плесневый. Вкус: свойственный рису, без посторонних привкусов не кислый, не горький. Упаковка – полипропиленовый мешок 25кг.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4000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sidRPr="00BA226F">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72,64</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79,90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290 545,45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319 600,00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Pr="00AE66A4" w:rsidRDefault="00E02141" w:rsidP="00E02141">
                  <w:pPr>
                    <w:rPr>
                      <w:color w:val="000000"/>
                      <w:sz w:val="20"/>
                      <w:szCs w:val="20"/>
                    </w:rPr>
                  </w:pPr>
                  <w:r>
                    <w:rPr>
                      <w:color w:val="000000"/>
                      <w:sz w:val="20"/>
                      <w:szCs w:val="20"/>
                    </w:rPr>
                    <w:t>Крупа «Пшено»</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572-2016 или другим техническим документам с показателями качества не ниже </w:t>
                  </w:r>
                </w:p>
                <w:p w:rsidR="00E02141" w:rsidRPr="00E02141" w:rsidRDefault="00E02141" w:rsidP="00D8475C">
                  <w:pPr>
                    <w:rPr>
                      <w:sz w:val="20"/>
                      <w:szCs w:val="20"/>
                    </w:rPr>
                  </w:pPr>
                  <w:r w:rsidRPr="00E02141">
                    <w:rPr>
                      <w:sz w:val="20"/>
                      <w:szCs w:val="20"/>
                    </w:rPr>
                    <w:t xml:space="preserve">указанных в ГОСТ. С остаточным сроком годности не менее установленного в условиях Технического задания. Крупа пшено должно </w:t>
                  </w:r>
                </w:p>
                <w:p w:rsidR="00E02141" w:rsidRPr="00E02141" w:rsidRDefault="00E02141" w:rsidP="00D8475C">
                  <w:pPr>
                    <w:rPr>
                      <w:sz w:val="20"/>
                      <w:szCs w:val="20"/>
                    </w:rPr>
                  </w:pPr>
                  <w:r w:rsidRPr="00E02141">
                    <w:rPr>
                      <w:sz w:val="20"/>
                      <w:szCs w:val="20"/>
                    </w:rPr>
                    <w:t xml:space="preserve">быть не ниже первого сорта. Доброкачественное ядро должно быть не менее 98,7 %. Не допускается сорная примесь более 0,4 %. </w:t>
                  </w:r>
                </w:p>
                <w:p w:rsidR="00E02141" w:rsidRPr="00E02141" w:rsidRDefault="00E02141" w:rsidP="00D8475C">
                  <w:pPr>
                    <w:rPr>
                      <w:sz w:val="20"/>
                      <w:szCs w:val="20"/>
                    </w:rPr>
                  </w:pPr>
                  <w:r w:rsidRPr="00E02141">
                    <w:rPr>
                      <w:sz w:val="20"/>
                      <w:szCs w:val="20"/>
                    </w:rPr>
                    <w:t xml:space="preserve">Содержание явно испорченных ядер, легко разрушающихся при надавливании не должно быть более 0,6 %, не шелушённых зерен не </w:t>
                  </w:r>
                </w:p>
                <w:p w:rsidR="00E02141" w:rsidRPr="00E02141" w:rsidRDefault="00E02141" w:rsidP="00D8475C">
                  <w:pPr>
                    <w:rPr>
                      <w:sz w:val="20"/>
                      <w:szCs w:val="20"/>
                    </w:rPr>
                  </w:pPr>
                  <w:r w:rsidRPr="00E02141">
                    <w:rPr>
                      <w:sz w:val="20"/>
                      <w:szCs w:val="20"/>
                    </w:rPr>
                    <w:t>должно быть более 0,4 %. Продукт должен быть упакован в соответствии с требованиям ТР ТС 005/2011. складские помещения с влажностью до 70 % и t° до +25°С 14 месяцев. Упаковка-мешок 50кг.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1000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sidRPr="00BA226F">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37,55</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41,30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37 545,45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41 300,00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t>Макаронные изделия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31743-2017 "Изделия макаронные. Общие технические условия", Изделия </w:t>
                  </w:r>
                </w:p>
                <w:p w:rsidR="00E02141" w:rsidRPr="00E02141" w:rsidRDefault="00E02141" w:rsidP="00D8475C">
                  <w:pPr>
                    <w:rPr>
                      <w:sz w:val="20"/>
                      <w:szCs w:val="20"/>
                    </w:rPr>
                  </w:pPr>
                  <w:r w:rsidRPr="00E02141">
                    <w:rPr>
                      <w:sz w:val="20"/>
                      <w:szCs w:val="20"/>
                    </w:rPr>
                    <w:t xml:space="preserve">макаронные группы А , изготовленные из твердых сортов пшеницы высшего сорта, фигурные, короткие (рожки, перья и другие, в </w:t>
                  </w:r>
                </w:p>
                <w:p w:rsidR="00E02141" w:rsidRPr="00E02141" w:rsidRDefault="00E02141" w:rsidP="00D8475C">
                  <w:pPr>
                    <w:rPr>
                      <w:sz w:val="20"/>
                      <w:szCs w:val="20"/>
                    </w:rPr>
                  </w:pPr>
                  <w:r w:rsidRPr="00E02141">
                    <w:rPr>
                      <w:sz w:val="20"/>
                      <w:szCs w:val="20"/>
                    </w:rPr>
                    <w:t xml:space="preserve">ассортименте), ленточные длинные или короткие макаронные изделия с различной формой края и сечения(лапша). Продукт должен </w:t>
                  </w:r>
                </w:p>
                <w:p w:rsidR="00E02141" w:rsidRPr="00E02141" w:rsidRDefault="00E02141" w:rsidP="00D8475C">
                  <w:pPr>
                    <w:rPr>
                      <w:sz w:val="20"/>
                      <w:szCs w:val="20"/>
                    </w:rPr>
                  </w:pPr>
                  <w:r w:rsidRPr="00E02141">
                    <w:rPr>
                      <w:sz w:val="20"/>
                      <w:szCs w:val="20"/>
                    </w:rPr>
                    <w:t xml:space="preserve">быть упакован в пачки массой нетто 5 кг. Упаковка должна соответствовать требованиям к предельно допустимым количествам </w:t>
                  </w:r>
                </w:p>
                <w:p w:rsidR="00E02141" w:rsidRPr="00E02141" w:rsidRDefault="00E02141" w:rsidP="00D8475C">
                  <w:pPr>
                    <w:rPr>
                      <w:sz w:val="20"/>
                      <w:szCs w:val="20"/>
                    </w:rPr>
                  </w:pPr>
                  <w:r w:rsidRPr="00E02141">
                    <w:rPr>
                      <w:sz w:val="20"/>
                      <w:szCs w:val="20"/>
                    </w:rPr>
                    <w:t xml:space="preserve">химических веществ, выделяющихся из материалов, контактирующих с пищевыми продуктами и обеспечивающих сохранность </w:t>
                  </w:r>
                </w:p>
                <w:p w:rsidR="00E02141" w:rsidRPr="00E02141" w:rsidRDefault="00E02141" w:rsidP="00D8475C">
                  <w:pPr>
                    <w:rPr>
                      <w:sz w:val="20"/>
                      <w:szCs w:val="20"/>
                    </w:rPr>
                  </w:pPr>
                  <w:r w:rsidRPr="00E02141">
                    <w:rPr>
                      <w:sz w:val="20"/>
                      <w:szCs w:val="20"/>
                    </w:rPr>
                    <w:lastRenderedPageBreak/>
                    <w:t xml:space="preserve">упакованной продукции при ее хранении и транспортировании, установленных ТР ТС 005/2011, санитарными правилами и нормами, </w:t>
                  </w:r>
                </w:p>
                <w:p w:rsidR="00E02141" w:rsidRPr="00E02141" w:rsidRDefault="00E02141" w:rsidP="00D8475C">
                  <w:pPr>
                    <w:rPr>
                      <w:sz w:val="20"/>
                      <w:szCs w:val="20"/>
                    </w:rPr>
                  </w:pPr>
                  <w:r w:rsidRPr="00E02141">
                    <w:rPr>
                      <w:sz w:val="20"/>
                      <w:szCs w:val="20"/>
                    </w:rPr>
                    <w:t xml:space="preserve">гигиеническими нормативами или нормативными правовыми актами, действующими на территории государства, принявшего </w:t>
                  </w:r>
                </w:p>
                <w:p w:rsidR="00E02141" w:rsidRPr="00E02141" w:rsidRDefault="00E02141" w:rsidP="00D8475C">
                  <w:pPr>
                    <w:rPr>
                      <w:sz w:val="20"/>
                      <w:szCs w:val="20"/>
                    </w:rPr>
                  </w:pPr>
                  <w:r w:rsidRPr="00E02141">
                    <w:rPr>
                      <w:sz w:val="20"/>
                      <w:szCs w:val="20"/>
                    </w:rPr>
                    <w:t>стандарт. Упаковка мешки полиэтиленовые не менее 5кг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lastRenderedPageBreak/>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3020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44,95</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49,45</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135 762,73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149 339,00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lastRenderedPageBreak/>
                    <w:t>Мука в/с</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Р 52189-2003 или ГОСТ 26574-2017. Мука пшеничная хлебопекарная должна </w:t>
                  </w:r>
                </w:p>
                <w:p w:rsidR="00E02141" w:rsidRPr="00E02141" w:rsidRDefault="00E02141" w:rsidP="00D8475C">
                  <w:pPr>
                    <w:rPr>
                      <w:sz w:val="20"/>
                      <w:szCs w:val="20"/>
                    </w:rPr>
                  </w:pPr>
                  <w:r w:rsidRPr="00E02141">
                    <w:rPr>
                      <w:sz w:val="20"/>
                      <w:szCs w:val="20"/>
                    </w:rPr>
                    <w:t>быть не ниже высшего сорта. Пшеничная мука может быть обогащена витаминами или минеральными веществами. . мешки п 50 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шт</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100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1 536,36</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1690,00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153 636,36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169 000,00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Default="00E02141" w:rsidP="00E02141">
                  <w:pPr>
                    <w:rPr>
                      <w:color w:val="000000"/>
                      <w:sz w:val="20"/>
                      <w:szCs w:val="20"/>
                    </w:rPr>
                  </w:pPr>
                  <w:r>
                    <w:rPr>
                      <w:color w:val="000000"/>
                      <w:sz w:val="20"/>
                      <w:szCs w:val="20"/>
                    </w:rPr>
                    <w:t>Мука 1сорт</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Продукт должен соответствовать требованиям ГОСТ Р 52189-2003 Мука 1сорт в мешках по 50кг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шт</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100</w:t>
                  </w:r>
                </w:p>
              </w:tc>
              <w:tc>
                <w:tcPr>
                  <w:tcW w:w="362" w:type="pct"/>
                  <w:tcBorders>
                    <w:top w:val="nil"/>
                    <w:left w:val="single" w:sz="4" w:space="0" w:color="auto"/>
                    <w:bottom w:val="single" w:sz="4" w:space="0" w:color="auto"/>
                    <w:right w:val="single" w:sz="4" w:space="0" w:color="auto"/>
                  </w:tcBorders>
                  <w:shd w:val="clear" w:color="000000" w:fill="FFFFFF"/>
                  <w:vAlign w:val="center"/>
                </w:tcPr>
                <w:p w:rsidR="00E02141" w:rsidRPr="00BA226F" w:rsidRDefault="00E02141" w:rsidP="00D8475C">
                  <w:pPr>
                    <w:rPr>
                      <w:color w:val="000000"/>
                      <w:sz w:val="20"/>
                      <w:szCs w:val="20"/>
                    </w:rPr>
                  </w:pPr>
                  <w:r>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1 477,27</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1625,00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147 727,27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162 500,00  </w:t>
                  </w:r>
                </w:p>
              </w:tc>
            </w:tr>
            <w:tr w:rsidR="00E02141" w:rsidRPr="00F44B90" w:rsidTr="00E02141">
              <w:trPr>
                <w:jc w:val="center"/>
              </w:trPr>
              <w:tc>
                <w:tcPr>
                  <w:tcW w:w="667" w:type="pct"/>
                  <w:tcBorders>
                    <w:top w:val="nil"/>
                    <w:left w:val="single" w:sz="4" w:space="0" w:color="auto"/>
                    <w:bottom w:val="single" w:sz="4" w:space="0" w:color="auto"/>
                    <w:right w:val="single" w:sz="4" w:space="0" w:color="auto"/>
                  </w:tcBorders>
                  <w:shd w:val="clear" w:color="auto" w:fill="auto"/>
                </w:tcPr>
                <w:p w:rsidR="00E02141" w:rsidRPr="00AE66A4" w:rsidRDefault="00E02141" w:rsidP="00E02141">
                  <w:pPr>
                    <w:rPr>
                      <w:color w:val="000000"/>
                      <w:sz w:val="20"/>
                      <w:szCs w:val="20"/>
                    </w:rPr>
                  </w:pPr>
                  <w:r>
                    <w:rPr>
                      <w:color w:val="000000"/>
                      <w:sz w:val="20"/>
                      <w:szCs w:val="20"/>
                    </w:rPr>
                    <w:t>Соль мелкая обычная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Продукт поваренная соль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полипропиленовый мешок 50кг.</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2000</w:t>
                  </w:r>
                </w:p>
              </w:tc>
              <w:tc>
                <w:tcPr>
                  <w:tcW w:w="362" w:type="pct"/>
                  <w:tcBorders>
                    <w:top w:val="nil"/>
                    <w:left w:val="single" w:sz="4" w:space="0" w:color="auto"/>
                    <w:bottom w:val="single" w:sz="4" w:space="0" w:color="auto"/>
                    <w:right w:val="single" w:sz="4" w:space="0" w:color="auto"/>
                  </w:tcBorders>
                  <w:shd w:val="clear" w:color="auto" w:fill="auto"/>
                  <w:vAlign w:val="center"/>
                </w:tcPr>
                <w:p w:rsidR="00E02141" w:rsidRPr="00BA226F" w:rsidRDefault="00E02141" w:rsidP="00D8475C">
                  <w:pPr>
                    <w:rPr>
                      <w:color w:val="000000"/>
                      <w:sz w:val="20"/>
                      <w:szCs w:val="20"/>
                    </w:rPr>
                  </w:pPr>
                  <w:r w:rsidRPr="00BA226F">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19,09</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21,00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38 181,82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42 000,00  </w:t>
                  </w:r>
                </w:p>
              </w:tc>
            </w:tr>
            <w:tr w:rsidR="00E02141" w:rsidRPr="00F44B90" w:rsidTr="00E02141">
              <w:trPr>
                <w:trHeight w:val="259"/>
                <w:jc w:val="center"/>
              </w:trPr>
              <w:tc>
                <w:tcPr>
                  <w:tcW w:w="667" w:type="pct"/>
                  <w:tcBorders>
                    <w:top w:val="single" w:sz="4" w:space="0" w:color="auto"/>
                    <w:left w:val="single" w:sz="4" w:space="0" w:color="auto"/>
                    <w:bottom w:val="single" w:sz="4" w:space="0" w:color="auto"/>
                    <w:right w:val="single" w:sz="4" w:space="0" w:color="auto"/>
                  </w:tcBorders>
                  <w:shd w:val="clear" w:color="auto" w:fill="auto"/>
                </w:tcPr>
                <w:p w:rsidR="00E02141" w:rsidRPr="00AE66A4" w:rsidRDefault="00E02141" w:rsidP="00E02141">
                  <w:pPr>
                    <w:rPr>
                      <w:color w:val="000000"/>
                      <w:sz w:val="20"/>
                      <w:szCs w:val="20"/>
                    </w:rPr>
                  </w:pPr>
                  <w:r>
                    <w:rPr>
                      <w:color w:val="000000"/>
                      <w:sz w:val="20"/>
                      <w:szCs w:val="20"/>
                    </w:rPr>
                    <w:t>Соль йодированная</w:t>
                  </w:r>
                </w:p>
              </w:tc>
              <w:tc>
                <w:tcPr>
                  <w:tcW w:w="1786" w:type="pct"/>
                  <w:tcBorders>
                    <w:top w:val="nil"/>
                    <w:left w:val="single" w:sz="4" w:space="0" w:color="auto"/>
                    <w:bottom w:val="single" w:sz="4" w:space="0" w:color="auto"/>
                    <w:right w:val="single" w:sz="4" w:space="0" w:color="auto"/>
                  </w:tcBorders>
                </w:tcPr>
                <w:p w:rsidR="00E02141" w:rsidRPr="00E02141" w:rsidRDefault="00E02141" w:rsidP="00D8475C">
                  <w:pPr>
                    <w:rPr>
                      <w:sz w:val="20"/>
                      <w:szCs w:val="20"/>
                    </w:rPr>
                  </w:pPr>
                  <w:r w:rsidRPr="00E02141">
                    <w:rPr>
                      <w:sz w:val="20"/>
                      <w:szCs w:val="20"/>
                    </w:rPr>
                    <w:t xml:space="preserve">Продукт должен соответствовать требованиям ГОСТ Р 51574-2000.или другим техническим документам с показателями качества не </w:t>
                  </w:r>
                </w:p>
                <w:p w:rsidR="00E02141" w:rsidRPr="00E02141" w:rsidRDefault="00E02141" w:rsidP="00D8475C">
                  <w:pPr>
                    <w:rPr>
                      <w:sz w:val="20"/>
                      <w:szCs w:val="20"/>
                    </w:rPr>
                  </w:pPr>
                  <w:r w:rsidRPr="00E02141">
                    <w:rPr>
                      <w:sz w:val="20"/>
                      <w:szCs w:val="20"/>
                    </w:rPr>
                    <w:t xml:space="preserve">ниже указанных в ГОСТ. Соль поваренная пищеваядолжна быть йодированная должна быть с показателями качества продукта не </w:t>
                  </w:r>
                </w:p>
                <w:p w:rsidR="00E02141" w:rsidRPr="00E02141" w:rsidRDefault="00E02141" w:rsidP="00D8475C">
                  <w:pPr>
                    <w:rPr>
                      <w:sz w:val="20"/>
                      <w:szCs w:val="20"/>
                    </w:rPr>
                  </w:pPr>
                  <w:r w:rsidRPr="00E02141">
                    <w:rPr>
                      <w:sz w:val="20"/>
                      <w:szCs w:val="20"/>
                    </w:rPr>
                    <w:t xml:space="preserve">ниже, чем установлено для первого сорта по ГОСТ Р 51574-2000, не ниже высшей категории качества, помола № 0 или № 1. Не </w:t>
                  </w:r>
                </w:p>
                <w:p w:rsidR="00E02141" w:rsidRPr="00E02141" w:rsidRDefault="00E02141" w:rsidP="00D8475C">
                  <w:pPr>
                    <w:rPr>
                      <w:sz w:val="20"/>
                      <w:szCs w:val="20"/>
                    </w:rPr>
                  </w:pPr>
                  <w:r w:rsidRPr="00E02141">
                    <w:rPr>
                      <w:sz w:val="20"/>
                      <w:szCs w:val="20"/>
                    </w:rPr>
                    <w:t xml:space="preserve">допускается наличие посторонних механических примесей, не связанных с происхождением и способом производства соли. </w:t>
                  </w:r>
                </w:p>
                <w:p w:rsidR="00E02141" w:rsidRPr="00E02141" w:rsidRDefault="00E02141" w:rsidP="00D8475C">
                  <w:pPr>
                    <w:rPr>
                      <w:sz w:val="20"/>
                      <w:szCs w:val="20"/>
                    </w:rPr>
                  </w:pPr>
                  <w:r w:rsidRPr="00E02141">
                    <w:rPr>
                      <w:sz w:val="20"/>
                      <w:szCs w:val="20"/>
                    </w:rPr>
                    <w:t xml:space="preserve">Допускается слабый запах йода. Массовая доля хлористого натрия должна быть не менее 97,7 %. Продукт должен быть упакован в </w:t>
                  </w:r>
                </w:p>
                <w:p w:rsidR="00E02141" w:rsidRPr="00E02141" w:rsidRDefault="00E02141" w:rsidP="00D8475C">
                  <w:pPr>
                    <w:rPr>
                      <w:sz w:val="20"/>
                      <w:szCs w:val="20"/>
                    </w:rPr>
                  </w:pPr>
                  <w:r w:rsidRPr="00E02141">
                    <w:rPr>
                      <w:sz w:val="20"/>
                      <w:szCs w:val="20"/>
                    </w:rPr>
                    <w:t>потребительскую упаковку из полимерных и комбинированных материалов массой нетто 1 кг. поставка должна осуществляться от 1 кг</w:t>
                  </w:r>
                </w:p>
                <w:p w:rsidR="00E02141" w:rsidRPr="00E02141" w:rsidRDefault="00E02141" w:rsidP="00D8475C">
                  <w:pPr>
                    <w:rPr>
                      <w:sz w:val="20"/>
                      <w:szCs w:val="20"/>
                    </w:rPr>
                  </w:pPr>
                  <w:r w:rsidRPr="00E02141">
                    <w:rPr>
                      <w:sz w:val="20"/>
                      <w:szCs w:val="20"/>
                    </w:rPr>
                    <w:t xml:space="preserve">Продукт должен быть упакован в потребительскую упаковку из полимерных и </w:t>
                  </w:r>
                </w:p>
                <w:p w:rsidR="00E02141" w:rsidRPr="00E02141" w:rsidRDefault="00E02141" w:rsidP="00D8475C">
                  <w:pPr>
                    <w:rPr>
                      <w:sz w:val="20"/>
                      <w:szCs w:val="20"/>
                    </w:rPr>
                  </w:pPr>
                  <w:r w:rsidRPr="00E02141">
                    <w:rPr>
                      <w:sz w:val="20"/>
                      <w:szCs w:val="20"/>
                    </w:rPr>
                    <w:t>комбинированных материалов массой нетто 1 кг. Сухие складские помещения Срок устанавливает изготовитель.</w:t>
                  </w:r>
                </w:p>
                <w:p w:rsidR="00E02141" w:rsidRPr="00E02141" w:rsidRDefault="00E02141" w:rsidP="00D8475C">
                  <w:pPr>
                    <w:rPr>
                      <w:sz w:val="20"/>
                      <w:szCs w:val="20"/>
                    </w:rPr>
                  </w:pPr>
                  <w:r w:rsidRPr="00E02141">
                    <w:rPr>
                      <w:sz w:val="20"/>
                      <w:szCs w:val="20"/>
                    </w:rPr>
                    <w:t>Рекомендуемые сроки - 2 года</w:t>
                  </w:r>
                </w:p>
              </w:tc>
              <w:tc>
                <w:tcPr>
                  <w:tcW w:w="285"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кг</w:t>
                  </w:r>
                </w:p>
              </w:tc>
              <w:tc>
                <w:tcPr>
                  <w:tcW w:w="346" w:type="pct"/>
                  <w:tcBorders>
                    <w:top w:val="nil"/>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color w:val="000000"/>
                      <w:sz w:val="20"/>
                      <w:szCs w:val="20"/>
                    </w:rPr>
                  </w:pPr>
                  <w:r w:rsidRPr="00F44B90">
                    <w:rPr>
                      <w:color w:val="000000"/>
                      <w:sz w:val="20"/>
                      <w:szCs w:val="20"/>
                    </w:rPr>
                    <w:t>2000</w:t>
                  </w:r>
                </w:p>
              </w:tc>
              <w:tc>
                <w:tcPr>
                  <w:tcW w:w="362" w:type="pct"/>
                  <w:tcBorders>
                    <w:top w:val="nil"/>
                    <w:left w:val="single" w:sz="4" w:space="0" w:color="auto"/>
                    <w:bottom w:val="single" w:sz="4" w:space="0" w:color="auto"/>
                    <w:right w:val="single" w:sz="4" w:space="0" w:color="auto"/>
                  </w:tcBorders>
                  <w:shd w:val="clear" w:color="auto" w:fill="auto"/>
                  <w:vAlign w:val="center"/>
                </w:tcPr>
                <w:p w:rsidR="00E02141" w:rsidRPr="00BA226F" w:rsidRDefault="00E02141" w:rsidP="00D8475C">
                  <w:pPr>
                    <w:rPr>
                      <w:color w:val="000000"/>
                      <w:sz w:val="20"/>
                      <w:szCs w:val="20"/>
                    </w:rPr>
                  </w:pPr>
                  <w:r w:rsidRPr="00BA226F">
                    <w:rPr>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15,00</w:t>
                  </w:r>
                </w:p>
              </w:tc>
              <w:tc>
                <w:tcPr>
                  <w:tcW w:w="363" w:type="pct"/>
                  <w:tcBorders>
                    <w:top w:val="nil"/>
                    <w:left w:val="single" w:sz="4" w:space="0" w:color="auto"/>
                    <w:bottom w:val="single" w:sz="4" w:space="0" w:color="auto"/>
                    <w:right w:val="single" w:sz="4" w:space="0" w:color="auto"/>
                  </w:tcBorders>
                  <w:vAlign w:val="center"/>
                </w:tcPr>
                <w:p w:rsidR="00E02141" w:rsidRPr="00E02141" w:rsidRDefault="00E02141">
                  <w:pPr>
                    <w:rPr>
                      <w:color w:val="000000"/>
                      <w:sz w:val="20"/>
                      <w:szCs w:val="20"/>
                    </w:rPr>
                  </w:pPr>
                  <w:r w:rsidRPr="00E02141">
                    <w:rPr>
                      <w:color w:val="000000"/>
                      <w:sz w:val="20"/>
                      <w:szCs w:val="20"/>
                    </w:rPr>
                    <w:t>16,50</w:t>
                  </w:r>
                </w:p>
              </w:tc>
              <w:tc>
                <w:tcPr>
                  <w:tcW w:w="424" w:type="pct"/>
                  <w:tcBorders>
                    <w:top w:val="nil"/>
                    <w:left w:val="single" w:sz="4" w:space="0" w:color="auto"/>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30 000,00  </w:t>
                  </w:r>
                </w:p>
              </w:tc>
              <w:tc>
                <w:tcPr>
                  <w:tcW w:w="407" w:type="pct"/>
                  <w:tcBorders>
                    <w:top w:val="nil"/>
                    <w:left w:val="nil"/>
                    <w:bottom w:val="single" w:sz="4" w:space="0" w:color="auto"/>
                    <w:right w:val="single" w:sz="4" w:space="0" w:color="auto"/>
                  </w:tcBorders>
                  <w:shd w:val="clear" w:color="auto" w:fill="auto"/>
                  <w:vAlign w:val="center"/>
                </w:tcPr>
                <w:p w:rsidR="00E02141" w:rsidRPr="00E02141" w:rsidRDefault="00E02141">
                  <w:pPr>
                    <w:rPr>
                      <w:color w:val="000000"/>
                      <w:sz w:val="20"/>
                      <w:szCs w:val="20"/>
                    </w:rPr>
                  </w:pPr>
                  <w:r w:rsidRPr="00E02141">
                    <w:rPr>
                      <w:color w:val="000000"/>
                      <w:sz w:val="20"/>
                      <w:szCs w:val="20"/>
                    </w:rPr>
                    <w:t xml:space="preserve">33 000,00  </w:t>
                  </w:r>
                </w:p>
              </w:tc>
            </w:tr>
            <w:tr w:rsidR="00E02141" w:rsidRPr="00F44B90" w:rsidTr="00E02141">
              <w:trPr>
                <w:jc w:val="center"/>
              </w:trPr>
              <w:tc>
                <w:tcPr>
                  <w:tcW w:w="667" w:type="pct"/>
                  <w:vMerge w:val="restart"/>
                  <w:tcBorders>
                    <w:top w:val="single" w:sz="4" w:space="0" w:color="auto"/>
                    <w:right w:val="nil"/>
                  </w:tcBorders>
                </w:tcPr>
                <w:p w:rsidR="00E02141" w:rsidRPr="00FD79E3" w:rsidRDefault="00E02141" w:rsidP="00E02141">
                  <w:pPr>
                    <w:rPr>
                      <w:color w:val="000000"/>
                      <w:sz w:val="20"/>
                      <w:szCs w:val="20"/>
                    </w:rPr>
                  </w:pPr>
                  <w:r w:rsidRPr="003B5498">
                    <w:rPr>
                      <w:b/>
                      <w:sz w:val="20"/>
                      <w:szCs w:val="20"/>
                    </w:rPr>
                    <w:t>ИТОГО начальная (максимальная) цена</w:t>
                  </w:r>
                </w:p>
              </w:tc>
              <w:tc>
                <w:tcPr>
                  <w:tcW w:w="1786" w:type="pct"/>
                  <w:tcBorders>
                    <w:top w:val="single" w:sz="4" w:space="0" w:color="auto"/>
                    <w:right w:val="single" w:sz="4" w:space="0" w:color="auto"/>
                  </w:tcBorders>
                </w:tcPr>
                <w:p w:rsidR="00E02141" w:rsidRPr="00F44B90" w:rsidRDefault="00E02141" w:rsidP="00D8475C">
                  <w:pPr>
                    <w:rPr>
                      <w:b/>
                      <w:bCs/>
                      <w:color w:val="000000"/>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b/>
                      <w:bCs/>
                      <w:color w:val="000000"/>
                      <w:sz w:val="20"/>
                      <w:szCs w:val="20"/>
                    </w:rPr>
                  </w:pPr>
                  <w:r w:rsidRPr="00F44B90">
                    <w:rPr>
                      <w:b/>
                      <w:bCs/>
                      <w:color w:val="000000"/>
                      <w:sz w:val="20"/>
                      <w:szCs w:val="20"/>
                    </w:rPr>
                    <w:t>кг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b/>
                      <w:bCs/>
                      <w:color w:val="000000"/>
                      <w:sz w:val="20"/>
                      <w:szCs w:val="20"/>
                    </w:rPr>
                  </w:pPr>
                  <w:r w:rsidRPr="00F44B90">
                    <w:rPr>
                      <w:b/>
                      <w:bCs/>
                      <w:color w:val="000000"/>
                      <w:sz w:val="20"/>
                      <w:szCs w:val="20"/>
                    </w:rPr>
                    <w:t>23920</w:t>
                  </w:r>
                </w:p>
              </w:tc>
              <w:tc>
                <w:tcPr>
                  <w:tcW w:w="362" w:type="pct"/>
                  <w:vMerge w:val="restart"/>
                  <w:tcBorders>
                    <w:top w:val="single" w:sz="4" w:space="0" w:color="auto"/>
                    <w:left w:val="nil"/>
                  </w:tcBorders>
                  <w:vAlign w:val="center"/>
                </w:tcPr>
                <w:p w:rsidR="00E02141" w:rsidRPr="00BA226F" w:rsidRDefault="00E02141" w:rsidP="00D8475C">
                  <w:pPr>
                    <w:rPr>
                      <w:color w:val="000000"/>
                      <w:sz w:val="20"/>
                      <w:szCs w:val="20"/>
                    </w:rPr>
                  </w:pPr>
                </w:p>
              </w:tc>
              <w:tc>
                <w:tcPr>
                  <w:tcW w:w="360" w:type="pct"/>
                  <w:vMerge w:val="restart"/>
                  <w:vAlign w:val="center"/>
                </w:tcPr>
                <w:p w:rsidR="00E02141" w:rsidRPr="00FD79E3" w:rsidRDefault="00E02141" w:rsidP="00D8475C">
                  <w:pPr>
                    <w:rPr>
                      <w:iCs/>
                      <w:color w:val="000000"/>
                      <w:sz w:val="20"/>
                      <w:szCs w:val="20"/>
                    </w:rPr>
                  </w:pPr>
                </w:p>
              </w:tc>
              <w:tc>
                <w:tcPr>
                  <w:tcW w:w="363" w:type="pct"/>
                  <w:vMerge w:val="restart"/>
                </w:tcPr>
                <w:p w:rsidR="00E02141" w:rsidRPr="00F44B90" w:rsidRDefault="00E02141" w:rsidP="00D8475C">
                  <w:pPr>
                    <w:rPr>
                      <w:b/>
                      <w:bCs/>
                      <w:color w:val="000000"/>
                      <w:sz w:val="20"/>
                      <w:szCs w:val="20"/>
                    </w:rPr>
                  </w:pPr>
                </w:p>
              </w:tc>
              <w:tc>
                <w:tcPr>
                  <w:tcW w:w="424" w:type="pct"/>
                  <w:vMerge w:val="restart"/>
                  <w:tcBorders>
                    <w:top w:val="nil"/>
                    <w:left w:val="single" w:sz="4" w:space="0" w:color="auto"/>
                    <w:right w:val="single" w:sz="4" w:space="0" w:color="auto"/>
                  </w:tcBorders>
                  <w:shd w:val="clear" w:color="auto" w:fill="auto"/>
                  <w:vAlign w:val="center"/>
                </w:tcPr>
                <w:p w:rsidR="00E02141" w:rsidRPr="00E02141" w:rsidRDefault="00E02141">
                  <w:pPr>
                    <w:rPr>
                      <w:b/>
                      <w:bCs/>
                      <w:color w:val="000000"/>
                      <w:sz w:val="20"/>
                      <w:szCs w:val="20"/>
                    </w:rPr>
                  </w:pPr>
                  <w:r w:rsidRPr="00E02141">
                    <w:rPr>
                      <w:b/>
                      <w:bCs/>
                      <w:color w:val="000000"/>
                      <w:sz w:val="20"/>
                      <w:szCs w:val="20"/>
                    </w:rPr>
                    <w:t xml:space="preserve">1 469 191,82  </w:t>
                  </w:r>
                </w:p>
              </w:tc>
              <w:tc>
                <w:tcPr>
                  <w:tcW w:w="407" w:type="pct"/>
                  <w:vMerge w:val="restart"/>
                  <w:tcBorders>
                    <w:top w:val="nil"/>
                    <w:left w:val="single" w:sz="4" w:space="0" w:color="auto"/>
                    <w:right w:val="single" w:sz="4" w:space="0" w:color="auto"/>
                  </w:tcBorders>
                  <w:shd w:val="clear" w:color="auto" w:fill="auto"/>
                  <w:vAlign w:val="center"/>
                </w:tcPr>
                <w:p w:rsidR="00E02141" w:rsidRPr="00E02141" w:rsidRDefault="00E02141">
                  <w:pPr>
                    <w:rPr>
                      <w:b/>
                      <w:bCs/>
                      <w:color w:val="000000"/>
                      <w:sz w:val="20"/>
                      <w:szCs w:val="20"/>
                    </w:rPr>
                  </w:pPr>
                  <w:r w:rsidRPr="00E02141">
                    <w:rPr>
                      <w:b/>
                      <w:bCs/>
                      <w:color w:val="000000"/>
                      <w:sz w:val="20"/>
                      <w:szCs w:val="20"/>
                    </w:rPr>
                    <w:t xml:space="preserve">1 616 111,00  </w:t>
                  </w:r>
                </w:p>
              </w:tc>
            </w:tr>
            <w:tr w:rsidR="00E02141" w:rsidRPr="00F44B90" w:rsidTr="00E02141">
              <w:trPr>
                <w:jc w:val="center"/>
              </w:trPr>
              <w:tc>
                <w:tcPr>
                  <w:tcW w:w="667" w:type="pct"/>
                  <w:vMerge/>
                  <w:tcBorders>
                    <w:right w:val="nil"/>
                  </w:tcBorders>
                </w:tcPr>
                <w:p w:rsidR="00E02141" w:rsidRPr="003B5498" w:rsidRDefault="00E02141" w:rsidP="00E02141">
                  <w:pPr>
                    <w:rPr>
                      <w:b/>
                      <w:sz w:val="20"/>
                      <w:szCs w:val="20"/>
                    </w:rPr>
                  </w:pPr>
                </w:p>
              </w:tc>
              <w:tc>
                <w:tcPr>
                  <w:tcW w:w="1786" w:type="pct"/>
                  <w:tcBorders>
                    <w:right w:val="single" w:sz="4" w:space="0" w:color="auto"/>
                  </w:tcBorders>
                </w:tcPr>
                <w:p w:rsidR="00E02141" w:rsidRDefault="00E02141" w:rsidP="00D8475C">
                  <w:pPr>
                    <w:rPr>
                      <w:b/>
                      <w:bCs/>
                      <w:color w:val="000000"/>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b/>
                      <w:bCs/>
                      <w:color w:val="000000"/>
                      <w:sz w:val="20"/>
                      <w:szCs w:val="20"/>
                    </w:rPr>
                  </w:pPr>
                  <w:r>
                    <w:rPr>
                      <w:b/>
                      <w:bCs/>
                      <w:color w:val="000000"/>
                      <w:sz w:val="20"/>
                      <w:szCs w:val="20"/>
                    </w:rPr>
                    <w:t>шт</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E02141" w:rsidRPr="00F44B90" w:rsidRDefault="00E02141" w:rsidP="00D8475C">
                  <w:pPr>
                    <w:rPr>
                      <w:b/>
                      <w:bCs/>
                      <w:color w:val="000000"/>
                      <w:sz w:val="20"/>
                      <w:szCs w:val="20"/>
                    </w:rPr>
                  </w:pPr>
                  <w:r>
                    <w:rPr>
                      <w:b/>
                      <w:bCs/>
                      <w:color w:val="000000"/>
                      <w:sz w:val="20"/>
                      <w:szCs w:val="20"/>
                    </w:rPr>
                    <w:t>3180</w:t>
                  </w:r>
                </w:p>
              </w:tc>
              <w:tc>
                <w:tcPr>
                  <w:tcW w:w="362" w:type="pct"/>
                  <w:vMerge/>
                  <w:tcBorders>
                    <w:left w:val="nil"/>
                    <w:bottom w:val="single" w:sz="4" w:space="0" w:color="auto"/>
                  </w:tcBorders>
                  <w:vAlign w:val="center"/>
                </w:tcPr>
                <w:p w:rsidR="00E02141" w:rsidRPr="00BA226F" w:rsidRDefault="00E02141" w:rsidP="00D8475C">
                  <w:pPr>
                    <w:rPr>
                      <w:color w:val="000000"/>
                      <w:sz w:val="20"/>
                      <w:szCs w:val="20"/>
                    </w:rPr>
                  </w:pPr>
                </w:p>
              </w:tc>
              <w:tc>
                <w:tcPr>
                  <w:tcW w:w="360" w:type="pct"/>
                  <w:vMerge/>
                  <w:vAlign w:val="center"/>
                </w:tcPr>
                <w:p w:rsidR="00E02141" w:rsidRPr="00FD79E3" w:rsidRDefault="00E02141" w:rsidP="00D8475C">
                  <w:pPr>
                    <w:rPr>
                      <w:iCs/>
                      <w:color w:val="000000"/>
                      <w:sz w:val="20"/>
                      <w:szCs w:val="20"/>
                    </w:rPr>
                  </w:pPr>
                </w:p>
              </w:tc>
              <w:tc>
                <w:tcPr>
                  <w:tcW w:w="363" w:type="pct"/>
                  <w:vMerge/>
                </w:tcPr>
                <w:p w:rsidR="00E02141" w:rsidRPr="00F44B90" w:rsidRDefault="00E02141" w:rsidP="00D8475C">
                  <w:pPr>
                    <w:rPr>
                      <w:b/>
                      <w:bCs/>
                      <w:color w:val="000000"/>
                      <w:sz w:val="20"/>
                      <w:szCs w:val="20"/>
                    </w:rPr>
                  </w:pPr>
                </w:p>
              </w:tc>
              <w:tc>
                <w:tcPr>
                  <w:tcW w:w="424" w:type="pct"/>
                  <w:vMerge/>
                  <w:tcBorders>
                    <w:left w:val="single" w:sz="4" w:space="0" w:color="auto"/>
                    <w:bottom w:val="single" w:sz="4" w:space="0" w:color="000000"/>
                    <w:right w:val="single" w:sz="4" w:space="0" w:color="auto"/>
                  </w:tcBorders>
                  <w:shd w:val="clear" w:color="auto" w:fill="auto"/>
                  <w:vAlign w:val="center"/>
                </w:tcPr>
                <w:p w:rsidR="00E02141" w:rsidRPr="00F44B90" w:rsidRDefault="00E02141" w:rsidP="00D8475C">
                  <w:pPr>
                    <w:rPr>
                      <w:b/>
                      <w:bCs/>
                      <w:color w:val="000000"/>
                      <w:sz w:val="20"/>
                      <w:szCs w:val="20"/>
                    </w:rPr>
                  </w:pPr>
                </w:p>
              </w:tc>
              <w:tc>
                <w:tcPr>
                  <w:tcW w:w="407" w:type="pct"/>
                  <w:vMerge/>
                  <w:tcBorders>
                    <w:left w:val="single" w:sz="4" w:space="0" w:color="auto"/>
                    <w:bottom w:val="single" w:sz="4" w:space="0" w:color="000000"/>
                    <w:right w:val="single" w:sz="4" w:space="0" w:color="auto"/>
                  </w:tcBorders>
                  <w:shd w:val="clear" w:color="auto" w:fill="auto"/>
                  <w:vAlign w:val="center"/>
                </w:tcPr>
                <w:p w:rsidR="00E02141" w:rsidRPr="00F44B90" w:rsidRDefault="00E02141" w:rsidP="00D8475C">
                  <w:pPr>
                    <w:rPr>
                      <w:b/>
                      <w:bCs/>
                      <w:color w:val="000000"/>
                      <w:sz w:val="20"/>
                      <w:szCs w:val="20"/>
                    </w:rPr>
                  </w:pPr>
                </w:p>
              </w:tc>
            </w:tr>
          </w:tbl>
          <w:p w:rsidR="00723214" w:rsidRPr="00723214" w:rsidRDefault="00723214" w:rsidP="00380453">
            <w:pPr>
              <w:contextualSpacing/>
              <w:jc w:val="both"/>
              <w:rPr>
                <w:b/>
              </w:rPr>
            </w:pPr>
          </w:p>
        </w:tc>
      </w:tr>
      <w:tr w:rsidR="009B7D35" w:rsidRPr="008F0789" w:rsidTr="0044141E">
        <w:tc>
          <w:tcPr>
            <w:tcW w:w="1448" w:type="pct"/>
            <w:gridSpan w:val="3"/>
          </w:tcPr>
          <w:p w:rsidR="009B7D35" w:rsidRPr="008F0789" w:rsidRDefault="009B7D35" w:rsidP="00380453">
            <w:pPr>
              <w:ind w:left="-108"/>
              <w:contextualSpacing/>
              <w:rPr>
                <w:b/>
              </w:rPr>
            </w:pPr>
            <w:r w:rsidRPr="008F0789">
              <w:rPr>
                <w:b/>
                <w:bCs/>
              </w:rPr>
              <w:lastRenderedPageBreak/>
              <w:t xml:space="preserve">Порядок формирования начальной (максимальной) цены договора </w:t>
            </w:r>
          </w:p>
        </w:tc>
        <w:tc>
          <w:tcPr>
            <w:tcW w:w="3552" w:type="pct"/>
            <w:gridSpan w:val="3"/>
          </w:tcPr>
          <w:p w:rsidR="009B7D35" w:rsidRDefault="009B7D35" w:rsidP="00380453">
            <w:pPr>
              <w:rPr>
                <w:rFonts w:eastAsia="Calibri"/>
              </w:rPr>
            </w:pPr>
            <w:r>
              <w:rPr>
                <w:bCs/>
              </w:rPr>
              <w:t xml:space="preserve">Начальная (максимальная) цена договора </w:t>
            </w:r>
            <w:r w:rsidRPr="003979A5">
              <w:rPr>
                <w:bCs/>
              </w:rPr>
              <w:t>(</w:t>
            </w:r>
            <w:r w:rsidRPr="003979A5">
              <w:t>цена единицы товара)</w:t>
            </w:r>
            <w:r>
              <w:rPr>
                <w:bCs/>
              </w:rPr>
              <w:t xml:space="preserve"> сформирована методом с</w:t>
            </w:r>
            <w:r w:rsidRPr="003979A5">
              <w:rPr>
                <w:bCs/>
              </w:rPr>
              <w:t>опоставимых рыночных цен (анализа рынка)</w:t>
            </w:r>
            <w:r>
              <w:rPr>
                <w:bCs/>
                <w:i/>
              </w:rPr>
              <w:t>,</w:t>
            </w:r>
            <w:r>
              <w:rPr>
                <w:bCs/>
              </w:rPr>
              <w:t xml:space="preserve"> предусмотренным подпунктом 1 пункта 54 Положения о закупке товаров, </w:t>
            </w:r>
            <w:r>
              <w:rPr>
                <w:bCs/>
              </w:rPr>
              <w:lastRenderedPageBreak/>
              <w:t xml:space="preserve">работ, услуг для нужд заказчика, </w:t>
            </w:r>
          </w:p>
          <w:p w:rsidR="009B7D35" w:rsidRDefault="009B7D35" w:rsidP="00380453">
            <w:r>
              <w:t xml:space="preserve">и включает </w:t>
            </w:r>
            <w:r w:rsidRPr="008F0789">
              <w:t>все вид</w:t>
            </w:r>
            <w:r>
              <w:t>ы</w:t>
            </w:r>
            <w:r w:rsidRPr="008F0789">
              <w:t xml:space="preserve"> налогов, стоимост</w:t>
            </w:r>
            <w:r>
              <w:t>ь</w:t>
            </w:r>
            <w:r w:rsidRPr="008F0789">
              <w:t xml:space="preserve"> упаковки, транспортны</w:t>
            </w:r>
            <w:r>
              <w:t>е</w:t>
            </w:r>
            <w:r w:rsidRPr="008F0789">
              <w:t xml:space="preserve"> расход</w:t>
            </w:r>
            <w:r>
              <w:t>ы</w:t>
            </w:r>
            <w:r w:rsidRPr="008F0789">
              <w:t>, затрат</w:t>
            </w:r>
            <w:r>
              <w:t>ы</w:t>
            </w:r>
            <w:r w:rsidRPr="008F0789">
              <w:t>, связанны</w:t>
            </w:r>
            <w:r>
              <w:t>е</w:t>
            </w:r>
            <w:r w:rsidRPr="008F0789">
              <w:t xml:space="preserve"> с хранением и осуществле</w:t>
            </w:r>
            <w:r>
              <w:t>нием погрузо-разгрузочных работ.</w:t>
            </w:r>
            <w:r w:rsidRPr="008F0789">
              <w:t xml:space="preserve">  </w:t>
            </w:r>
          </w:p>
          <w:p w:rsidR="009B7D35" w:rsidRPr="008F0789" w:rsidRDefault="009B7D35" w:rsidP="00380453">
            <w:r w:rsidRPr="008F0789">
              <w:t xml:space="preserve">Начальная (максимальная) цена договора составляет:                                                                                                                  </w:t>
            </w:r>
          </w:p>
          <w:p w:rsidR="00E02141" w:rsidRPr="00AC75C0" w:rsidRDefault="00E02141" w:rsidP="00E02141">
            <w:pPr>
              <w:contextualSpacing/>
            </w:pPr>
            <w:r w:rsidRPr="00AC75C0">
              <w:t xml:space="preserve">- </w:t>
            </w:r>
            <w:r w:rsidRPr="00AC75C0">
              <w:rPr>
                <w:b/>
              </w:rPr>
              <w:t>1 469 191,82</w:t>
            </w:r>
            <w:r w:rsidRPr="00AC75C0">
              <w:t xml:space="preserve"> (один миллион четыреста шестьдесят девять тысяч сто девяносто один) рубль 82 копейки без учета НДС,</w:t>
            </w:r>
          </w:p>
          <w:p w:rsidR="009B7D35" w:rsidRPr="009B7D35" w:rsidRDefault="00E02141" w:rsidP="00E02141">
            <w:pPr>
              <w:contextualSpacing/>
              <w:rPr>
                <w:bCs/>
              </w:rPr>
            </w:pPr>
            <w:r w:rsidRPr="00AC75C0">
              <w:t xml:space="preserve">- </w:t>
            </w:r>
            <w:r w:rsidRPr="00AC75C0">
              <w:rPr>
                <w:b/>
              </w:rPr>
              <w:t>1 616 111,00</w:t>
            </w:r>
            <w:r w:rsidRPr="00AC75C0">
              <w:t xml:space="preserve"> (один миллион шестьсот шестнадцать тысяч сто одиннадцать) рублей 00 копеек с учетом НДС 10%</w:t>
            </w:r>
          </w:p>
        </w:tc>
      </w:tr>
      <w:tr w:rsidR="009B7D35" w:rsidRPr="008F0789" w:rsidTr="0044141E">
        <w:tc>
          <w:tcPr>
            <w:tcW w:w="1448" w:type="pct"/>
            <w:gridSpan w:val="3"/>
          </w:tcPr>
          <w:p w:rsidR="009B7D35" w:rsidRPr="008F0789" w:rsidRDefault="009B7D35" w:rsidP="0038045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3552" w:type="pct"/>
            <w:gridSpan w:val="3"/>
          </w:tcPr>
          <w:p w:rsidR="009B7D35" w:rsidRPr="008F0789" w:rsidRDefault="00561104" w:rsidP="0000014F">
            <w:pPr>
              <w:contextualSpacing/>
              <w:jc w:val="both"/>
              <w:rPr>
                <w:bCs/>
              </w:rPr>
            </w:pPr>
            <w:r>
              <w:rPr>
                <w:bCs/>
              </w:rPr>
              <w:t>10</w:t>
            </w:r>
            <w:r w:rsidR="007D477E" w:rsidRPr="008F0789">
              <w:rPr>
                <w:bCs/>
              </w:rPr>
              <w:t xml:space="preserve"> </w:t>
            </w:r>
            <w:r w:rsidR="007D477E">
              <w:rPr>
                <w:bCs/>
              </w:rPr>
              <w:t>(</w:t>
            </w:r>
            <w:r w:rsidR="009664F6">
              <w:rPr>
                <w:bCs/>
              </w:rPr>
              <w:t>д</w:t>
            </w:r>
            <w:r w:rsidR="0000014F">
              <w:rPr>
                <w:bCs/>
              </w:rPr>
              <w:t>есять</w:t>
            </w:r>
            <w:r w:rsidR="007D477E">
              <w:rPr>
                <w:bCs/>
              </w:rPr>
              <w:t>)</w:t>
            </w:r>
            <w:r w:rsidR="007D477E" w:rsidRPr="008F0789">
              <w:rPr>
                <w:bCs/>
              </w:rPr>
              <w:t xml:space="preserve"> %</w:t>
            </w:r>
          </w:p>
        </w:tc>
      </w:tr>
      <w:tr w:rsidR="009B7D35" w:rsidRPr="008F0789" w:rsidTr="0044141E">
        <w:tc>
          <w:tcPr>
            <w:tcW w:w="5000" w:type="pct"/>
            <w:gridSpan w:val="6"/>
          </w:tcPr>
          <w:p w:rsidR="009B7D35" w:rsidRPr="008F0789" w:rsidRDefault="009B7D35" w:rsidP="00380453">
            <w:pPr>
              <w:contextualSpacing/>
              <w:rPr>
                <w:b/>
                <w:bCs/>
                <w:i/>
              </w:rPr>
            </w:pPr>
            <w:r w:rsidRPr="008F0789">
              <w:rPr>
                <w:b/>
              </w:rPr>
              <w:t>2. Требования к товарам</w:t>
            </w:r>
          </w:p>
        </w:tc>
      </w:tr>
      <w:tr w:rsidR="009B7D35" w:rsidRPr="008F0789" w:rsidTr="0044141E">
        <w:tc>
          <w:tcPr>
            <w:tcW w:w="975" w:type="pct"/>
            <w:vMerge w:val="restart"/>
            <w:tcBorders>
              <w:top w:val="single" w:sz="8" w:space="0" w:color="auto"/>
              <w:left w:val="single" w:sz="8" w:space="0" w:color="auto"/>
              <w:bottom w:val="single" w:sz="8" w:space="0" w:color="auto"/>
              <w:right w:val="single" w:sz="4" w:space="0" w:color="auto"/>
            </w:tcBorders>
            <w:shd w:val="clear" w:color="auto" w:fill="auto"/>
          </w:tcPr>
          <w:p w:rsidR="009B7D35" w:rsidRDefault="009B7D35" w:rsidP="00380453">
            <w:pPr>
              <w:rPr>
                <w:b/>
                <w:bCs/>
              </w:rPr>
            </w:pPr>
          </w:p>
          <w:p w:rsidR="009B7D35" w:rsidRDefault="009B7D35" w:rsidP="00380453">
            <w:pPr>
              <w:rPr>
                <w:b/>
                <w:bCs/>
              </w:rPr>
            </w:pPr>
          </w:p>
          <w:p w:rsidR="009B7D35" w:rsidRPr="002C56FA" w:rsidRDefault="00E02141" w:rsidP="00E02141">
            <w:pPr>
              <w:rPr>
                <w:b/>
                <w:i/>
              </w:rPr>
            </w:pPr>
            <w:r w:rsidRPr="00AC75C0">
              <w:rPr>
                <w:b/>
                <w:bCs/>
              </w:rPr>
              <w:t>Бакалейн</w:t>
            </w:r>
            <w:r>
              <w:rPr>
                <w:b/>
                <w:bCs/>
              </w:rPr>
              <w:t xml:space="preserve">ая </w:t>
            </w:r>
            <w:r w:rsidRPr="00AC75C0">
              <w:rPr>
                <w:b/>
                <w:bCs/>
              </w:rPr>
              <w:t>продукци</w:t>
            </w:r>
            <w:r>
              <w:rPr>
                <w:b/>
                <w:bCs/>
              </w:rPr>
              <w:t>я</w:t>
            </w:r>
            <w:r w:rsidRPr="00AC75C0">
              <w:rPr>
                <w:b/>
                <w:bCs/>
              </w:rPr>
              <w:t xml:space="preserve"> (мука, сахар и т.д.)</w:t>
            </w:r>
          </w:p>
        </w:tc>
        <w:tc>
          <w:tcPr>
            <w:tcW w:w="595" w:type="pct"/>
            <w:gridSpan w:val="3"/>
          </w:tcPr>
          <w:p w:rsidR="00F6046C" w:rsidRPr="00AD0DD0" w:rsidRDefault="009B7D35" w:rsidP="0006075B">
            <w:pPr>
              <w:contextualSpacing/>
            </w:pPr>
            <w:r w:rsidRPr="00AD0DD0">
              <w:rPr>
                <w:bCs/>
              </w:rPr>
              <w:t>Нормативные документы, согласно которым установлены требования</w:t>
            </w:r>
          </w:p>
        </w:tc>
        <w:tc>
          <w:tcPr>
            <w:tcW w:w="3430" w:type="pct"/>
            <w:gridSpan w:val="2"/>
          </w:tcPr>
          <w:p w:rsidR="009B7D35" w:rsidRPr="00AD0DD0" w:rsidRDefault="009B7D35" w:rsidP="00380453">
            <w:pPr>
              <w:contextualSpacing/>
              <w:jc w:val="both"/>
              <w:rPr>
                <w:i/>
              </w:rPr>
            </w:pPr>
            <w:r w:rsidRPr="00AD0DD0">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Технические и функциональные характеристики товара</w:t>
            </w:r>
          </w:p>
        </w:tc>
        <w:tc>
          <w:tcPr>
            <w:tcW w:w="3430" w:type="pct"/>
            <w:gridSpan w:val="2"/>
          </w:tcPr>
          <w:p w:rsidR="009B7D35" w:rsidRPr="00AD0DD0" w:rsidRDefault="009B7D35" w:rsidP="00380453">
            <w:pPr>
              <w:contextualSpacing/>
              <w:jc w:val="both"/>
            </w:pPr>
            <w:r w:rsidRPr="00AD0DD0">
              <w:t>Указаны в пункте 1 настоящего технического задания</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Требования к безопасности товара</w:t>
            </w:r>
          </w:p>
        </w:tc>
        <w:tc>
          <w:tcPr>
            <w:tcW w:w="3430" w:type="pct"/>
            <w:gridSpan w:val="2"/>
          </w:tcPr>
          <w:p w:rsidR="009B7D35" w:rsidRPr="00AD0DD0" w:rsidRDefault="009B7D35" w:rsidP="00380453">
            <w:pPr>
              <w:contextualSpacing/>
              <w:jc w:val="both"/>
              <w:rPr>
                <w:rFonts w:eastAsia="Calibri Light"/>
              </w:rPr>
            </w:pPr>
            <w:r w:rsidRPr="00AD0DD0">
              <w:rPr>
                <w:rFonts w:eastAsia="Calibri Light"/>
              </w:rPr>
              <w:t xml:space="preserve">Качество и безопасность продукции должны соответствовать требованиям и нормам, установленным: </w:t>
            </w:r>
          </w:p>
          <w:p w:rsidR="009B7D35" w:rsidRPr="00AD0DD0" w:rsidRDefault="009B7D35" w:rsidP="00380453">
            <w:pPr>
              <w:contextualSpacing/>
              <w:jc w:val="both"/>
              <w:rPr>
                <w:rFonts w:eastAsia="Calibri Light"/>
              </w:rPr>
            </w:pPr>
            <w:r w:rsidRPr="00AD0DD0">
              <w:rPr>
                <w:rFonts w:eastAsia="Calibri Light"/>
              </w:rPr>
              <w:t>- Федеральным законом от 02.01.2000 г. № 29-ФЗ «О качестве и безопасности пищевых продуктов»;</w:t>
            </w:r>
          </w:p>
          <w:p w:rsidR="009B7D35" w:rsidRPr="00AD0DD0" w:rsidRDefault="009B7D35" w:rsidP="00380453">
            <w:pPr>
              <w:contextualSpacing/>
              <w:jc w:val="both"/>
              <w:rPr>
                <w:rFonts w:eastAsia="Calibri Light"/>
              </w:rPr>
            </w:pPr>
            <w:r w:rsidRPr="00AD0DD0">
              <w:rPr>
                <w:rFonts w:eastAsia="Calibri Light"/>
              </w:rPr>
              <w:t>- СанПиН 2.3.2.1324-03 «Гигиенические требования к срокам годности и условиям хранения пищевых продуктов»;</w:t>
            </w:r>
          </w:p>
          <w:p w:rsidR="009B7D35" w:rsidRPr="00AD0DD0" w:rsidRDefault="009B7D35" w:rsidP="00380453">
            <w:pPr>
              <w:contextualSpacing/>
              <w:jc w:val="both"/>
              <w:rPr>
                <w:rFonts w:eastAsia="Calibri Light"/>
              </w:rPr>
            </w:pPr>
            <w:r w:rsidRPr="00AD0DD0">
              <w:rPr>
                <w:rFonts w:eastAsia="Calibri Light"/>
              </w:rPr>
              <w:t>- ТР ТС 021/2011 «О безопасности пищевой продукции»;</w:t>
            </w:r>
          </w:p>
          <w:p w:rsidR="009B7D35" w:rsidRPr="00AD0DD0" w:rsidRDefault="009B7D35" w:rsidP="00380453">
            <w:pPr>
              <w:contextualSpacing/>
              <w:jc w:val="both"/>
              <w:rPr>
                <w:rFonts w:eastAsia="Calibri Light"/>
              </w:rPr>
            </w:pPr>
            <w:r w:rsidRPr="00AD0DD0">
              <w:rPr>
                <w:rFonts w:eastAsia="Calibri Light"/>
              </w:rPr>
              <w:t>- ТР ТС 005/2011 «О безопасности упаковки»;</w:t>
            </w:r>
          </w:p>
          <w:p w:rsidR="009B7D35" w:rsidRPr="00AD0DD0" w:rsidRDefault="009B7D35" w:rsidP="00380453">
            <w:pPr>
              <w:contextualSpacing/>
              <w:jc w:val="both"/>
              <w:rPr>
                <w:rFonts w:eastAsia="Calibri Light"/>
              </w:rPr>
            </w:pPr>
            <w:r w:rsidRPr="00AD0DD0">
              <w:rPr>
                <w:rFonts w:eastAsia="Calibri Light"/>
              </w:rPr>
              <w:t>- ТР ТС 029/2012 «Требования безопасности пищевых добавок, ароматизаторов и технологических вспомогательных средств»</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bCs/>
              </w:rPr>
            </w:pPr>
            <w:r w:rsidRPr="00AD0DD0">
              <w:rPr>
                <w:bCs/>
              </w:rPr>
              <w:t>Требования к качеству товара</w:t>
            </w:r>
          </w:p>
        </w:tc>
        <w:tc>
          <w:tcPr>
            <w:tcW w:w="3430" w:type="pct"/>
            <w:gridSpan w:val="2"/>
          </w:tcPr>
          <w:p w:rsidR="009B7D35" w:rsidRPr="00AD0DD0" w:rsidRDefault="009B7D35" w:rsidP="00380453">
            <w:pPr>
              <w:contextualSpacing/>
              <w:jc w:val="both"/>
              <w:rPr>
                <w:rFonts w:eastAsia="Calibri Light"/>
              </w:rPr>
            </w:pPr>
            <w:r w:rsidRPr="00AD0DD0">
              <w:rPr>
                <w:rFonts w:eastAsia="Calibri Light"/>
              </w:rPr>
              <w:t>Поставщик гарантирует, что:</w:t>
            </w:r>
          </w:p>
          <w:p w:rsidR="009B7D35" w:rsidRPr="00AD0DD0" w:rsidRDefault="009B7D35" w:rsidP="00380453">
            <w:pPr>
              <w:contextualSpacing/>
              <w:jc w:val="both"/>
              <w:rPr>
                <w:rFonts w:eastAsia="Calibri Light"/>
              </w:rPr>
            </w:pPr>
            <w:r w:rsidRPr="00AD0DD0">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B7D35" w:rsidRPr="00AD0DD0" w:rsidRDefault="009B7D35" w:rsidP="00380453">
            <w:pPr>
              <w:contextualSpacing/>
              <w:jc w:val="both"/>
              <w:rPr>
                <w:rFonts w:eastAsia="Calibri Light"/>
              </w:rPr>
            </w:pPr>
            <w:r w:rsidRPr="00AD0DD0">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w:t>
            </w:r>
            <w:r w:rsidRPr="00AD0DD0">
              <w:rPr>
                <w:rFonts w:eastAsia="Calibri Light"/>
              </w:rPr>
              <w:lastRenderedPageBreak/>
              <w:t>Договора;</w:t>
            </w:r>
          </w:p>
          <w:p w:rsidR="009B7D35" w:rsidRPr="00AD0DD0" w:rsidRDefault="009B7D35" w:rsidP="00380453">
            <w:pPr>
              <w:contextualSpacing/>
              <w:jc w:val="both"/>
              <w:rPr>
                <w:rFonts w:eastAsia="Calibri Light"/>
              </w:rPr>
            </w:pPr>
            <w:r w:rsidRPr="00AD0DD0">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9B7D35" w:rsidRPr="00AD0DD0" w:rsidRDefault="009B7D35" w:rsidP="00380453">
            <w:pPr>
              <w:contextualSpacing/>
              <w:jc w:val="both"/>
              <w:rPr>
                <w:rFonts w:eastAsia="Calibri Light"/>
              </w:rPr>
            </w:pPr>
            <w:r w:rsidRPr="00AD0DD0">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Требования к упаковке, отгрузке, маркировке, хранению товара</w:t>
            </w:r>
          </w:p>
        </w:tc>
        <w:tc>
          <w:tcPr>
            <w:tcW w:w="3430" w:type="pct"/>
            <w:gridSpan w:val="2"/>
          </w:tcPr>
          <w:p w:rsidR="009B7D35" w:rsidRPr="00AD0DD0" w:rsidRDefault="009B7D35" w:rsidP="00380453">
            <w:pPr>
              <w:contextualSpacing/>
              <w:rPr>
                <w:bCs/>
              </w:rPr>
            </w:pPr>
            <w:r w:rsidRPr="00AD0DD0">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9B7D35" w:rsidRPr="00AD0DD0" w:rsidRDefault="009B7D35" w:rsidP="00380453">
            <w:pPr>
              <w:contextualSpacing/>
              <w:rPr>
                <w:bCs/>
              </w:rPr>
            </w:pPr>
            <w:r w:rsidRPr="00AD0DD0">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9B7D35" w:rsidRPr="00AD0DD0" w:rsidRDefault="009B7D35" w:rsidP="00380453">
            <w:pPr>
              <w:contextualSpacing/>
              <w:jc w:val="both"/>
              <w:rPr>
                <w:i/>
              </w:rPr>
            </w:pPr>
            <w:r w:rsidRPr="00AD0DD0">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r w:rsidRPr="00AD0DD0">
              <w:rPr>
                <w:bCs/>
              </w:rPr>
              <w:t>Сведения о возможности предоставить эквивалентные товары. Параметры эквивалентности</w:t>
            </w:r>
          </w:p>
        </w:tc>
        <w:tc>
          <w:tcPr>
            <w:tcW w:w="3430" w:type="pct"/>
            <w:gridSpan w:val="2"/>
          </w:tcPr>
          <w:p w:rsidR="009B7D35" w:rsidRDefault="009B7D35" w:rsidP="00380453">
            <w:r w:rsidRPr="00AD0DD0">
              <w:t>Допустима поставка эквивалентного товара. Параметры эквивалентности перечислены в пункте 1 Технического задания</w:t>
            </w:r>
          </w:p>
          <w:p w:rsidR="00CE27B8" w:rsidRPr="00AD0DD0" w:rsidRDefault="00CE27B8" w:rsidP="00380453">
            <w:r>
              <w:t xml:space="preserve">Поставщик обязан поставить товар аналогичный техническому заданию либо </w:t>
            </w:r>
            <w:r w:rsidRPr="00A26660">
              <w:t>товар с улучшенными характеристиками.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rPr>
                <w:bCs/>
              </w:rPr>
            </w:pPr>
            <w:r w:rsidRPr="00AD0DD0">
              <w:rPr>
                <w:bCs/>
              </w:rPr>
              <w:t xml:space="preserve">Иные требования связанные с определением соответствия поставляемого товара потребностям </w:t>
            </w:r>
            <w:r w:rsidRPr="00AD0DD0">
              <w:rPr>
                <w:bCs/>
              </w:rPr>
              <w:lastRenderedPageBreak/>
              <w:t>заказчика</w:t>
            </w:r>
          </w:p>
        </w:tc>
        <w:tc>
          <w:tcPr>
            <w:tcW w:w="3430" w:type="pct"/>
            <w:gridSpan w:val="2"/>
          </w:tcPr>
          <w:p w:rsidR="009B7D35" w:rsidRPr="00AD0DD0" w:rsidRDefault="009B7D35" w:rsidP="00380453">
            <w:r w:rsidRPr="00AD0DD0">
              <w:lastRenderedPageBreak/>
              <w:t>Не установлены</w:t>
            </w:r>
          </w:p>
        </w:tc>
      </w:tr>
      <w:tr w:rsidR="009B7D35" w:rsidRPr="008F0789" w:rsidTr="0044141E">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B7D35" w:rsidRPr="008F0789" w:rsidRDefault="009B7D35" w:rsidP="00380453">
            <w:pPr>
              <w:contextualSpacing/>
            </w:pPr>
            <w:r w:rsidRPr="008F0789">
              <w:rPr>
                <w:b/>
              </w:rPr>
              <w:lastRenderedPageBreak/>
              <w:t>3. Требования к результатам</w:t>
            </w:r>
          </w:p>
        </w:tc>
      </w:tr>
      <w:tr w:rsidR="009B7D35" w:rsidRPr="008F0789" w:rsidTr="0044141E">
        <w:tc>
          <w:tcPr>
            <w:tcW w:w="5000" w:type="pct"/>
            <w:gridSpan w:val="6"/>
            <w:tcBorders>
              <w:top w:val="single" w:sz="4" w:space="0" w:color="auto"/>
            </w:tcBorders>
          </w:tcPr>
          <w:p w:rsidR="009B7D35" w:rsidRPr="002743F6" w:rsidRDefault="009B7D35" w:rsidP="00380453">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9B7D35" w:rsidRPr="008F0789" w:rsidTr="0044141E">
        <w:tc>
          <w:tcPr>
            <w:tcW w:w="5000" w:type="pct"/>
            <w:gridSpan w:val="6"/>
          </w:tcPr>
          <w:p w:rsidR="00614C0F" w:rsidRPr="007926F3" w:rsidRDefault="009B7D35" w:rsidP="00395AF3">
            <w:pPr>
              <w:contextualSpacing/>
              <w:jc w:val="both"/>
              <w:rPr>
                <w:b/>
                <w:bCs/>
              </w:rPr>
            </w:pPr>
            <w:r w:rsidRPr="008F0789">
              <w:rPr>
                <w:b/>
              </w:rPr>
              <w:t>4.</w:t>
            </w:r>
            <w:r w:rsidRPr="008F0789">
              <w:rPr>
                <w:i/>
              </w:rPr>
              <w:t xml:space="preserve"> </w:t>
            </w:r>
            <w:r w:rsidRPr="008F0789">
              <w:rPr>
                <w:b/>
                <w:bCs/>
              </w:rPr>
              <w:t>Место, условия и порядок поставки товаров</w:t>
            </w:r>
          </w:p>
        </w:tc>
      </w:tr>
      <w:tr w:rsidR="00A3120C" w:rsidRPr="008F0789" w:rsidTr="00380453">
        <w:tc>
          <w:tcPr>
            <w:tcW w:w="975" w:type="pct"/>
          </w:tcPr>
          <w:p w:rsidR="00A3120C" w:rsidRPr="008F0789" w:rsidRDefault="00A3120C" w:rsidP="00A3120C">
            <w:pPr>
              <w:contextualSpacing/>
              <w:jc w:val="both"/>
            </w:pPr>
            <w:r w:rsidRPr="008F0789">
              <w:t xml:space="preserve">Место </w:t>
            </w:r>
            <w:r w:rsidRPr="008F0789">
              <w:rPr>
                <w:bCs/>
              </w:rPr>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FA1653" w:rsidRPr="00F306C6" w:rsidRDefault="00E02141" w:rsidP="00E02141">
            <w:r>
              <w:t>Производственно - складская база Читинского ТПО Читинского филиала АО «ЖТК» 672040 Забайкальский край, г. Чита, улица Газимурская 5, строение 1</w:t>
            </w:r>
          </w:p>
        </w:tc>
      </w:tr>
      <w:tr w:rsidR="00A3120C" w:rsidRPr="008F0789" w:rsidTr="0044141E">
        <w:tc>
          <w:tcPr>
            <w:tcW w:w="975" w:type="pct"/>
            <w:tcBorders>
              <w:top w:val="single" w:sz="4" w:space="0" w:color="auto"/>
              <w:left w:val="single" w:sz="4" w:space="0" w:color="auto"/>
              <w:bottom w:val="single" w:sz="4" w:space="0" w:color="auto"/>
              <w:right w:val="single" w:sz="4" w:space="0" w:color="auto"/>
            </w:tcBorders>
          </w:tcPr>
          <w:p w:rsidR="00A3120C" w:rsidRPr="00812474" w:rsidRDefault="00A3120C" w:rsidP="00A3120C">
            <w:pPr>
              <w:contextualSpacing/>
              <w:jc w:val="both"/>
            </w:pPr>
            <w:r w:rsidRPr="008F0789">
              <w:t xml:space="preserve">Условия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A3120C" w:rsidRPr="008F0789" w:rsidRDefault="00A3120C" w:rsidP="00A3120C">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3120C" w:rsidRPr="008F0789" w:rsidRDefault="00A3120C" w:rsidP="00A3120C">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A3120C" w:rsidRPr="008F0789" w:rsidRDefault="00A3120C" w:rsidP="00A3120C">
            <w:r w:rsidRPr="008F0789">
              <w:t>Срок поставки каждой партии Товара составляет не более 3 (трех) рабочих дня с даты направления Заявки Покупателем Поставщику.</w:t>
            </w:r>
          </w:p>
          <w:p w:rsidR="00A3120C" w:rsidRPr="008F0789" w:rsidRDefault="00A3120C" w:rsidP="00A3120C">
            <w:r w:rsidRPr="008F0789">
              <w:t>Транспортировка пищевых продуктов должна осуществляться в соответствии с требованиями СП 2.3.6.1079-01.</w:t>
            </w:r>
          </w:p>
          <w:p w:rsidR="00A3120C" w:rsidRPr="008F0789" w:rsidRDefault="00A3120C" w:rsidP="00A3120C">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3120C" w:rsidRPr="008F0789" w:rsidRDefault="00A3120C" w:rsidP="00A3120C">
            <w:r w:rsidRPr="008F0789">
              <w:t>Приемка Товара осуществляется представителями Сторон с подписанием товарной накладной формы ТОРГ-12.</w:t>
            </w:r>
          </w:p>
          <w:p w:rsidR="00A3120C" w:rsidRPr="008F0789" w:rsidRDefault="00A3120C" w:rsidP="00A3120C">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A3120C" w:rsidRPr="008F0789" w:rsidRDefault="00A3120C" w:rsidP="00A3120C">
            <w:r w:rsidRPr="008F0789">
              <w:t>Поставщик своими силами осуществляет поставку, погрузку и разгрузку товара до объектов Покупателя.</w:t>
            </w:r>
          </w:p>
          <w:p w:rsidR="00A3120C" w:rsidRPr="008F0789" w:rsidRDefault="00A3120C" w:rsidP="00A3120C">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3120C" w:rsidRPr="008F0789" w:rsidRDefault="00A3120C" w:rsidP="00A3120C">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3120C" w:rsidRPr="008F0789" w:rsidRDefault="00A3120C" w:rsidP="00A3120C">
            <w:r w:rsidRPr="008F0789">
              <w:t xml:space="preserve">Претензии по количеству, качеству и ассортименту Товара, при вскрытии тары (упаковки), должны быть направлены в </w:t>
            </w:r>
            <w:r w:rsidRPr="008F0789">
              <w:lastRenderedPageBreak/>
              <w:t>течение 5 (пяти) календарных дней с момента составления соответствующего Акта.</w:t>
            </w:r>
          </w:p>
          <w:p w:rsidR="00A3120C" w:rsidRPr="00812474" w:rsidRDefault="00A3120C" w:rsidP="00A3120C">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3120C" w:rsidRPr="008F0789" w:rsidTr="0044141E">
        <w:tc>
          <w:tcPr>
            <w:tcW w:w="975" w:type="pct"/>
            <w:tcBorders>
              <w:top w:val="single" w:sz="4" w:space="0" w:color="auto"/>
              <w:left w:val="single" w:sz="4" w:space="0" w:color="auto"/>
              <w:bottom w:val="single" w:sz="4" w:space="0" w:color="auto"/>
              <w:right w:val="single" w:sz="4" w:space="0" w:color="auto"/>
            </w:tcBorders>
          </w:tcPr>
          <w:p w:rsidR="00A3120C" w:rsidRPr="008F0789" w:rsidRDefault="00A3120C" w:rsidP="00A3120C">
            <w:pPr>
              <w:contextualSpacing/>
              <w:jc w:val="both"/>
            </w:pPr>
            <w:r w:rsidRPr="008F0789">
              <w:lastRenderedPageBreak/>
              <w:t xml:space="preserve">Сроки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A3120C" w:rsidRDefault="00A3120C" w:rsidP="00A3120C">
            <w:r w:rsidRPr="008F0789">
              <w:t xml:space="preserve">с момента заключения договора по </w:t>
            </w:r>
            <w:r>
              <w:t>31</w:t>
            </w:r>
            <w:r w:rsidRPr="008F0789">
              <w:t>.</w:t>
            </w:r>
            <w:r>
              <w:t>12</w:t>
            </w:r>
            <w:r w:rsidRPr="008F0789">
              <w:t>.20</w:t>
            </w:r>
            <w:r>
              <w:t>23</w:t>
            </w:r>
            <w:r w:rsidRPr="008F0789">
              <w:t xml:space="preserve"> г.</w:t>
            </w:r>
            <w:r>
              <w:t xml:space="preserve"> </w:t>
            </w:r>
            <w:r w:rsidRPr="008F0789">
              <w:t>(включительно)</w:t>
            </w:r>
          </w:p>
          <w:p w:rsidR="00A3120C" w:rsidRPr="008F0789" w:rsidRDefault="00A3120C" w:rsidP="00A3120C"/>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i/>
              </w:rPr>
            </w:pPr>
            <w:r w:rsidRPr="008F0789">
              <w:rPr>
                <w:b/>
                <w:bCs/>
              </w:rPr>
              <w:t>5. Форма, сроки и порядок оплаты</w:t>
            </w:r>
          </w:p>
        </w:tc>
      </w:tr>
      <w:tr w:rsidR="00A3120C" w:rsidRPr="008F0789" w:rsidTr="0044141E">
        <w:trPr>
          <w:gridAfter w:val="1"/>
          <w:wAfter w:w="10" w:type="pct"/>
          <w:trHeight w:val="70"/>
        </w:trPr>
        <w:tc>
          <w:tcPr>
            <w:tcW w:w="1055" w:type="pct"/>
            <w:gridSpan w:val="2"/>
          </w:tcPr>
          <w:p w:rsidR="00A3120C" w:rsidRPr="008F0789" w:rsidRDefault="00A3120C" w:rsidP="00A3120C">
            <w:pPr>
              <w:contextualSpacing/>
              <w:jc w:val="both"/>
              <w:rPr>
                <w:i/>
              </w:rPr>
            </w:pPr>
            <w:r w:rsidRPr="008F0789">
              <w:rPr>
                <w:bCs/>
              </w:rPr>
              <w:t>Форма оплаты</w:t>
            </w:r>
          </w:p>
        </w:tc>
        <w:tc>
          <w:tcPr>
            <w:tcW w:w="3935" w:type="pct"/>
            <w:gridSpan w:val="3"/>
          </w:tcPr>
          <w:p w:rsidR="00A3120C" w:rsidRPr="008F0789" w:rsidRDefault="00A3120C" w:rsidP="00A3120C">
            <w:pPr>
              <w:contextualSpacing/>
              <w:jc w:val="both"/>
            </w:pPr>
            <w:r w:rsidRPr="008F0789">
              <w:rPr>
                <w:bCs/>
              </w:rPr>
              <w:t>Оплата осуществляется в безналичной форме путем перечисления средств на счет контрагента.</w:t>
            </w:r>
          </w:p>
        </w:tc>
      </w:tr>
      <w:tr w:rsidR="00A3120C" w:rsidRPr="008F0789" w:rsidTr="0044141E">
        <w:trPr>
          <w:gridAfter w:val="1"/>
          <w:wAfter w:w="10" w:type="pct"/>
        </w:trPr>
        <w:tc>
          <w:tcPr>
            <w:tcW w:w="1055" w:type="pct"/>
            <w:gridSpan w:val="2"/>
          </w:tcPr>
          <w:p w:rsidR="00A3120C" w:rsidRPr="008F0789" w:rsidRDefault="00A3120C" w:rsidP="00A3120C">
            <w:pPr>
              <w:contextualSpacing/>
              <w:jc w:val="both"/>
              <w:rPr>
                <w:i/>
              </w:rPr>
            </w:pPr>
            <w:r w:rsidRPr="008F0789">
              <w:rPr>
                <w:bCs/>
              </w:rPr>
              <w:t>Авансирование</w:t>
            </w:r>
          </w:p>
        </w:tc>
        <w:tc>
          <w:tcPr>
            <w:tcW w:w="3935" w:type="pct"/>
            <w:gridSpan w:val="3"/>
          </w:tcPr>
          <w:p w:rsidR="00A3120C" w:rsidRPr="008F0789" w:rsidRDefault="00A3120C" w:rsidP="00A3120C">
            <w:pPr>
              <w:contextualSpacing/>
              <w:jc w:val="both"/>
              <w:rPr>
                <w:bCs/>
              </w:rPr>
            </w:pPr>
            <w:r w:rsidRPr="008F0789">
              <w:rPr>
                <w:bCs/>
              </w:rPr>
              <w:t>Авансирование не предусмотрено</w:t>
            </w:r>
          </w:p>
        </w:tc>
      </w:tr>
      <w:tr w:rsidR="00A3120C" w:rsidRPr="008F0789" w:rsidTr="0044141E">
        <w:trPr>
          <w:gridAfter w:val="1"/>
          <w:wAfter w:w="10" w:type="pct"/>
        </w:trPr>
        <w:tc>
          <w:tcPr>
            <w:tcW w:w="1055" w:type="pct"/>
            <w:gridSpan w:val="2"/>
          </w:tcPr>
          <w:p w:rsidR="00A3120C" w:rsidRPr="008F0789" w:rsidRDefault="00A3120C" w:rsidP="00A3120C">
            <w:pPr>
              <w:contextualSpacing/>
              <w:jc w:val="both"/>
              <w:rPr>
                <w:i/>
              </w:rPr>
            </w:pPr>
            <w:r w:rsidRPr="008F0789">
              <w:rPr>
                <w:bCs/>
              </w:rPr>
              <w:t>Срок и порядок оплаты</w:t>
            </w:r>
          </w:p>
        </w:tc>
        <w:tc>
          <w:tcPr>
            <w:tcW w:w="3935" w:type="pct"/>
            <w:gridSpan w:val="3"/>
          </w:tcPr>
          <w:p w:rsidR="00A3120C" w:rsidRPr="008F0789" w:rsidRDefault="00A3120C" w:rsidP="00A3120C">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3120C" w:rsidRPr="008F0789" w:rsidRDefault="00A3120C" w:rsidP="00A3120C">
            <w:pPr>
              <w:contextualSpacing/>
              <w:jc w:val="both"/>
            </w:pPr>
            <w:r w:rsidRPr="008F0789">
              <w:t xml:space="preserve">         Срок оплаты поставленных товаров по договору (отдельному этапу договора) должен составлять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sidRPr="008F0789">
              <w:t>календарных дней со дня исполнения обязательств по договору (отдельному этапу договора).</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i/>
              </w:rPr>
            </w:pPr>
            <w:r w:rsidRPr="008F0789">
              <w:rPr>
                <w:b/>
                <w:bCs/>
              </w:rPr>
              <w:t>Иные требования</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pPr>
            <w:r w:rsidRPr="008F0789">
              <w:rPr>
                <w:bCs/>
              </w:rPr>
              <w:t>Не предусмотрены</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b/>
              </w:rPr>
            </w:pPr>
            <w:r w:rsidRPr="008F0789">
              <w:rPr>
                <w:b/>
              </w:rPr>
              <w:t>7. Расчет стоимости товаров за единицу</w:t>
            </w:r>
          </w:p>
        </w:tc>
      </w:tr>
      <w:tr w:rsidR="00A3120C" w:rsidRPr="008F0789" w:rsidTr="00614C0F">
        <w:trPr>
          <w:gridAfter w:val="1"/>
          <w:wAfter w:w="10" w:type="pct"/>
        </w:trPr>
        <w:tc>
          <w:tcPr>
            <w:tcW w:w="4990" w:type="pct"/>
            <w:gridSpan w:val="5"/>
          </w:tcPr>
          <w:p w:rsidR="00A3120C" w:rsidRPr="00F6297F" w:rsidRDefault="00A3120C" w:rsidP="00A3120C">
            <w:pPr>
              <w:contextualSpacing/>
              <w:jc w:val="both"/>
              <w:rPr>
                <w:i/>
              </w:rPr>
            </w:pPr>
            <w:r w:rsidRPr="008F0789">
              <w:rPr>
                <w:bCs/>
                <w:i/>
              </w:rPr>
              <w:t xml:space="preserve"> </w:t>
            </w:r>
            <w:r w:rsidRPr="00F6297F">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195546" w:rsidRDefault="00195546" w:rsidP="00616014">
      <w:pPr>
        <w:ind w:firstLine="567"/>
        <w:jc w:val="center"/>
        <w:rPr>
          <w:b/>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055019" w:rsidRDefault="00055019" w:rsidP="003C7F2F">
      <w:pPr>
        <w:ind w:firstLine="737"/>
        <w:jc w:val="center"/>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780766">
        <w:t>3</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директор</w:t>
      </w:r>
      <w:r w:rsidR="002D3DA7">
        <w:t>а</w:t>
      </w:r>
      <w:r w:rsidRPr="008F0789">
        <w:t xml:space="preserve">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A15B4" w:rsidRPr="008F0789" w:rsidRDefault="003C7F2F" w:rsidP="003A15B4">
      <w:pPr>
        <w:ind w:firstLine="708"/>
        <w:jc w:val="both"/>
      </w:pPr>
      <w:r w:rsidRPr="008F0789">
        <w:t>1.1. Поставщик обязуется поставить, а Покупатель принять и оплатить принадлежащий Поставщику на праве собственности товар:</w:t>
      </w:r>
      <w:r w:rsidR="00BE3203">
        <w:t xml:space="preserve"> </w:t>
      </w:r>
      <w:r w:rsidR="00E02141" w:rsidRPr="00AC75C0">
        <w:rPr>
          <w:b/>
          <w:bCs/>
        </w:rPr>
        <w:t>бакалейн</w:t>
      </w:r>
      <w:r w:rsidR="00E02141">
        <w:rPr>
          <w:b/>
          <w:bCs/>
        </w:rPr>
        <w:t>ая</w:t>
      </w:r>
      <w:r w:rsidR="00E02141" w:rsidRPr="00AC75C0">
        <w:rPr>
          <w:b/>
          <w:bCs/>
        </w:rPr>
        <w:t xml:space="preserve"> продукци</w:t>
      </w:r>
      <w:r w:rsidR="00E02141">
        <w:rPr>
          <w:b/>
          <w:bCs/>
        </w:rPr>
        <w:t>я</w:t>
      </w:r>
      <w:r w:rsidR="00E02141" w:rsidRPr="00AC75C0">
        <w:rPr>
          <w:b/>
          <w:bCs/>
        </w:rPr>
        <w:t xml:space="preserve"> (мука, сахар и т.д.) для предприятий общественного питания Читинского ТП</w:t>
      </w:r>
      <w:r w:rsidR="00E02141">
        <w:rPr>
          <w:b/>
          <w:bCs/>
        </w:rPr>
        <w:t>О, оказывающих услуги питания р</w:t>
      </w:r>
      <w:r w:rsidR="00E02141" w:rsidRPr="00AC75C0">
        <w:rPr>
          <w:b/>
          <w:bCs/>
        </w:rPr>
        <w:t>аботникам ОАО "РЖД"</w:t>
      </w:r>
      <w:r w:rsidR="00A3120C" w:rsidRPr="00A3120C">
        <w:rPr>
          <w:b/>
          <w:bCs/>
        </w:rPr>
        <w:t xml:space="preserve"> </w:t>
      </w:r>
      <w:r w:rsidR="003A15B4" w:rsidRPr="008F0789">
        <w:t>(далее - Товар), в количестве и по ценам в соответствии с условиями настоящего Договора.</w:t>
      </w:r>
    </w:p>
    <w:p w:rsidR="003A15B4" w:rsidRPr="008F0789" w:rsidRDefault="003A15B4" w:rsidP="003A15B4">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A1653" w:rsidRDefault="003A15B4" w:rsidP="006A202A">
      <w:pPr>
        <w:jc w:val="both"/>
      </w:pPr>
      <w:r>
        <w:t xml:space="preserve">           </w:t>
      </w:r>
      <w:r w:rsidRPr="008F0789">
        <w:t>1.3. Поставка Товара осуществляется силами и средствами Поставщика по адресам (места поставки):</w:t>
      </w:r>
      <w:r w:rsidRPr="00017EED">
        <w:t xml:space="preserve"> </w:t>
      </w:r>
      <w:r w:rsidR="00E02141">
        <w:t>Производственно - складская база Читинского ТПО Читинского филиала АО «ЖТК» 672040 Забайкальский край, г. Чита, улица Газимурская 5, строение 1.</w:t>
      </w:r>
    </w:p>
    <w:p w:rsidR="00723214" w:rsidRDefault="00BF1831" w:rsidP="006A4F07">
      <w:pPr>
        <w:jc w:val="both"/>
        <w:rPr>
          <w:rFonts w:eastAsia="Arial Unicode MS"/>
        </w:rPr>
      </w:pPr>
      <w:r>
        <w:rPr>
          <w:bCs/>
        </w:rPr>
        <w:t xml:space="preserve">            </w:t>
      </w:r>
      <w:r w:rsidR="003C7F2F" w:rsidRPr="008F0789">
        <w:t>1.</w:t>
      </w:r>
      <w:r w:rsidR="00F04D27">
        <w:t>4</w:t>
      </w:r>
      <w:r w:rsidR="003C7F2F" w:rsidRPr="008F0789">
        <w:t xml:space="preserve">.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3A23C9">
        <w:rPr>
          <w:rFonts w:eastAsia="Arial Unicode MS"/>
        </w:rPr>
        <w:t>,</w:t>
      </w:r>
      <w:r w:rsidR="003C7F2F" w:rsidRPr="008F0789">
        <w:rPr>
          <w:rFonts w:eastAsia="Arial Unicode MS"/>
        </w:rPr>
        <w:t xml:space="preserve"> не превышающ</w:t>
      </w:r>
      <w:r w:rsidR="003A23C9">
        <w:rPr>
          <w:rFonts w:eastAsia="Arial Unicode MS"/>
        </w:rPr>
        <w:t>е</w:t>
      </w:r>
      <w:r w:rsidR="003C7F2F" w:rsidRPr="008F0789">
        <w:rPr>
          <w:rFonts w:eastAsia="Arial Unicode MS"/>
        </w:rPr>
        <w:t>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 xml:space="preserve">2.1. Цена настоящего Договора определена по итогам размещения заказа – запроса котировок № </w:t>
      </w:r>
      <w:r w:rsidR="00EA7C63" w:rsidRPr="00EA7C63">
        <w:t>ЗКТ-3</w:t>
      </w:r>
      <w:r w:rsidR="00290288">
        <w:t>9</w:t>
      </w:r>
      <w:r w:rsidR="00EA7C63" w:rsidRPr="00EA7C63">
        <w:t xml:space="preserve">/23 </w:t>
      </w:r>
      <w:bookmarkStart w:id="2" w:name="_GoBack"/>
      <w:bookmarkEnd w:id="2"/>
      <w:r w:rsidRPr="008F0789">
        <w:t>(Протокол № ___ от _______.20</w:t>
      </w:r>
      <w:r w:rsidR="00557C4C">
        <w:t>2</w:t>
      </w:r>
      <w:r w:rsidR="00780766">
        <w:t>3</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561104">
        <w:t>10</w:t>
      </w:r>
      <w:r w:rsidRPr="008F0789">
        <w:t>%</w:t>
      </w:r>
      <w:r w:rsidR="00C007C9">
        <w:t>.</w:t>
      </w:r>
      <w:r w:rsidRPr="008F0789">
        <w:t xml:space="preserve">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44141E">
        <w:rPr>
          <w:rFonts w:eastAsia="Calibri Light"/>
        </w:rPr>
        <w:t>7</w:t>
      </w:r>
      <w:r w:rsidR="0044141E" w:rsidRPr="008F0789">
        <w:rPr>
          <w:rFonts w:eastAsia="Calibri Light"/>
        </w:rPr>
        <w:t xml:space="preserve"> (</w:t>
      </w:r>
      <w:r w:rsidR="0044141E">
        <w:rPr>
          <w:rFonts w:eastAsia="Calibri Light"/>
        </w:rPr>
        <w:t>семи</w:t>
      </w:r>
      <w:r w:rsidR="0044141E"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lastRenderedPageBreak/>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r w:rsidR="003A23C9">
        <w:t xml:space="preserve">. </w:t>
      </w:r>
      <w:r w:rsidRPr="008F0789">
        <w:t>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D61270" w:rsidRDefault="003C7F2F" w:rsidP="002B6BC5">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A23C9" w:rsidRDefault="003A23C9" w:rsidP="002B6BC5">
      <w:pPr>
        <w:autoSpaceDE w:val="0"/>
        <w:autoSpaceDN w:val="0"/>
        <w:adjustRightInd w:val="0"/>
        <w:ind w:firstLine="708"/>
        <w:jc w:val="both"/>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8"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lastRenderedPageBreak/>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r w:rsidR="00C21BE6" w:rsidRPr="00C21BE6">
        <w:rPr>
          <w:color w:val="000000"/>
        </w:rPr>
        <w:t xml:space="preserve"> </w:t>
      </w:r>
      <w:r w:rsidR="00C21BE6">
        <w:rPr>
          <w:color w:val="000000"/>
        </w:rPr>
        <w:t>Поставщик обязан выставлять счета-фактуры не позднее 5 (пяти) календарных дней, считая со дня отгрузки товара.</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w:t>
      </w:r>
      <w:r w:rsidRPr="008F0789">
        <w:lastRenderedPageBreak/>
        <w:t xml:space="preserve">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000A7A0F">
        <w:rPr>
          <w:b/>
        </w:rPr>
        <w:t xml:space="preserve">не менее </w:t>
      </w:r>
      <w:r w:rsidR="00200D75">
        <w:rPr>
          <w:b/>
        </w:rPr>
        <w:t>8</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lastRenderedPageBreak/>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2804" w:rsidRDefault="003C7F2F" w:rsidP="003979A5">
      <w:pPr>
        <w:ind w:firstLine="737"/>
        <w:jc w:val="both"/>
      </w:pPr>
      <w:r w:rsidRPr="008F0789">
        <w:lastRenderedPageBreak/>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055019" w:rsidRDefault="003C7F2F" w:rsidP="003979A5">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3C7F2F" w:rsidRPr="008F0789" w:rsidRDefault="003C7F2F" w:rsidP="007F7617">
      <w:pPr>
        <w:ind w:firstLine="737"/>
        <w:jc w:val="center"/>
        <w:rPr>
          <w:rFonts w:eastAsia="Calibri"/>
          <w:b/>
          <w:lang w:eastAsia="en-US"/>
        </w:rPr>
      </w:pPr>
      <w:r w:rsidRPr="008F0789">
        <w:rPr>
          <w:rFonts w:eastAsia="Calibri"/>
          <w:b/>
          <w:lang w:eastAsia="en-US"/>
        </w:rPr>
        <w:t>11.Ответственность сторон</w:t>
      </w:r>
    </w:p>
    <w:p w:rsidR="00055019" w:rsidRDefault="00055019" w:rsidP="00055019">
      <w:pPr>
        <w:ind w:firstLine="737"/>
        <w:jc w:val="both"/>
        <w:rPr>
          <w:rFonts w:eastAsia="Calibri"/>
        </w:rPr>
      </w:pPr>
      <w:r>
        <w:rPr>
          <w:rFonts w:eastAsia="Calibri"/>
        </w:rPr>
        <w:t xml:space="preserve">11.1. В случае задержки Покупателем оплаты Товара более чем на 15 (пятнадцать) календарных дней </w:t>
      </w:r>
      <w:r>
        <w:t>на сумму долга Покупателя начисляются проценты в соответствии с пунктом 1 статьи 395 Гражданского кодекса Российской Федерации.</w:t>
      </w:r>
    </w:p>
    <w:p w:rsidR="00055019" w:rsidRDefault="00055019" w:rsidP="00055019">
      <w:pPr>
        <w:ind w:firstLine="737"/>
        <w:jc w:val="both"/>
        <w:rPr>
          <w:rFonts w:eastAsia="Calibri"/>
        </w:rPr>
      </w:pPr>
      <w:r>
        <w:rPr>
          <w:rFonts w:eastAsia="Calibri"/>
        </w:rPr>
        <w:lastRenderedPageBreak/>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55019" w:rsidRDefault="00055019" w:rsidP="00055019">
      <w:pPr>
        <w:ind w:firstLine="737"/>
        <w:jc w:val="both"/>
        <w:rPr>
          <w:rFonts w:eastAsia="Calibri"/>
        </w:rPr>
      </w:pPr>
      <w:r>
        <w:rPr>
          <w:rFonts w:eastAsia="Calibri"/>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5019" w:rsidRDefault="00055019" w:rsidP="00055019">
      <w:pPr>
        <w:ind w:firstLine="737"/>
        <w:jc w:val="both"/>
        <w:rPr>
          <w:rFonts w:eastAsia="Calibri"/>
        </w:rPr>
      </w:pPr>
      <w:r>
        <w:rPr>
          <w:rFonts w:eastAsia="Calibri"/>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55019" w:rsidRDefault="00055019" w:rsidP="00055019">
      <w:pPr>
        <w:ind w:firstLine="737"/>
        <w:jc w:val="both"/>
        <w:rPr>
          <w:rFonts w:eastAsia="Calibri"/>
        </w:rPr>
      </w:pPr>
      <w:r>
        <w:rPr>
          <w:rFonts w:eastAsia="Calibri"/>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55019" w:rsidRDefault="00055019" w:rsidP="00055019">
      <w:pPr>
        <w:ind w:firstLine="737"/>
        <w:jc w:val="both"/>
        <w:rPr>
          <w:rFonts w:eastAsia="Calibri"/>
        </w:rPr>
      </w:pPr>
      <w:r>
        <w:rPr>
          <w:rFonts w:eastAsia="Calibri"/>
        </w:rPr>
        <w:t>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3-х 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055019" w:rsidRDefault="00055019" w:rsidP="00055019">
      <w:pPr>
        <w:ind w:firstLine="737"/>
        <w:jc w:val="both"/>
        <w:rPr>
          <w:rFonts w:eastAsia="Calibri"/>
        </w:rPr>
      </w:pPr>
      <w:r>
        <w:rPr>
          <w:rFonts w:eastAsia="Calibri"/>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55019" w:rsidRDefault="00055019" w:rsidP="00055019">
      <w:pPr>
        <w:ind w:firstLine="737"/>
        <w:jc w:val="both"/>
        <w:rPr>
          <w:rFonts w:eastAsia="Calibri"/>
        </w:rPr>
      </w:pPr>
      <w:r>
        <w:rPr>
          <w:rFonts w:eastAsia="Calibri"/>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5019" w:rsidRDefault="00055019" w:rsidP="00055019">
      <w:pPr>
        <w:ind w:firstLine="737"/>
        <w:jc w:val="both"/>
        <w:rPr>
          <w:rFonts w:eastAsia="Calibri"/>
        </w:rPr>
      </w:pPr>
      <w:r>
        <w:rPr>
          <w:rFonts w:eastAsia="Calibri"/>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5019" w:rsidRDefault="00055019" w:rsidP="00055019">
      <w:pPr>
        <w:ind w:firstLine="737"/>
        <w:jc w:val="both"/>
        <w:rPr>
          <w:rFonts w:eastAsia="Calibri"/>
        </w:rPr>
      </w:pPr>
      <w:r>
        <w:rPr>
          <w:rFonts w:eastAsia="Calibri"/>
        </w:rPr>
        <w:t>11.9. Поставщик несет ответственность перед Покупателем за неисполнение или ненадлежащее исполнение обязательств третьими лицами.</w:t>
      </w:r>
    </w:p>
    <w:p w:rsidR="00055019" w:rsidRDefault="00055019" w:rsidP="00055019">
      <w:pPr>
        <w:ind w:firstLine="737"/>
        <w:jc w:val="both"/>
        <w:rPr>
          <w:rFonts w:eastAsia="Calibri"/>
        </w:rPr>
      </w:pPr>
      <w:r>
        <w:rPr>
          <w:rFonts w:eastAsia="Calibri"/>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55019" w:rsidRDefault="00055019" w:rsidP="00055019">
      <w:pPr>
        <w:ind w:firstLine="737"/>
        <w:jc w:val="both"/>
        <w:rPr>
          <w:rFonts w:eastAsia="Calibri"/>
        </w:rPr>
      </w:pPr>
      <w:r>
        <w:rPr>
          <w:rFonts w:eastAsia="Calibri"/>
        </w:rPr>
        <w:t>11.11. В случае нарушения Поставщиком сроков предоставления товарных накладных и счетов-фактур, УПД,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055019" w:rsidRDefault="00055019" w:rsidP="00055019">
      <w:pPr>
        <w:widowControl w:val="0"/>
        <w:autoSpaceDE w:val="0"/>
        <w:autoSpaceDN w:val="0"/>
        <w:ind w:firstLine="709"/>
        <w:jc w:val="both"/>
        <w:rPr>
          <w:rFonts w:eastAsia="Calibri"/>
          <w:lang w:eastAsia="en-US"/>
        </w:rPr>
      </w:pPr>
      <w:r>
        <w:t>11.1</w:t>
      </w:r>
      <w:r w:rsidR="00C96695">
        <w:t>2</w:t>
      </w:r>
      <w:r>
        <w:t>. В случае, если в период действия настоящего Договора или же после 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92804" w:rsidRDefault="003C7F2F" w:rsidP="003979A5">
      <w:pPr>
        <w:widowControl w:val="0"/>
        <w:autoSpaceDE w:val="0"/>
        <w:autoSpaceDN w:val="0"/>
        <w:ind w:firstLine="708"/>
        <w:jc w:val="both"/>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w:t>
      </w:r>
      <w:r w:rsidR="00BF1831">
        <w:t>12</w:t>
      </w:r>
      <w:r w:rsidR="00443D6D" w:rsidRPr="008F0789">
        <w:t>.20</w:t>
      </w:r>
      <w:r w:rsidR="00104066">
        <w:t>2</w:t>
      </w:r>
      <w:r w:rsidR="009664F6">
        <w:t>3</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1</w:t>
      </w:r>
      <w:r w:rsidR="007F7617">
        <w:rPr>
          <w:rFonts w:eastAsia="Calibri"/>
        </w:rPr>
        <w:t>6</w:t>
      </w:r>
      <w:r w:rsidRPr="008F0789">
        <w:rPr>
          <w:rFonts w:eastAsia="Calibri"/>
        </w:rPr>
        <w:t>.1.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7F7617" w:rsidP="003C7F2F">
      <w:pPr>
        <w:widowControl w:val="0"/>
        <w:autoSpaceDE w:val="0"/>
        <w:autoSpaceDN w:val="0"/>
        <w:ind w:firstLine="709"/>
        <w:jc w:val="both"/>
        <w:rPr>
          <w:rFonts w:eastAsia="Calibri"/>
        </w:rPr>
      </w:pPr>
      <w:r>
        <w:rPr>
          <w:rFonts w:eastAsia="Calibri"/>
        </w:rPr>
        <w:t>16</w:t>
      </w:r>
      <w:r w:rsidR="003C7F2F" w:rsidRPr="008F0789">
        <w:rPr>
          <w:rFonts w:eastAsia="Calibri"/>
        </w:rPr>
        <w:t>.2. Все вопросы, не предусмотренные настоящим Договором, регулируются законодательством РФ.</w:t>
      </w:r>
    </w:p>
    <w:p w:rsidR="007F7617" w:rsidRPr="008F0789" w:rsidRDefault="007F7617" w:rsidP="007F7617">
      <w:pPr>
        <w:widowControl w:val="0"/>
        <w:autoSpaceDE w:val="0"/>
        <w:autoSpaceDN w:val="0"/>
        <w:ind w:firstLine="709"/>
        <w:jc w:val="both"/>
        <w:rPr>
          <w:rFonts w:eastAsia="Calibri"/>
        </w:rPr>
      </w:pPr>
      <w:r w:rsidRPr="00031E71">
        <w:rPr>
          <w:rFonts w:eastAsia="Calibri"/>
        </w:rPr>
        <w:t>16.3. Настоящий Договор составлен в двух экземплярах, имеющих одинаковую силу, по одному для каждой из Сторон. Договор может быть подписан электронными подписями лиц, имеющих право действовать от имени каждой из Сторон настоящего Договора.</w:t>
      </w:r>
    </w:p>
    <w:p w:rsidR="007F7617" w:rsidRPr="008F0789" w:rsidRDefault="007F7617" w:rsidP="007F7617">
      <w:pPr>
        <w:widowControl w:val="0"/>
        <w:autoSpaceDE w:val="0"/>
        <w:autoSpaceDN w:val="0"/>
        <w:ind w:firstLine="709"/>
        <w:jc w:val="both"/>
        <w:rPr>
          <w:rFonts w:eastAsia="Calibri"/>
        </w:rPr>
      </w:pPr>
      <w:r>
        <w:rPr>
          <w:rFonts w:eastAsia="Calibri"/>
        </w:rPr>
        <w:t>16.4</w:t>
      </w:r>
      <w:r w:rsidRPr="008F0789">
        <w:rPr>
          <w:rFonts w:eastAsia="Calibri"/>
        </w:rPr>
        <w:t xml:space="preserve">.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7F7617" w:rsidRPr="008F0789" w:rsidRDefault="007F7617" w:rsidP="007F7617">
      <w:pPr>
        <w:widowControl w:val="0"/>
        <w:autoSpaceDE w:val="0"/>
        <w:autoSpaceDN w:val="0"/>
        <w:ind w:firstLine="709"/>
        <w:jc w:val="both"/>
        <w:rPr>
          <w:rFonts w:eastAsia="Calibri"/>
        </w:rPr>
      </w:pPr>
      <w:r>
        <w:rPr>
          <w:rFonts w:eastAsia="Calibri"/>
        </w:rPr>
        <w:t>16.5</w:t>
      </w:r>
      <w:r w:rsidRPr="008F0789">
        <w:rPr>
          <w:rFonts w:eastAsia="Calibri"/>
        </w:rPr>
        <w:t>. Все приложения к настоящему Договору являются его неотъемлемыми частями.</w:t>
      </w:r>
    </w:p>
    <w:p w:rsidR="007F7617" w:rsidRPr="008F0789" w:rsidRDefault="007F7617" w:rsidP="007F7617">
      <w:pPr>
        <w:widowControl w:val="0"/>
        <w:autoSpaceDE w:val="0"/>
        <w:autoSpaceDN w:val="0"/>
        <w:ind w:firstLine="709"/>
        <w:jc w:val="both"/>
        <w:rPr>
          <w:rFonts w:eastAsia="Calibri"/>
        </w:rPr>
      </w:pPr>
      <w:r>
        <w:rPr>
          <w:rFonts w:eastAsia="Calibri"/>
        </w:rPr>
        <w:t>16.6</w:t>
      </w:r>
      <w:r w:rsidRPr="008F0789">
        <w:rPr>
          <w:rFonts w:eastAsia="Calibri"/>
        </w:rPr>
        <w:t>. К настоящему Договору прилагаются:</w:t>
      </w:r>
    </w:p>
    <w:p w:rsidR="007F7617" w:rsidRPr="008F0789" w:rsidRDefault="007F7617" w:rsidP="007F7617">
      <w:pPr>
        <w:widowControl w:val="0"/>
        <w:autoSpaceDE w:val="0"/>
        <w:autoSpaceDN w:val="0"/>
        <w:ind w:firstLine="709"/>
        <w:jc w:val="both"/>
        <w:rPr>
          <w:rFonts w:eastAsia="Calibri"/>
        </w:rPr>
      </w:pPr>
      <w:r>
        <w:rPr>
          <w:rFonts w:eastAsia="Calibri"/>
        </w:rPr>
        <w:t>16</w:t>
      </w:r>
      <w:r w:rsidRPr="008F0789">
        <w:rPr>
          <w:rFonts w:eastAsia="Calibri"/>
        </w:rPr>
        <w:t>.</w:t>
      </w:r>
      <w:r>
        <w:rPr>
          <w:rFonts w:eastAsia="Calibri"/>
        </w:rPr>
        <w:t>6</w:t>
      </w:r>
      <w:r w:rsidRPr="008F0789">
        <w:rPr>
          <w:rFonts w:eastAsia="Calibri"/>
        </w:rPr>
        <w:t>.1. Приложение № 1 (Спецификация).</w:t>
      </w:r>
    </w:p>
    <w:p w:rsidR="007F7617" w:rsidRPr="008F0789" w:rsidRDefault="007F7617" w:rsidP="007F7617">
      <w:pPr>
        <w:widowControl w:val="0"/>
        <w:autoSpaceDE w:val="0"/>
        <w:autoSpaceDN w:val="0"/>
        <w:ind w:firstLine="709"/>
        <w:jc w:val="both"/>
        <w:rPr>
          <w:rFonts w:eastAsia="Calibri"/>
        </w:rPr>
      </w:pPr>
      <w:r>
        <w:rPr>
          <w:rFonts w:eastAsia="Calibri"/>
        </w:rPr>
        <w:t>16.6</w:t>
      </w:r>
      <w:r w:rsidRPr="008F0789">
        <w:rPr>
          <w:rFonts w:eastAsia="Calibri"/>
        </w:rPr>
        <w:t>.2. Приложение № 2 (Форма заявки на поставку товаров).</w:t>
      </w:r>
    </w:p>
    <w:p w:rsidR="007F7617" w:rsidRDefault="007F7617" w:rsidP="007F7617">
      <w:pPr>
        <w:widowControl w:val="0"/>
        <w:autoSpaceDE w:val="0"/>
        <w:autoSpaceDN w:val="0"/>
        <w:ind w:firstLine="709"/>
        <w:jc w:val="both"/>
        <w:rPr>
          <w:rFonts w:eastAsia="Calibri"/>
        </w:rPr>
      </w:pPr>
      <w:r w:rsidRPr="008F0789">
        <w:rPr>
          <w:rFonts w:eastAsia="Calibri"/>
        </w:rPr>
        <w:t>1</w:t>
      </w:r>
      <w:r>
        <w:rPr>
          <w:rFonts w:eastAsia="Calibri"/>
        </w:rPr>
        <w:t>6.6</w:t>
      </w:r>
      <w:r w:rsidRPr="008F0789">
        <w:rPr>
          <w:rFonts w:eastAsia="Calibri"/>
        </w:rPr>
        <w:t>.3. Приложение № 3 (Форма Акта об исполнении обязательств по Договору).</w:t>
      </w: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w:t>
                  </w:r>
                  <w:r w:rsidR="002E1B05" w:rsidRPr="002E1B05">
                    <w:rPr>
                      <w:rFonts w:eastAsia="Calibri"/>
                      <w:lang w:eastAsia="en-US"/>
                    </w:rPr>
                    <w:t>107078</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2D3DA7" w:rsidP="003C7F2F">
      <w:pPr>
        <w:tabs>
          <w:tab w:val="left" w:pos="5200"/>
        </w:tabs>
      </w:pPr>
      <w:r>
        <w:t>Д</w:t>
      </w:r>
      <w:r w:rsidR="003C7F2F" w:rsidRPr="008F0789">
        <w:t>иректор</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6A202A" w:rsidRDefault="006A202A" w:rsidP="003C7F2F">
      <w:pPr>
        <w:jc w:val="right"/>
      </w:pPr>
    </w:p>
    <w:p w:rsidR="007F7617" w:rsidRDefault="007F7617" w:rsidP="003C7F2F">
      <w:pPr>
        <w:jc w:val="right"/>
      </w:pPr>
    </w:p>
    <w:p w:rsidR="006A4F07" w:rsidRDefault="006A4F07" w:rsidP="003C7F2F">
      <w:pPr>
        <w:jc w:val="right"/>
      </w:pPr>
    </w:p>
    <w:p w:rsidR="006A4F07" w:rsidRDefault="006A4F07" w:rsidP="003C7F2F">
      <w:pPr>
        <w:jc w:val="right"/>
      </w:pPr>
    </w:p>
    <w:p w:rsidR="007F7617" w:rsidRDefault="007F7617" w:rsidP="003C7F2F">
      <w:pPr>
        <w:jc w:val="right"/>
      </w:pPr>
    </w:p>
    <w:p w:rsidR="007F7617" w:rsidRDefault="007F7617" w:rsidP="003C7F2F">
      <w:pPr>
        <w:jc w:val="right"/>
      </w:pPr>
    </w:p>
    <w:p w:rsidR="007F7617" w:rsidRDefault="007F7617"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w:t>
      </w:r>
      <w:r w:rsidR="007C0772">
        <w:t>2</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lastRenderedPageBreak/>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F04D27" w:rsidRPr="008F0789" w:rsidRDefault="00F04D27"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w:t>
      </w:r>
      <w:r w:rsidR="007C0772">
        <w:t>2</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lastRenderedPageBreak/>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ind w:firstLine="33"/>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rPr>
                <w:bCs/>
              </w:rPr>
            </w:pPr>
            <w:r w:rsidRPr="008F0789">
              <w:rPr>
                <w:bCs/>
              </w:rPr>
              <w:t>Количество</w:t>
            </w:r>
          </w:p>
          <w:p w:rsidR="003C7F2F" w:rsidRPr="008F0789" w:rsidRDefault="003C7F2F" w:rsidP="002D3DA7">
            <w:pPr>
              <w:autoSpaceDN w:val="0"/>
              <w:spacing w:line="100" w:lineRule="atLeast"/>
              <w:ind w:firstLine="34"/>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2D3DA7">
            <w:pPr>
              <w:autoSpaceDN w:val="0"/>
              <w:spacing w:line="100" w:lineRule="atLeast"/>
              <w:ind w:firstLine="34"/>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380453" w:rsidRDefault="00380453"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lastRenderedPageBreak/>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E4F61">
            <w:pPr>
              <w:numPr>
                <w:ilvl w:val="0"/>
                <w:numId w:val="9"/>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E4F61">
            <w:pPr>
              <w:numPr>
                <w:ilvl w:val="0"/>
                <w:numId w:val="9"/>
              </w:numPr>
              <w:tabs>
                <w:tab w:val="left" w:pos="9639"/>
              </w:tabs>
              <w:contextualSpacing/>
              <w:rPr>
                <w:b/>
                <w:sz w:val="20"/>
                <w:szCs w:val="20"/>
                <w:u w:val="single"/>
              </w:rPr>
            </w:pPr>
          </w:p>
        </w:tc>
        <w:tc>
          <w:tcPr>
            <w:tcW w:w="851" w:type="dxa"/>
          </w:tcPr>
          <w:p w:rsidR="00FC40B6" w:rsidRPr="00226259" w:rsidRDefault="00FC40B6" w:rsidP="000E4F61">
            <w:pPr>
              <w:numPr>
                <w:ilvl w:val="0"/>
                <w:numId w:val="9"/>
              </w:numPr>
              <w:tabs>
                <w:tab w:val="left" w:pos="9639"/>
              </w:tabs>
              <w:contextualSpacing/>
              <w:rPr>
                <w:b/>
                <w:sz w:val="20"/>
                <w:szCs w:val="20"/>
                <w:u w:val="single"/>
              </w:rPr>
            </w:pPr>
          </w:p>
        </w:tc>
        <w:tc>
          <w:tcPr>
            <w:tcW w:w="1276" w:type="dxa"/>
          </w:tcPr>
          <w:p w:rsidR="00FC40B6" w:rsidRPr="00226259" w:rsidRDefault="00FC40B6" w:rsidP="000E4F61">
            <w:pPr>
              <w:numPr>
                <w:ilvl w:val="0"/>
                <w:numId w:val="9"/>
              </w:numPr>
              <w:tabs>
                <w:tab w:val="left" w:pos="9639"/>
              </w:tabs>
              <w:contextualSpacing/>
              <w:rPr>
                <w:b/>
                <w:sz w:val="20"/>
                <w:szCs w:val="20"/>
                <w:u w:val="single"/>
              </w:rPr>
            </w:pPr>
          </w:p>
        </w:tc>
        <w:tc>
          <w:tcPr>
            <w:tcW w:w="1843" w:type="dxa"/>
          </w:tcPr>
          <w:p w:rsidR="00FC40B6" w:rsidRPr="00226259" w:rsidRDefault="00FC40B6" w:rsidP="000E4F61">
            <w:pPr>
              <w:numPr>
                <w:ilvl w:val="0"/>
                <w:numId w:val="9"/>
              </w:numPr>
              <w:tabs>
                <w:tab w:val="left" w:pos="9639"/>
              </w:tabs>
              <w:contextualSpacing/>
              <w:rPr>
                <w:b/>
                <w:sz w:val="20"/>
                <w:szCs w:val="20"/>
                <w:u w:val="single"/>
              </w:rPr>
            </w:pPr>
          </w:p>
        </w:tc>
        <w:tc>
          <w:tcPr>
            <w:tcW w:w="1134" w:type="dxa"/>
          </w:tcPr>
          <w:p w:rsidR="00FC40B6" w:rsidRPr="00226259" w:rsidRDefault="00FC40B6" w:rsidP="000E4F61">
            <w:pPr>
              <w:numPr>
                <w:ilvl w:val="0"/>
                <w:numId w:val="9"/>
              </w:numPr>
              <w:tabs>
                <w:tab w:val="left" w:pos="9639"/>
              </w:tabs>
              <w:contextualSpacing/>
              <w:rPr>
                <w:b/>
                <w:sz w:val="20"/>
                <w:szCs w:val="20"/>
                <w:u w:val="single"/>
              </w:rPr>
            </w:pPr>
          </w:p>
        </w:tc>
        <w:tc>
          <w:tcPr>
            <w:tcW w:w="2345" w:type="dxa"/>
          </w:tcPr>
          <w:p w:rsidR="00FC40B6" w:rsidRPr="00226259" w:rsidRDefault="00FC40B6" w:rsidP="000E4F61">
            <w:pPr>
              <w:numPr>
                <w:ilvl w:val="0"/>
                <w:numId w:val="9"/>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3979A5" w:rsidRDefault="003979A5" w:rsidP="00472370"/>
    <w:p w:rsidR="0063243C" w:rsidRDefault="0063243C" w:rsidP="00472370"/>
    <w:p w:rsidR="00F04D27" w:rsidRDefault="00F04D27" w:rsidP="00472370"/>
    <w:p w:rsidR="00472370" w:rsidRPr="00472370" w:rsidRDefault="00472370" w:rsidP="00472370"/>
    <w:p w:rsidR="003979A5" w:rsidRPr="000E49FD" w:rsidRDefault="003979A5" w:rsidP="003979A5">
      <w:pPr>
        <w:spacing w:line="260" w:lineRule="exact"/>
        <w:ind w:firstLine="5812"/>
      </w:pPr>
      <w:r w:rsidRPr="000E49FD">
        <w:t>Приложение № 1.3 к извещению</w:t>
      </w:r>
    </w:p>
    <w:p w:rsidR="003979A5" w:rsidRPr="000E49FD" w:rsidRDefault="003979A5" w:rsidP="003979A5">
      <w:pPr>
        <w:spacing w:line="260" w:lineRule="exact"/>
        <w:ind w:firstLine="5812"/>
      </w:pPr>
      <w:r w:rsidRPr="000E49FD">
        <w:t>о проведении запроса котировок</w:t>
      </w:r>
    </w:p>
    <w:p w:rsidR="003979A5" w:rsidRPr="000E49FD" w:rsidRDefault="003979A5" w:rsidP="003979A5">
      <w:pPr>
        <w:tabs>
          <w:tab w:val="center" w:pos="4923"/>
          <w:tab w:val="left" w:pos="6448"/>
        </w:tabs>
        <w:ind w:firstLine="709"/>
        <w:jc w:val="both"/>
        <w:rPr>
          <w:b/>
        </w:rPr>
      </w:pPr>
      <w:r w:rsidRPr="000E49FD">
        <w:tab/>
      </w:r>
      <w:r w:rsidRPr="000E49FD">
        <w:tab/>
      </w:r>
    </w:p>
    <w:p w:rsidR="00380453" w:rsidRPr="00380453" w:rsidRDefault="00380453" w:rsidP="00380453">
      <w:pPr>
        <w:jc w:val="center"/>
        <w:rPr>
          <w:b/>
        </w:rPr>
      </w:pPr>
      <w:r w:rsidRPr="00380453">
        <w:rPr>
          <w:b/>
        </w:rPr>
        <w:t>Формы документов, предоставляемых в составе заявки участника</w:t>
      </w:r>
    </w:p>
    <w:p w:rsidR="00380453" w:rsidRPr="00380453" w:rsidRDefault="00380453" w:rsidP="00380453">
      <w:pPr>
        <w:jc w:val="center"/>
        <w:rPr>
          <w:b/>
        </w:rPr>
      </w:pPr>
    </w:p>
    <w:p w:rsidR="00380453" w:rsidRPr="00380453" w:rsidRDefault="00380453" w:rsidP="00380453">
      <w:pPr>
        <w:jc w:val="center"/>
        <w:rPr>
          <w:b/>
        </w:rPr>
      </w:pPr>
      <w:r w:rsidRPr="00380453">
        <w:rPr>
          <w:b/>
        </w:rPr>
        <w:t>Форма сведений об участнике закупки</w:t>
      </w:r>
    </w:p>
    <w:p w:rsidR="00380453" w:rsidRPr="00380453" w:rsidRDefault="00380453" w:rsidP="00380453">
      <w:pPr>
        <w:jc w:val="center"/>
        <w:rPr>
          <w:i/>
        </w:rPr>
      </w:pPr>
    </w:p>
    <w:p w:rsidR="00380453" w:rsidRPr="00380453" w:rsidRDefault="00380453" w:rsidP="00380453">
      <w:pPr>
        <w:jc w:val="center"/>
        <w:rPr>
          <w:i/>
        </w:rPr>
      </w:pPr>
      <w:r w:rsidRPr="00380453">
        <w:rPr>
          <w:i/>
        </w:rPr>
        <w:t>На бланке участника</w:t>
      </w:r>
    </w:p>
    <w:p w:rsidR="00380453" w:rsidRPr="00380453" w:rsidRDefault="00380453" w:rsidP="00380453">
      <w:pPr>
        <w:pStyle w:val="2"/>
        <w:keepNext w:val="0"/>
        <w:widowControl w:val="0"/>
        <w:suppressAutoHyphens/>
        <w:spacing w:before="0" w:after="0"/>
        <w:jc w:val="center"/>
        <w:rPr>
          <w:rFonts w:ascii="Times New Roman" w:hAnsi="Times New Roman"/>
          <w:b w:val="0"/>
          <w:i w:val="0"/>
          <w:iCs w:val="0"/>
          <w:sz w:val="24"/>
          <w:szCs w:val="24"/>
        </w:rPr>
      </w:pPr>
    </w:p>
    <w:p w:rsidR="00380453" w:rsidRPr="00380453" w:rsidRDefault="00380453" w:rsidP="00380453">
      <w:pPr>
        <w:jc w:val="center"/>
      </w:pPr>
      <w:r w:rsidRPr="00380453">
        <w:t>СВЕДЕНИЯ ОБ УЧАСТНИКЕ ЗАПРОСА КОТИРОВОК</w:t>
      </w:r>
    </w:p>
    <w:p w:rsidR="00380453" w:rsidRPr="00380453" w:rsidRDefault="00380453" w:rsidP="00380453">
      <w:pPr>
        <w:pStyle w:val="2"/>
        <w:keepNext w:val="0"/>
        <w:widowControl w:val="0"/>
        <w:suppressAutoHyphens/>
        <w:spacing w:before="0" w:after="0"/>
        <w:jc w:val="center"/>
        <w:rPr>
          <w:rFonts w:ascii="Times New Roman" w:hAnsi="Times New Roman"/>
          <w:b w:val="0"/>
          <w:i w:val="0"/>
          <w:sz w:val="24"/>
          <w:szCs w:val="24"/>
        </w:rPr>
      </w:pPr>
      <w:r w:rsidRPr="00380453">
        <w:rPr>
          <w:rFonts w:ascii="Times New Roman" w:hAnsi="Times New Roman"/>
          <w:b w:val="0"/>
          <w:i w:val="0"/>
          <w:sz w:val="24"/>
          <w:szCs w:val="24"/>
        </w:rPr>
        <w:t>№____ по лоту № _____</w:t>
      </w:r>
    </w:p>
    <w:p w:rsidR="00380453" w:rsidRPr="00380453" w:rsidRDefault="00380453" w:rsidP="00380453"/>
    <w:p w:rsidR="00380453" w:rsidRPr="00380453" w:rsidRDefault="00380453" w:rsidP="00380453">
      <w:pPr>
        <w:ind w:firstLine="709"/>
        <w:rPr>
          <w:i/>
        </w:rPr>
      </w:pPr>
      <w:r w:rsidRPr="00380453">
        <w:rPr>
          <w:i/>
        </w:rPr>
        <w:t xml:space="preserve"> 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sidRPr="00380453">
        <w:rPr>
          <w:i/>
          <w:lang w:val="en-US"/>
        </w:rPr>
        <w:t>Word</w:t>
      </w:r>
      <w:r w:rsidRPr="00380453">
        <w:rPr>
          <w:i/>
        </w:rPr>
        <w:t>.</w:t>
      </w:r>
    </w:p>
    <w:p w:rsidR="00380453" w:rsidRPr="00380453" w:rsidRDefault="00380453" w:rsidP="00380453"/>
    <w:p w:rsidR="00380453" w:rsidRPr="00380453" w:rsidRDefault="00380453" w:rsidP="00380453">
      <w:pPr>
        <w:pStyle w:val="11"/>
        <w:spacing w:line="240" w:lineRule="atLeast"/>
        <w:ind w:firstLine="709"/>
        <w:rPr>
          <w:sz w:val="24"/>
          <w:szCs w:val="24"/>
        </w:rPr>
      </w:pPr>
      <w:r w:rsidRPr="00380453">
        <w:rPr>
          <w:sz w:val="24"/>
          <w:szCs w:val="24"/>
        </w:rPr>
        <w:t xml:space="preserve">_________________ </w:t>
      </w:r>
      <w:r w:rsidRPr="00380453">
        <w:rPr>
          <w:i/>
          <w:sz w:val="24"/>
          <w:szCs w:val="24"/>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380453">
        <w:rPr>
          <w:sz w:val="24"/>
          <w:szCs w:val="24"/>
        </w:rPr>
        <w:t>(далее – участник).</w:t>
      </w:r>
    </w:p>
    <w:p w:rsidR="00380453" w:rsidRPr="00380453" w:rsidRDefault="00380453" w:rsidP="00380453">
      <w:pPr>
        <w:pStyle w:val="11"/>
        <w:spacing w:line="240" w:lineRule="atLeast"/>
        <w:ind w:firstLine="709"/>
        <w:rPr>
          <w:sz w:val="24"/>
          <w:szCs w:val="24"/>
        </w:rPr>
      </w:pPr>
    </w:p>
    <w:p w:rsidR="00380453" w:rsidRPr="00380453" w:rsidRDefault="00380453" w:rsidP="00380453">
      <w:pPr>
        <w:pStyle w:val="11"/>
        <w:rPr>
          <w:i/>
          <w:sz w:val="24"/>
          <w:szCs w:val="24"/>
        </w:rPr>
      </w:pPr>
      <w:r w:rsidRPr="00380453">
        <w:rPr>
          <w:sz w:val="24"/>
          <w:szCs w:val="24"/>
        </w:rPr>
        <w:t xml:space="preserve">Сведения об участнике – юридическом лице, а также о лицах, выступающих на стороне участника </w:t>
      </w:r>
      <w:r w:rsidRPr="00380453">
        <w:rPr>
          <w:i/>
          <w:sz w:val="24"/>
          <w:szCs w:val="24"/>
        </w:rPr>
        <w:t>(указываются сведения в отношении каждого юридического лица, выступающего на стороне участника).</w:t>
      </w:r>
    </w:p>
    <w:p w:rsidR="00380453" w:rsidRPr="00380453" w:rsidRDefault="00380453" w:rsidP="00380453">
      <w:pPr>
        <w:pStyle w:val="11"/>
        <w:rPr>
          <w:i/>
          <w:sz w:val="24"/>
          <w:szCs w:val="24"/>
        </w:rPr>
      </w:pPr>
      <w:r w:rsidRPr="00380453">
        <w:rPr>
          <w:i/>
          <w:sz w:val="24"/>
          <w:szCs w:val="24"/>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767"/>
        <w:gridCol w:w="5670"/>
      </w:tblGrid>
      <w:tr w:rsidR="00380453" w:rsidRPr="00380453" w:rsidTr="00380453">
        <w:tc>
          <w:tcPr>
            <w:tcW w:w="594" w:type="dxa"/>
          </w:tcPr>
          <w:p w:rsidR="00380453" w:rsidRPr="00380453" w:rsidRDefault="00380453" w:rsidP="00380453">
            <w:pPr>
              <w:pStyle w:val="a6"/>
              <w:ind w:firstLine="0"/>
              <w:rPr>
                <w:sz w:val="24"/>
              </w:rPr>
            </w:pPr>
            <w:r w:rsidRPr="00380453">
              <w:rPr>
                <w:sz w:val="24"/>
              </w:rPr>
              <w:t>№ п/п</w:t>
            </w:r>
          </w:p>
        </w:tc>
        <w:tc>
          <w:tcPr>
            <w:tcW w:w="3767" w:type="dxa"/>
          </w:tcPr>
          <w:p w:rsidR="00380453" w:rsidRPr="00380453" w:rsidRDefault="00380453" w:rsidP="00380453">
            <w:pPr>
              <w:pStyle w:val="a6"/>
              <w:ind w:firstLine="0"/>
              <w:rPr>
                <w:sz w:val="24"/>
              </w:rPr>
            </w:pPr>
            <w:r w:rsidRPr="00380453">
              <w:rPr>
                <w:sz w:val="24"/>
              </w:rPr>
              <w:t>Требуемая информация</w:t>
            </w:r>
          </w:p>
        </w:tc>
        <w:tc>
          <w:tcPr>
            <w:tcW w:w="5670" w:type="dxa"/>
          </w:tcPr>
          <w:p w:rsidR="00380453" w:rsidRPr="00380453" w:rsidRDefault="00380453" w:rsidP="00380453">
            <w:pPr>
              <w:pStyle w:val="a6"/>
              <w:ind w:firstLine="0"/>
              <w:rPr>
                <w:sz w:val="24"/>
              </w:rPr>
            </w:pPr>
            <w:r w:rsidRPr="00380453">
              <w:rPr>
                <w:sz w:val="24"/>
              </w:rPr>
              <w:t>Сведения об участнике/лице, выступающем на стороне участника</w:t>
            </w:r>
          </w:p>
        </w:tc>
      </w:tr>
      <w:tr w:rsidR="00380453" w:rsidRPr="00380453" w:rsidTr="00380453">
        <w:tc>
          <w:tcPr>
            <w:tcW w:w="594" w:type="dxa"/>
            <w:vMerge w:val="restart"/>
          </w:tcPr>
          <w:p w:rsidR="00380453" w:rsidRPr="00380453" w:rsidRDefault="00380453" w:rsidP="00380453">
            <w:pPr>
              <w:pStyle w:val="a6"/>
              <w:ind w:firstLine="0"/>
              <w:rPr>
                <w:sz w:val="24"/>
              </w:rPr>
            </w:pPr>
            <w:r w:rsidRPr="00380453">
              <w:rPr>
                <w:sz w:val="24"/>
              </w:rPr>
              <w:t>1.</w:t>
            </w:r>
          </w:p>
        </w:tc>
        <w:tc>
          <w:tcPr>
            <w:tcW w:w="3767" w:type="dxa"/>
          </w:tcPr>
          <w:p w:rsidR="00380453" w:rsidRPr="00380453" w:rsidRDefault="00380453" w:rsidP="00380453">
            <w:pPr>
              <w:pStyle w:val="a6"/>
              <w:ind w:firstLine="0"/>
              <w:rPr>
                <w:sz w:val="24"/>
              </w:rPr>
            </w:pPr>
            <w:r w:rsidRPr="00380453">
              <w:rPr>
                <w:sz w:val="24"/>
              </w:rPr>
              <w:t>Наименование, фирменное наименование (при наличии) участника</w:t>
            </w:r>
          </w:p>
        </w:tc>
        <w:tc>
          <w:tcPr>
            <w:tcW w:w="5670" w:type="dxa"/>
          </w:tcPr>
          <w:p w:rsidR="00380453" w:rsidRPr="00380453" w:rsidRDefault="00380453" w:rsidP="00380453">
            <w:pPr>
              <w:pStyle w:val="a6"/>
              <w:ind w:firstLine="0"/>
              <w:rPr>
                <w:sz w:val="24"/>
              </w:rPr>
            </w:pPr>
            <w:r w:rsidRPr="00380453">
              <w:rPr>
                <w:i/>
                <w:sz w:val="24"/>
              </w:rPr>
              <w:t>указать организационно-правовую форму, наименование, фирменное наименование (при наличии)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 xml:space="preserve">ИНН </w:t>
            </w:r>
          </w:p>
        </w:tc>
        <w:tc>
          <w:tcPr>
            <w:tcW w:w="5670" w:type="dxa"/>
          </w:tcPr>
          <w:p w:rsidR="00380453" w:rsidRPr="00380453" w:rsidRDefault="00380453" w:rsidP="00380453">
            <w:pPr>
              <w:pStyle w:val="11"/>
              <w:ind w:firstLine="0"/>
              <w:rPr>
                <w:sz w:val="24"/>
                <w:szCs w:val="24"/>
              </w:rPr>
            </w:pPr>
            <w:r w:rsidRPr="00380453">
              <w:rPr>
                <w:i/>
                <w:sz w:val="24"/>
                <w:szCs w:val="24"/>
              </w:rPr>
              <w:t>указать ИНН участника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Адрес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юридический адрес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учредителей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учредителей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членов коллегиального исполнительного органа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лица, исполняющего функции единоличного исполнительного органа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Фактическое местонахождение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местонахождение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i/>
                <w:sz w:val="24"/>
                <w:szCs w:val="24"/>
              </w:rPr>
            </w:pPr>
            <w:r w:rsidRPr="00380453">
              <w:rPr>
                <w:sz w:val="24"/>
                <w:szCs w:val="24"/>
              </w:rPr>
              <w:t xml:space="preserve">Контактный телефон/факс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телефон/факс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i/>
                <w:sz w:val="24"/>
                <w:szCs w:val="24"/>
              </w:rPr>
            </w:pPr>
            <w:r w:rsidRPr="00380453">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Контактные данные лица, ответственного за предоставление обеспечения исполнения договора </w:t>
            </w:r>
            <w:r w:rsidRPr="00380453">
              <w:rPr>
                <w:i/>
                <w:sz w:val="24"/>
                <w:szCs w:val="24"/>
              </w:rPr>
              <w:lastRenderedPageBreak/>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5670" w:type="dxa"/>
          </w:tcPr>
          <w:p w:rsidR="00380453" w:rsidRPr="00380453" w:rsidRDefault="00380453" w:rsidP="00380453">
            <w:pPr>
              <w:pStyle w:val="11"/>
              <w:ind w:firstLine="0"/>
              <w:rPr>
                <w:sz w:val="24"/>
                <w:szCs w:val="24"/>
              </w:rPr>
            </w:pPr>
            <w:r w:rsidRPr="00380453">
              <w:rPr>
                <w:i/>
                <w:sz w:val="24"/>
                <w:szCs w:val="24"/>
              </w:rPr>
              <w:lastRenderedPageBreak/>
              <w:t>указать ФИО, должность, контактный номер телефона, адрес электронной почты</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адрес электронной почты участника</w:t>
            </w:r>
          </w:p>
        </w:tc>
      </w:tr>
      <w:tr w:rsidR="00380453" w:rsidRPr="00380453" w:rsidTr="00380453">
        <w:tc>
          <w:tcPr>
            <w:tcW w:w="594" w:type="dxa"/>
            <w:vMerge w:val="restart"/>
          </w:tcPr>
          <w:p w:rsidR="00380453" w:rsidRPr="00380453" w:rsidRDefault="00380453" w:rsidP="00380453">
            <w:pPr>
              <w:pStyle w:val="a6"/>
              <w:ind w:firstLine="0"/>
              <w:rPr>
                <w:sz w:val="24"/>
              </w:rPr>
            </w:pPr>
            <w:r w:rsidRPr="00380453">
              <w:rPr>
                <w:sz w:val="24"/>
              </w:rPr>
              <w:t>2.</w:t>
            </w:r>
          </w:p>
        </w:tc>
        <w:tc>
          <w:tcPr>
            <w:tcW w:w="3767" w:type="dxa"/>
          </w:tcPr>
          <w:p w:rsidR="00380453" w:rsidRPr="00380453" w:rsidRDefault="00380453" w:rsidP="00380453">
            <w:pPr>
              <w:pStyle w:val="11"/>
              <w:ind w:firstLine="0"/>
              <w:jc w:val="left"/>
              <w:rPr>
                <w:sz w:val="24"/>
                <w:szCs w:val="24"/>
              </w:rPr>
            </w:pPr>
            <w:r w:rsidRPr="00380453">
              <w:rPr>
                <w:sz w:val="24"/>
                <w:szCs w:val="24"/>
              </w:rPr>
              <w:t>Наименование, фирменное наименование (при наличии) юридического лица, выступающего на стороне участника</w:t>
            </w:r>
          </w:p>
        </w:tc>
        <w:tc>
          <w:tcPr>
            <w:tcW w:w="5670" w:type="dxa"/>
          </w:tcPr>
          <w:p w:rsidR="00380453" w:rsidRPr="00380453" w:rsidRDefault="00380453" w:rsidP="00380453">
            <w:pPr>
              <w:pStyle w:val="a6"/>
              <w:ind w:firstLine="0"/>
              <w:rPr>
                <w:sz w:val="24"/>
              </w:rPr>
            </w:pPr>
            <w:r w:rsidRPr="00380453">
              <w:rPr>
                <w:i/>
                <w:sz w:val="24"/>
              </w:rPr>
              <w:t>указать организационно-правовую форму, наименование, фирменное наименование (при наличии)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ИНН</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лица, выступающего на стороне участника или аналог идентификационного номера налогоплательщика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i/>
                <w:sz w:val="24"/>
                <w:szCs w:val="24"/>
              </w:rPr>
            </w:pPr>
            <w:r w:rsidRPr="00380453">
              <w:rPr>
                <w:sz w:val="24"/>
                <w:szCs w:val="24"/>
              </w:rPr>
              <w:t xml:space="preserve">Адрес юридического лица, выступающего на стоне участника </w:t>
            </w:r>
          </w:p>
        </w:tc>
        <w:tc>
          <w:tcPr>
            <w:tcW w:w="5670" w:type="dxa"/>
          </w:tcPr>
          <w:p w:rsidR="00380453" w:rsidRPr="00380453" w:rsidRDefault="00380453" w:rsidP="00380453">
            <w:pPr>
              <w:pStyle w:val="a6"/>
              <w:ind w:firstLine="0"/>
              <w:rPr>
                <w:sz w:val="24"/>
              </w:rPr>
            </w:pPr>
            <w:r w:rsidRPr="00380453">
              <w:rPr>
                <w:i/>
                <w:sz w:val="24"/>
              </w:rPr>
              <w:t>указать юридический адрес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учредителей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учредителей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членов коллегиального исполнительного органа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i/>
                <w:sz w:val="24"/>
                <w:szCs w:val="24"/>
              </w:rPr>
            </w:pPr>
            <w:r w:rsidRPr="00380453">
              <w:rPr>
                <w:sz w:val="24"/>
                <w:szCs w:val="24"/>
              </w:rPr>
              <w:t xml:space="preserve">Фактическое местонахождение юридического лица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местонахождение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 xml:space="preserve">Телефон/факс юридического лица, выступающего на стоне участника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контактный телефон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адрес электронной почты лица, выступающего на стороне участника</w:t>
            </w:r>
          </w:p>
        </w:tc>
      </w:tr>
      <w:tr w:rsidR="00380453" w:rsidRPr="00380453" w:rsidTr="00380453">
        <w:tc>
          <w:tcPr>
            <w:tcW w:w="594" w:type="dxa"/>
          </w:tcPr>
          <w:p w:rsidR="00380453" w:rsidRPr="00380453" w:rsidRDefault="00380453" w:rsidP="00380453">
            <w:pPr>
              <w:pStyle w:val="a6"/>
              <w:ind w:firstLine="0"/>
              <w:rPr>
                <w:sz w:val="24"/>
              </w:rPr>
            </w:pPr>
            <w:r w:rsidRPr="00380453">
              <w:rPr>
                <w:sz w:val="24"/>
              </w:rPr>
              <w:t>3.</w:t>
            </w:r>
          </w:p>
        </w:tc>
        <w:tc>
          <w:tcPr>
            <w:tcW w:w="3767" w:type="dxa"/>
          </w:tcPr>
          <w:p w:rsidR="00380453" w:rsidRPr="00380453" w:rsidRDefault="00394B56" w:rsidP="00380453">
            <w:pPr>
              <w:pStyle w:val="11"/>
              <w:ind w:firstLine="0"/>
              <w:rPr>
                <w:sz w:val="24"/>
                <w:szCs w:val="24"/>
              </w:rPr>
            </w:pPr>
            <w:r>
              <w:rPr>
                <w:sz w:val="24"/>
                <w:szCs w:val="24"/>
              </w:rPr>
              <w:t>Банковские реквизиты участника</w:t>
            </w:r>
          </w:p>
        </w:tc>
        <w:tc>
          <w:tcPr>
            <w:tcW w:w="5670" w:type="dxa"/>
          </w:tcPr>
          <w:p w:rsidR="00380453" w:rsidRPr="00380453" w:rsidRDefault="00380453" w:rsidP="00380453">
            <w:pPr>
              <w:pStyle w:val="a6"/>
              <w:ind w:firstLine="0"/>
              <w:rPr>
                <w:i/>
                <w:sz w:val="24"/>
              </w:rPr>
            </w:pPr>
          </w:p>
        </w:tc>
      </w:tr>
      <w:tr w:rsidR="00380453" w:rsidRPr="00380453" w:rsidTr="00380453">
        <w:tc>
          <w:tcPr>
            <w:tcW w:w="594" w:type="dxa"/>
          </w:tcPr>
          <w:p w:rsidR="00380453" w:rsidRPr="00380453" w:rsidRDefault="00380453" w:rsidP="00380453">
            <w:pPr>
              <w:pStyle w:val="a6"/>
              <w:ind w:firstLine="0"/>
              <w:rPr>
                <w:sz w:val="24"/>
              </w:rPr>
            </w:pPr>
            <w:r w:rsidRPr="00380453">
              <w:rPr>
                <w:sz w:val="24"/>
              </w:rPr>
              <w:t>4.</w:t>
            </w:r>
          </w:p>
        </w:tc>
        <w:tc>
          <w:tcPr>
            <w:tcW w:w="3767" w:type="dxa"/>
          </w:tcPr>
          <w:p w:rsidR="00380453" w:rsidRPr="00380453" w:rsidRDefault="00380453" w:rsidP="00380453">
            <w:pPr>
              <w:pStyle w:val="11"/>
              <w:ind w:firstLine="0"/>
              <w:rPr>
                <w:sz w:val="24"/>
                <w:szCs w:val="24"/>
              </w:rPr>
            </w:pPr>
            <w:r w:rsidRPr="00380453">
              <w:rPr>
                <w:sz w:val="24"/>
                <w:szCs w:val="24"/>
              </w:rPr>
              <w:t>……….</w:t>
            </w:r>
          </w:p>
        </w:tc>
        <w:tc>
          <w:tcPr>
            <w:tcW w:w="5670" w:type="dxa"/>
          </w:tcPr>
          <w:p w:rsidR="00380453" w:rsidRPr="00380453" w:rsidRDefault="00380453" w:rsidP="00380453">
            <w:pPr>
              <w:pStyle w:val="a6"/>
              <w:ind w:firstLine="0"/>
              <w:rPr>
                <w:i/>
                <w:sz w:val="24"/>
              </w:rPr>
            </w:pPr>
          </w:p>
        </w:tc>
      </w:tr>
    </w:tbl>
    <w:p w:rsidR="00380453" w:rsidRPr="00380453" w:rsidRDefault="00380453" w:rsidP="00380453">
      <w:pPr>
        <w:pStyle w:val="11"/>
        <w:ind w:firstLine="709"/>
        <w:rPr>
          <w:bCs/>
          <w:sz w:val="24"/>
          <w:szCs w:val="24"/>
        </w:rPr>
      </w:pPr>
    </w:p>
    <w:p w:rsidR="00380453" w:rsidRPr="00380453" w:rsidRDefault="00380453" w:rsidP="00380453">
      <w:pPr>
        <w:pStyle w:val="11"/>
        <w:ind w:firstLine="709"/>
        <w:rPr>
          <w:i/>
          <w:sz w:val="24"/>
          <w:szCs w:val="24"/>
        </w:rPr>
      </w:pPr>
      <w:r w:rsidRPr="00380453">
        <w:rPr>
          <w:sz w:val="24"/>
          <w:szCs w:val="24"/>
        </w:rPr>
        <w:t xml:space="preserve">Сведения об участнике физическом лице (индивидуальном предпринимателе), а также о лицах, выступающих на стороне участника </w:t>
      </w:r>
      <w:r w:rsidRPr="00380453">
        <w:rPr>
          <w:i/>
          <w:sz w:val="24"/>
          <w:szCs w:val="24"/>
        </w:rPr>
        <w:t xml:space="preserve">(указываются сведения в отношении каждого </w:t>
      </w:r>
      <w:r w:rsidRPr="00380453">
        <w:rPr>
          <w:i/>
          <w:sz w:val="24"/>
          <w:szCs w:val="24"/>
        </w:rPr>
        <w:lastRenderedPageBreak/>
        <w:t>физического лица (индивидуального предпринимателя), выступающего на стороне участника).</w:t>
      </w:r>
    </w:p>
    <w:p w:rsidR="00380453" w:rsidRPr="00380453" w:rsidRDefault="00380453" w:rsidP="00380453">
      <w:pPr>
        <w:pStyle w:val="11"/>
        <w:ind w:firstLine="709"/>
        <w:rPr>
          <w:bCs/>
          <w:sz w:val="24"/>
          <w:szCs w:val="24"/>
        </w:rPr>
      </w:pPr>
      <w:r w:rsidRPr="00380453">
        <w:rPr>
          <w:i/>
          <w:sz w:val="24"/>
          <w:szCs w:val="24"/>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67"/>
        <w:gridCol w:w="4956"/>
      </w:tblGrid>
      <w:tr w:rsidR="00380453" w:rsidRPr="00380453" w:rsidTr="00380453">
        <w:tc>
          <w:tcPr>
            <w:tcW w:w="675" w:type="dxa"/>
          </w:tcPr>
          <w:p w:rsidR="00380453" w:rsidRPr="00380453" w:rsidRDefault="00380453" w:rsidP="00380453">
            <w:pPr>
              <w:pStyle w:val="11"/>
              <w:ind w:firstLine="0"/>
              <w:rPr>
                <w:bCs/>
                <w:sz w:val="24"/>
                <w:szCs w:val="24"/>
              </w:rPr>
            </w:pPr>
            <w:r w:rsidRPr="00380453">
              <w:rPr>
                <w:sz w:val="24"/>
                <w:szCs w:val="24"/>
              </w:rPr>
              <w:t>№ п/п</w:t>
            </w:r>
          </w:p>
        </w:tc>
        <w:tc>
          <w:tcPr>
            <w:tcW w:w="4395" w:type="dxa"/>
          </w:tcPr>
          <w:p w:rsidR="00380453" w:rsidRPr="00380453" w:rsidRDefault="00380453" w:rsidP="00380453">
            <w:pPr>
              <w:pStyle w:val="11"/>
              <w:ind w:firstLine="0"/>
              <w:rPr>
                <w:bCs/>
                <w:sz w:val="24"/>
                <w:szCs w:val="24"/>
              </w:rPr>
            </w:pPr>
            <w:r w:rsidRPr="00380453">
              <w:rPr>
                <w:sz w:val="24"/>
                <w:szCs w:val="24"/>
              </w:rPr>
              <w:t>Требуемая информация</w:t>
            </w:r>
          </w:p>
        </w:tc>
        <w:tc>
          <w:tcPr>
            <w:tcW w:w="4994" w:type="dxa"/>
          </w:tcPr>
          <w:p w:rsidR="00380453" w:rsidRPr="00380453" w:rsidRDefault="00380453" w:rsidP="00380453">
            <w:pPr>
              <w:pStyle w:val="11"/>
              <w:ind w:firstLine="0"/>
              <w:rPr>
                <w:bCs/>
                <w:sz w:val="24"/>
                <w:szCs w:val="24"/>
              </w:rPr>
            </w:pPr>
            <w:r w:rsidRPr="00380453">
              <w:rPr>
                <w:sz w:val="24"/>
                <w:szCs w:val="24"/>
              </w:rPr>
              <w:t>Сведения об участнике/лице, выступающем на стороне участника</w:t>
            </w:r>
          </w:p>
        </w:tc>
      </w:tr>
      <w:tr w:rsidR="00380453" w:rsidRPr="00380453" w:rsidTr="00380453">
        <w:tc>
          <w:tcPr>
            <w:tcW w:w="675" w:type="dxa"/>
            <w:vMerge w:val="restart"/>
          </w:tcPr>
          <w:p w:rsidR="00380453" w:rsidRPr="00380453" w:rsidRDefault="00380453" w:rsidP="00380453">
            <w:pPr>
              <w:pStyle w:val="11"/>
              <w:ind w:firstLine="0"/>
              <w:rPr>
                <w:bCs/>
                <w:sz w:val="24"/>
                <w:szCs w:val="24"/>
              </w:rPr>
            </w:pPr>
            <w:r w:rsidRPr="00380453">
              <w:rPr>
                <w:bCs/>
                <w:sz w:val="24"/>
                <w:szCs w:val="24"/>
              </w:rPr>
              <w:t>1.</w:t>
            </w: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Фамилия, имя, отчество (при наличии) участника физического лица (индивидуального предпринимателя) </w:t>
            </w:r>
          </w:p>
        </w:tc>
        <w:tc>
          <w:tcPr>
            <w:tcW w:w="4994" w:type="dxa"/>
          </w:tcPr>
          <w:p w:rsidR="00380453" w:rsidRPr="00380453" w:rsidRDefault="00380453" w:rsidP="00380453">
            <w:pPr>
              <w:pStyle w:val="11"/>
              <w:ind w:firstLine="0"/>
              <w:rPr>
                <w:bCs/>
                <w:sz w:val="24"/>
                <w:szCs w:val="24"/>
              </w:rPr>
            </w:pPr>
            <w:r w:rsidRPr="00380453">
              <w:rPr>
                <w:i/>
                <w:sz w:val="24"/>
                <w:szCs w:val="24"/>
              </w:rPr>
              <w:t>указать фамилию, имя, отчество (при наличии)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Паспортные данные участника физического лица (индивидуального предпринимателя)</w:t>
            </w:r>
          </w:p>
        </w:tc>
        <w:tc>
          <w:tcPr>
            <w:tcW w:w="4994" w:type="dxa"/>
          </w:tcPr>
          <w:p w:rsidR="00380453" w:rsidRPr="00380453" w:rsidRDefault="00380453" w:rsidP="00380453">
            <w:pPr>
              <w:pStyle w:val="11"/>
              <w:ind w:firstLine="0"/>
              <w:rPr>
                <w:bCs/>
                <w:sz w:val="24"/>
                <w:szCs w:val="24"/>
              </w:rPr>
            </w:pPr>
            <w:r w:rsidRPr="00380453">
              <w:rPr>
                <w:sz w:val="24"/>
                <w:szCs w:val="24"/>
              </w:rPr>
              <w:t>серия_____ № ________ дата выдачи: _________ наименование органа, выдавшего документ _____________</w:t>
            </w:r>
            <w:r w:rsidRPr="00380453">
              <w:rPr>
                <w:i/>
                <w:sz w:val="24"/>
                <w:szCs w:val="24"/>
              </w:rPr>
              <w:t xml:space="preserve"> указать паспортные данные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ИНН</w:t>
            </w:r>
          </w:p>
        </w:tc>
        <w:tc>
          <w:tcPr>
            <w:tcW w:w="4994" w:type="dxa"/>
          </w:tcPr>
          <w:p w:rsidR="00380453" w:rsidRPr="00380453" w:rsidRDefault="00380453" w:rsidP="00380453">
            <w:pPr>
              <w:pStyle w:val="11"/>
              <w:ind w:firstLine="0"/>
              <w:rPr>
                <w:sz w:val="24"/>
                <w:szCs w:val="24"/>
              </w:rPr>
            </w:pPr>
            <w:r w:rsidRPr="00380453">
              <w:rPr>
                <w:i/>
                <w:sz w:val="24"/>
                <w:szCs w:val="24"/>
              </w:rPr>
              <w:t>указать ИНН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Адрес места жительства физического лица (индивидуального предпринимателя)</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места жительства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Телефон / Факс (при наличии)</w:t>
            </w:r>
            <w:r w:rsidRPr="00380453">
              <w:rPr>
                <w:i/>
                <w:sz w:val="24"/>
                <w:szCs w:val="24"/>
                <w:highlight w:val="yellow"/>
              </w:rPr>
              <w:t xml:space="preserve">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номер телефона/факса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электронной почты участника</w:t>
            </w:r>
          </w:p>
        </w:tc>
      </w:tr>
      <w:tr w:rsidR="00380453" w:rsidRPr="00380453" w:rsidTr="00380453">
        <w:tc>
          <w:tcPr>
            <w:tcW w:w="675" w:type="dxa"/>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spacing w:line="280" w:lineRule="exact"/>
              <w:ind w:firstLine="0"/>
              <w:jc w:val="left"/>
              <w:rPr>
                <w:sz w:val="24"/>
                <w:szCs w:val="24"/>
              </w:rPr>
            </w:pPr>
            <w:r w:rsidRPr="00380453">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i/>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675" w:type="dxa"/>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spacing w:line="280" w:lineRule="exact"/>
              <w:ind w:firstLine="0"/>
              <w:jc w:val="left"/>
              <w:rPr>
                <w:sz w:val="24"/>
                <w:szCs w:val="24"/>
              </w:rPr>
            </w:pPr>
            <w:r w:rsidRPr="00380453">
              <w:rPr>
                <w:sz w:val="24"/>
                <w:szCs w:val="24"/>
              </w:rPr>
              <w:t xml:space="preserve">Контактные данные лица, ответственного за предоставление обеспечения исполнения договора </w:t>
            </w:r>
            <w:r w:rsidRPr="00380453">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4994" w:type="dxa"/>
          </w:tcPr>
          <w:p w:rsidR="00380453" w:rsidRPr="00380453" w:rsidRDefault="00380453" w:rsidP="00380453">
            <w:pPr>
              <w:pStyle w:val="11"/>
              <w:ind w:firstLine="0"/>
              <w:rPr>
                <w:i/>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675" w:type="dxa"/>
            <w:vMerge w:val="restart"/>
          </w:tcPr>
          <w:p w:rsidR="00380453" w:rsidRPr="00380453" w:rsidRDefault="00380453" w:rsidP="00380453">
            <w:pPr>
              <w:pStyle w:val="11"/>
              <w:ind w:firstLine="0"/>
              <w:rPr>
                <w:bCs/>
                <w:sz w:val="24"/>
                <w:szCs w:val="24"/>
              </w:rPr>
            </w:pPr>
            <w:r w:rsidRPr="00380453">
              <w:rPr>
                <w:bCs/>
                <w:sz w:val="24"/>
                <w:szCs w:val="24"/>
              </w:rPr>
              <w:t>2.</w:t>
            </w:r>
          </w:p>
        </w:tc>
        <w:tc>
          <w:tcPr>
            <w:tcW w:w="4395" w:type="dxa"/>
          </w:tcPr>
          <w:p w:rsidR="00380453" w:rsidRPr="00380453" w:rsidRDefault="00380453" w:rsidP="00380453">
            <w:pPr>
              <w:pStyle w:val="11"/>
              <w:ind w:firstLine="0"/>
              <w:jc w:val="left"/>
              <w:rPr>
                <w:sz w:val="24"/>
                <w:szCs w:val="24"/>
              </w:rPr>
            </w:pPr>
            <w:r w:rsidRPr="00380453">
              <w:rPr>
                <w:sz w:val="24"/>
                <w:szCs w:val="24"/>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bCs/>
                <w:sz w:val="24"/>
                <w:szCs w:val="24"/>
              </w:rPr>
            </w:pPr>
            <w:r w:rsidRPr="00380453">
              <w:rPr>
                <w:i/>
                <w:sz w:val="24"/>
                <w:szCs w:val="24"/>
              </w:rPr>
              <w:t>указать фамилию, имя, отчество (при наличии)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sz w:val="24"/>
                <w:szCs w:val="24"/>
              </w:rPr>
            </w:pPr>
            <w:r w:rsidRPr="00380453">
              <w:rPr>
                <w:sz w:val="24"/>
                <w:szCs w:val="24"/>
              </w:rPr>
              <w:t>серия_____ № ________ дата выдачи: _________ наименование органа, выдавшего документ</w:t>
            </w:r>
          </w:p>
          <w:p w:rsidR="00380453" w:rsidRPr="00380453" w:rsidRDefault="00380453" w:rsidP="00380453">
            <w:pPr>
              <w:pStyle w:val="11"/>
              <w:ind w:firstLine="0"/>
              <w:rPr>
                <w:bCs/>
                <w:sz w:val="24"/>
                <w:szCs w:val="24"/>
              </w:rPr>
            </w:pPr>
            <w:r w:rsidRPr="00380453">
              <w:rPr>
                <w:i/>
                <w:sz w:val="24"/>
                <w:szCs w:val="24"/>
              </w:rPr>
              <w:t>указать паспортные данные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ИНН</w:t>
            </w:r>
          </w:p>
        </w:tc>
        <w:tc>
          <w:tcPr>
            <w:tcW w:w="4994" w:type="dxa"/>
          </w:tcPr>
          <w:p w:rsidR="00380453" w:rsidRPr="00380453" w:rsidRDefault="00380453" w:rsidP="00380453">
            <w:pPr>
              <w:pStyle w:val="11"/>
              <w:ind w:firstLine="0"/>
              <w:rPr>
                <w:sz w:val="24"/>
                <w:szCs w:val="24"/>
              </w:rPr>
            </w:pPr>
            <w:r w:rsidRPr="00380453">
              <w:rPr>
                <w:i/>
                <w:sz w:val="24"/>
                <w:szCs w:val="24"/>
              </w:rPr>
              <w:t>указать ИНН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bCs/>
                <w:sz w:val="24"/>
                <w:szCs w:val="24"/>
              </w:rPr>
            </w:pPr>
            <w:r w:rsidRPr="00380453">
              <w:rPr>
                <w:sz w:val="24"/>
                <w:szCs w:val="24"/>
              </w:rPr>
              <w:t xml:space="preserve">Адрес места жительства физического лица (индивидуального </w:t>
            </w:r>
            <w:r w:rsidRPr="00380453">
              <w:rPr>
                <w:sz w:val="24"/>
                <w:szCs w:val="24"/>
              </w:rPr>
              <w:lastRenderedPageBreak/>
              <w:t xml:space="preserve">предпринимателя), выступающего на стороне участника </w:t>
            </w:r>
          </w:p>
        </w:tc>
        <w:tc>
          <w:tcPr>
            <w:tcW w:w="4994" w:type="dxa"/>
          </w:tcPr>
          <w:p w:rsidR="00380453" w:rsidRPr="00380453" w:rsidRDefault="00380453" w:rsidP="00380453">
            <w:pPr>
              <w:pStyle w:val="11"/>
              <w:ind w:firstLine="0"/>
              <w:rPr>
                <w:bCs/>
                <w:sz w:val="24"/>
                <w:szCs w:val="24"/>
              </w:rPr>
            </w:pPr>
            <w:r w:rsidRPr="00380453">
              <w:rPr>
                <w:i/>
                <w:sz w:val="24"/>
                <w:szCs w:val="24"/>
              </w:rPr>
              <w:lastRenderedPageBreak/>
              <w:t>указать адрес места жительства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Телефон/Факс (при наличии)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телефон/факс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bCs/>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электронной почты лица, выступающего на стороне участника</w:t>
            </w:r>
          </w:p>
        </w:tc>
      </w:tr>
      <w:tr w:rsidR="00380453" w:rsidRPr="00380453" w:rsidTr="00380453">
        <w:tc>
          <w:tcPr>
            <w:tcW w:w="675" w:type="dxa"/>
          </w:tcPr>
          <w:p w:rsidR="00380453" w:rsidRPr="00380453" w:rsidRDefault="00380453" w:rsidP="00380453">
            <w:pPr>
              <w:pStyle w:val="11"/>
              <w:ind w:firstLine="0"/>
              <w:rPr>
                <w:bCs/>
                <w:sz w:val="24"/>
                <w:szCs w:val="24"/>
              </w:rPr>
            </w:pPr>
            <w:r w:rsidRPr="00380453">
              <w:rPr>
                <w:bCs/>
                <w:sz w:val="24"/>
                <w:szCs w:val="24"/>
              </w:rPr>
              <w:t>3.</w:t>
            </w:r>
          </w:p>
        </w:tc>
        <w:tc>
          <w:tcPr>
            <w:tcW w:w="4395" w:type="dxa"/>
          </w:tcPr>
          <w:p w:rsidR="00380453" w:rsidRPr="00380453" w:rsidRDefault="00927C75" w:rsidP="00380453">
            <w:pPr>
              <w:pStyle w:val="11"/>
              <w:ind w:firstLine="0"/>
              <w:rPr>
                <w:sz w:val="24"/>
                <w:szCs w:val="24"/>
              </w:rPr>
            </w:pPr>
            <w:r>
              <w:rPr>
                <w:sz w:val="24"/>
                <w:szCs w:val="24"/>
              </w:rPr>
              <w:t>Банковские реквизиты участника</w:t>
            </w:r>
          </w:p>
        </w:tc>
        <w:tc>
          <w:tcPr>
            <w:tcW w:w="4994" w:type="dxa"/>
          </w:tcPr>
          <w:p w:rsidR="00380453" w:rsidRPr="00380453" w:rsidRDefault="00380453" w:rsidP="00380453">
            <w:pPr>
              <w:pStyle w:val="11"/>
              <w:ind w:firstLine="0"/>
              <w:rPr>
                <w:i/>
                <w:sz w:val="24"/>
                <w:szCs w:val="24"/>
              </w:rPr>
            </w:pPr>
          </w:p>
        </w:tc>
      </w:tr>
    </w:tbl>
    <w:p w:rsidR="00380453" w:rsidRPr="00380453" w:rsidRDefault="00380453" w:rsidP="00380453"/>
    <w:p w:rsidR="00380453" w:rsidRPr="00380453" w:rsidRDefault="00380453" w:rsidP="00380453">
      <w:pPr>
        <w:pStyle w:val="a6"/>
        <w:rPr>
          <w:sz w:val="24"/>
        </w:rPr>
      </w:pPr>
      <w:r w:rsidRPr="00380453">
        <w:rPr>
          <w:bCs/>
          <w:sz w:val="24"/>
        </w:rPr>
        <w:t>Сведения</w:t>
      </w:r>
      <w:r w:rsidRPr="00380453">
        <w:rPr>
          <w:rStyle w:val="a8"/>
          <w:bCs/>
          <w:sz w:val="24"/>
        </w:rPr>
        <w:footnoteReference w:id="1"/>
      </w:r>
      <w:r w:rsidRPr="00380453">
        <w:rPr>
          <w:bCs/>
          <w:sz w:val="24"/>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80453">
        <w:rPr>
          <w:rStyle w:val="a8"/>
          <w:bCs/>
          <w:sz w:val="24"/>
        </w:rPr>
        <w:footnoteReference w:id="2"/>
      </w:r>
      <w:r w:rsidRPr="00380453">
        <w:rPr>
          <w:bCs/>
          <w:sz w:val="24"/>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1592"/>
        <w:gridCol w:w="1890"/>
        <w:gridCol w:w="1890"/>
        <w:gridCol w:w="1718"/>
      </w:tblGrid>
      <w:tr w:rsidR="00380453" w:rsidRPr="00380453" w:rsidTr="00380453">
        <w:tc>
          <w:tcPr>
            <w:tcW w:w="1571" w:type="pct"/>
            <w:vMerge w:val="restart"/>
          </w:tcPr>
          <w:p w:rsidR="00380453" w:rsidRPr="00380453" w:rsidRDefault="00380453" w:rsidP="00380453">
            <w:pPr>
              <w:jc w:val="both"/>
            </w:pPr>
            <w:r w:rsidRPr="00380453">
              <w:rPr>
                <w:b/>
              </w:rPr>
              <w:t>Наименование показателя</w:t>
            </w:r>
          </w:p>
        </w:tc>
        <w:tc>
          <w:tcPr>
            <w:tcW w:w="770" w:type="pct"/>
            <w:vMerge w:val="restart"/>
          </w:tcPr>
          <w:p w:rsidR="00380453" w:rsidRPr="00380453" w:rsidRDefault="00380453" w:rsidP="00380453">
            <w:pPr>
              <w:jc w:val="both"/>
            </w:pPr>
            <w:r w:rsidRPr="00380453">
              <w:rPr>
                <w:b/>
              </w:rPr>
              <w:t>Общая доля</w:t>
            </w:r>
          </w:p>
        </w:tc>
        <w:tc>
          <w:tcPr>
            <w:tcW w:w="2659" w:type="pct"/>
            <w:gridSpan w:val="3"/>
          </w:tcPr>
          <w:p w:rsidR="00380453" w:rsidRPr="00380453" w:rsidRDefault="00380453" w:rsidP="00380453">
            <w:pPr>
              <w:jc w:val="both"/>
            </w:pPr>
            <w:r w:rsidRPr="00380453">
              <w:rPr>
                <w:b/>
              </w:rPr>
              <w:t>в том числе</w:t>
            </w:r>
            <w:r w:rsidRPr="00380453">
              <w:rPr>
                <w:rStyle w:val="a8"/>
                <w:b/>
              </w:rPr>
              <w:footnoteReference w:id="3"/>
            </w:r>
            <w:r w:rsidRPr="00380453">
              <w:rPr>
                <w:b/>
              </w:rPr>
              <w:t xml:space="preserve">: </w:t>
            </w:r>
            <w:r w:rsidRPr="00380453">
              <w:rPr>
                <w:b/>
                <w:i/>
              </w:rPr>
              <w:t>(указать сведения о доле на каждый год, в котором выполняются работы, оказываются услуги, поставляются товары</w:t>
            </w:r>
            <w:r w:rsidRPr="00380453">
              <w:rPr>
                <w:b/>
              </w:rPr>
              <w:t>)</w:t>
            </w:r>
          </w:p>
        </w:tc>
      </w:tr>
      <w:tr w:rsidR="00380453" w:rsidRPr="00380453" w:rsidTr="00380453">
        <w:tc>
          <w:tcPr>
            <w:tcW w:w="1571" w:type="pct"/>
            <w:vMerge/>
          </w:tcPr>
          <w:p w:rsidR="00380453" w:rsidRPr="00380453" w:rsidRDefault="00380453" w:rsidP="00380453">
            <w:pPr>
              <w:jc w:val="both"/>
            </w:pPr>
          </w:p>
        </w:tc>
        <w:tc>
          <w:tcPr>
            <w:tcW w:w="770" w:type="pct"/>
            <w:vMerge/>
          </w:tcPr>
          <w:p w:rsidR="00380453" w:rsidRPr="00380453" w:rsidRDefault="00380453" w:rsidP="00380453">
            <w:pPr>
              <w:jc w:val="both"/>
            </w:pPr>
          </w:p>
        </w:tc>
        <w:tc>
          <w:tcPr>
            <w:tcW w:w="914" w:type="pct"/>
          </w:tcPr>
          <w:p w:rsidR="00380453" w:rsidRPr="00380453" w:rsidRDefault="00380453" w:rsidP="00380453">
            <w:pPr>
              <w:jc w:val="both"/>
            </w:pPr>
            <w:r w:rsidRPr="00380453">
              <w:t>на 20___ г.</w:t>
            </w:r>
          </w:p>
        </w:tc>
        <w:tc>
          <w:tcPr>
            <w:tcW w:w="914" w:type="pct"/>
          </w:tcPr>
          <w:p w:rsidR="00380453" w:rsidRPr="00380453" w:rsidRDefault="00380453" w:rsidP="00380453">
            <w:pPr>
              <w:jc w:val="both"/>
            </w:pPr>
            <w:r w:rsidRPr="00380453">
              <w:t>на 20___ г.</w:t>
            </w:r>
          </w:p>
        </w:tc>
        <w:tc>
          <w:tcPr>
            <w:tcW w:w="831" w:type="pct"/>
          </w:tcPr>
          <w:p w:rsidR="00380453" w:rsidRPr="00380453" w:rsidRDefault="00380453" w:rsidP="00380453">
            <w:pPr>
              <w:jc w:val="both"/>
            </w:pPr>
            <w:r w:rsidRPr="00380453">
              <w:t>и т.д.</w:t>
            </w:r>
          </w:p>
        </w:tc>
      </w:tr>
      <w:tr w:rsidR="00380453" w:rsidRPr="00380453" w:rsidTr="00380453">
        <w:tc>
          <w:tcPr>
            <w:tcW w:w="1571" w:type="pct"/>
          </w:tcPr>
          <w:p w:rsidR="00380453" w:rsidRPr="00380453" w:rsidRDefault="00380453" w:rsidP="00380453">
            <w:pPr>
              <w:jc w:val="both"/>
            </w:pPr>
            <w:r w:rsidRPr="00380453">
              <w:t>Доля товаров, работ, услуг, являющихся инновационными и (или) высокотехнологичными из общего объема предлагаемых товаров, работ, услуг в %</w:t>
            </w:r>
            <w:r w:rsidRPr="00380453">
              <w:rPr>
                <w:rStyle w:val="a8"/>
              </w:rPr>
              <w:footnoteReference w:id="4"/>
            </w:r>
          </w:p>
        </w:tc>
        <w:tc>
          <w:tcPr>
            <w:tcW w:w="770" w:type="pct"/>
          </w:tcPr>
          <w:p w:rsidR="00380453" w:rsidRPr="00380453" w:rsidRDefault="00380453" w:rsidP="00380453">
            <w:r w:rsidRPr="00380453">
              <w:rPr>
                <w:i/>
              </w:rPr>
              <w:t>Указать долю в %</w:t>
            </w:r>
          </w:p>
        </w:tc>
        <w:tc>
          <w:tcPr>
            <w:tcW w:w="914" w:type="pct"/>
          </w:tcPr>
          <w:p w:rsidR="00380453" w:rsidRPr="00380453" w:rsidRDefault="00380453" w:rsidP="00380453">
            <w:r w:rsidRPr="00380453">
              <w:rPr>
                <w:i/>
              </w:rPr>
              <w:t>Указать долю в %</w:t>
            </w:r>
          </w:p>
        </w:tc>
        <w:tc>
          <w:tcPr>
            <w:tcW w:w="914" w:type="pct"/>
          </w:tcPr>
          <w:p w:rsidR="00380453" w:rsidRPr="00380453" w:rsidRDefault="00380453" w:rsidP="00380453">
            <w:r w:rsidRPr="00380453">
              <w:rPr>
                <w:i/>
              </w:rPr>
              <w:t>Указать долю в %</w:t>
            </w:r>
          </w:p>
        </w:tc>
        <w:tc>
          <w:tcPr>
            <w:tcW w:w="831" w:type="pct"/>
          </w:tcPr>
          <w:p w:rsidR="00380453" w:rsidRPr="00380453" w:rsidRDefault="00380453" w:rsidP="00380453">
            <w:r w:rsidRPr="00380453">
              <w:rPr>
                <w:i/>
              </w:rPr>
              <w:t>Указать долю в %</w:t>
            </w:r>
          </w:p>
        </w:tc>
      </w:tr>
      <w:tr w:rsidR="00380453" w:rsidRPr="00380453" w:rsidTr="00380453">
        <w:tc>
          <w:tcPr>
            <w:tcW w:w="1571" w:type="pct"/>
          </w:tcPr>
          <w:p w:rsidR="00380453" w:rsidRPr="00380453" w:rsidRDefault="00380453" w:rsidP="00380453">
            <w:pPr>
              <w:jc w:val="both"/>
            </w:pPr>
            <w:r w:rsidRPr="00380453">
              <w:t>Доля товаров, произведенных в Российской Федерации, из общего объема закупки в %</w:t>
            </w:r>
          </w:p>
        </w:tc>
        <w:tc>
          <w:tcPr>
            <w:tcW w:w="770" w:type="pct"/>
          </w:tcPr>
          <w:p w:rsidR="00380453" w:rsidRPr="00380453" w:rsidRDefault="00380453" w:rsidP="00380453">
            <w:r w:rsidRPr="00380453">
              <w:rPr>
                <w:i/>
              </w:rPr>
              <w:t>Указать долю в %</w:t>
            </w:r>
          </w:p>
        </w:tc>
        <w:tc>
          <w:tcPr>
            <w:tcW w:w="914" w:type="pct"/>
          </w:tcPr>
          <w:p w:rsidR="00380453" w:rsidRPr="00380453" w:rsidRDefault="00380453" w:rsidP="00380453">
            <w:r w:rsidRPr="00380453">
              <w:rPr>
                <w:i/>
              </w:rPr>
              <w:t>Указать долю в %</w:t>
            </w:r>
          </w:p>
        </w:tc>
        <w:tc>
          <w:tcPr>
            <w:tcW w:w="914" w:type="pct"/>
          </w:tcPr>
          <w:p w:rsidR="00380453" w:rsidRPr="00380453" w:rsidRDefault="00380453" w:rsidP="00380453">
            <w:r w:rsidRPr="00380453">
              <w:rPr>
                <w:i/>
              </w:rPr>
              <w:t>Указать долю в %</w:t>
            </w:r>
          </w:p>
        </w:tc>
        <w:tc>
          <w:tcPr>
            <w:tcW w:w="831" w:type="pct"/>
          </w:tcPr>
          <w:p w:rsidR="00380453" w:rsidRPr="00380453" w:rsidRDefault="00380453" w:rsidP="00380453">
            <w:r w:rsidRPr="00380453">
              <w:rPr>
                <w:i/>
              </w:rPr>
              <w:t>Указать долю в %</w:t>
            </w:r>
          </w:p>
        </w:tc>
      </w:tr>
      <w:tr w:rsidR="00380453" w:rsidRPr="00380453" w:rsidTr="00380453">
        <w:tc>
          <w:tcPr>
            <w:tcW w:w="1571" w:type="pct"/>
          </w:tcPr>
          <w:p w:rsidR="00380453" w:rsidRPr="00380453" w:rsidRDefault="00380453" w:rsidP="00380453">
            <w:pPr>
              <w:jc w:val="both"/>
            </w:pPr>
            <w:r w:rsidRPr="00380453">
              <w:t>Доля товаров, по которым участник является производителем, из общего объема закупки, в %</w:t>
            </w:r>
          </w:p>
        </w:tc>
        <w:tc>
          <w:tcPr>
            <w:tcW w:w="770" w:type="pct"/>
          </w:tcPr>
          <w:p w:rsidR="00380453" w:rsidRPr="00380453" w:rsidRDefault="00380453" w:rsidP="00380453">
            <w:r w:rsidRPr="00380453">
              <w:rPr>
                <w:i/>
              </w:rPr>
              <w:t>Указать долю в %</w:t>
            </w:r>
          </w:p>
        </w:tc>
        <w:tc>
          <w:tcPr>
            <w:tcW w:w="914" w:type="pct"/>
          </w:tcPr>
          <w:p w:rsidR="00380453" w:rsidRPr="00380453" w:rsidRDefault="00380453" w:rsidP="00380453">
            <w:r w:rsidRPr="00380453">
              <w:rPr>
                <w:i/>
              </w:rPr>
              <w:t>Указать долю в %</w:t>
            </w:r>
          </w:p>
        </w:tc>
        <w:tc>
          <w:tcPr>
            <w:tcW w:w="914" w:type="pct"/>
          </w:tcPr>
          <w:p w:rsidR="00380453" w:rsidRPr="00380453" w:rsidRDefault="00380453" w:rsidP="00380453">
            <w:r w:rsidRPr="00380453">
              <w:rPr>
                <w:i/>
              </w:rPr>
              <w:t>Указать долю в %</w:t>
            </w:r>
          </w:p>
        </w:tc>
        <w:tc>
          <w:tcPr>
            <w:tcW w:w="831" w:type="pct"/>
          </w:tcPr>
          <w:p w:rsidR="00380453" w:rsidRPr="00380453" w:rsidRDefault="00380453" w:rsidP="00380453">
            <w:r w:rsidRPr="00380453">
              <w:rPr>
                <w:i/>
              </w:rPr>
              <w:t>Указать долю в %</w:t>
            </w:r>
          </w:p>
        </w:tc>
      </w:tr>
      <w:tr w:rsidR="00380453" w:rsidRPr="00380453" w:rsidTr="00380453">
        <w:tc>
          <w:tcPr>
            <w:tcW w:w="1571" w:type="pct"/>
          </w:tcPr>
          <w:p w:rsidR="00380453" w:rsidRPr="00380453" w:rsidRDefault="00380453" w:rsidP="00380453">
            <w:pPr>
              <w:jc w:val="both"/>
            </w:pPr>
            <w:r w:rsidRPr="00380453">
              <w:t>Доля работ (услуг), по которым участник является подрядчиком (исполнителем), из общего объема предлагаемых работ (услуг), в %</w:t>
            </w:r>
          </w:p>
        </w:tc>
        <w:tc>
          <w:tcPr>
            <w:tcW w:w="770" w:type="pct"/>
          </w:tcPr>
          <w:p w:rsidR="00380453" w:rsidRPr="00380453" w:rsidRDefault="00380453" w:rsidP="00380453">
            <w:r w:rsidRPr="00380453">
              <w:rPr>
                <w:i/>
              </w:rPr>
              <w:t>Указать долю в %</w:t>
            </w:r>
          </w:p>
        </w:tc>
        <w:tc>
          <w:tcPr>
            <w:tcW w:w="914" w:type="pct"/>
          </w:tcPr>
          <w:p w:rsidR="00380453" w:rsidRPr="00380453" w:rsidRDefault="00380453" w:rsidP="00380453">
            <w:r w:rsidRPr="00380453">
              <w:rPr>
                <w:i/>
              </w:rPr>
              <w:t>Указать долю в %</w:t>
            </w:r>
          </w:p>
        </w:tc>
        <w:tc>
          <w:tcPr>
            <w:tcW w:w="914" w:type="pct"/>
          </w:tcPr>
          <w:p w:rsidR="00380453" w:rsidRPr="00380453" w:rsidRDefault="00380453" w:rsidP="00380453">
            <w:r w:rsidRPr="00380453">
              <w:rPr>
                <w:i/>
              </w:rPr>
              <w:t>Указать долю в %</w:t>
            </w:r>
          </w:p>
        </w:tc>
        <w:tc>
          <w:tcPr>
            <w:tcW w:w="831" w:type="pct"/>
          </w:tcPr>
          <w:p w:rsidR="00380453" w:rsidRPr="00380453" w:rsidRDefault="00380453" w:rsidP="00380453">
            <w:r w:rsidRPr="00380453">
              <w:rPr>
                <w:i/>
              </w:rPr>
              <w:t>Указать долю в %</w:t>
            </w:r>
          </w:p>
        </w:tc>
      </w:tr>
    </w:tbl>
    <w:p w:rsidR="00380453" w:rsidRPr="00380453" w:rsidRDefault="00380453" w:rsidP="00380453">
      <w:pPr>
        <w:pStyle w:val="a6"/>
        <w:rPr>
          <w:rFonts w:eastAsia="Times New Roman"/>
          <w:sz w:val="24"/>
        </w:rPr>
      </w:pPr>
    </w:p>
    <w:p w:rsidR="00380453" w:rsidRPr="00380453" w:rsidRDefault="00380453" w:rsidP="00380453">
      <w:pPr>
        <w:pStyle w:val="a6"/>
        <w:rPr>
          <w:rFonts w:eastAsia="Times New Roman"/>
          <w:sz w:val="24"/>
        </w:rPr>
      </w:pPr>
    </w:p>
    <w:p w:rsidR="003979A5" w:rsidRPr="00380453" w:rsidRDefault="003979A5" w:rsidP="003979A5">
      <w:pPr>
        <w:pStyle w:val="a6"/>
        <w:rPr>
          <w:rFonts w:eastAsia="Times New Roman"/>
          <w:sz w:val="24"/>
        </w:rPr>
        <w:sectPr w:rsidR="003979A5" w:rsidRPr="00380453" w:rsidSect="0063243C">
          <w:pgSz w:w="11907" w:h="16839" w:code="9"/>
          <w:pgMar w:top="993" w:right="992" w:bottom="851" w:left="1134" w:header="794" w:footer="794" w:gutter="0"/>
          <w:pgNumType w:start="1"/>
          <w:cols w:space="708"/>
          <w:titlePg/>
          <w:docGrid w:linePitch="360"/>
        </w:sectPr>
      </w:pPr>
    </w:p>
    <w:p w:rsidR="00593D99" w:rsidRPr="000E49FD" w:rsidDel="00E879A1" w:rsidRDefault="00593D99" w:rsidP="00593D99">
      <w:pPr>
        <w:spacing w:after="200" w:line="276" w:lineRule="auto"/>
        <w:jc w:val="center"/>
        <w:rPr>
          <w:b/>
        </w:rPr>
      </w:pPr>
      <w:r w:rsidRPr="000E49FD">
        <w:rPr>
          <w:b/>
        </w:rPr>
        <w:lastRenderedPageBreak/>
        <w:t>ФОРМА</w:t>
      </w:r>
      <w:r w:rsidRPr="000E49FD">
        <w:rPr>
          <w:b/>
        </w:rPr>
        <w:br/>
        <w:t>технического предложения участника</w:t>
      </w:r>
    </w:p>
    <w:p w:rsidR="00593D99" w:rsidRPr="000E49FD" w:rsidRDefault="00593D99" w:rsidP="00593D99">
      <w:pPr>
        <w:jc w:val="both"/>
        <w:rPr>
          <w:bCs/>
          <w:i/>
          <w:u w:val="single"/>
        </w:rPr>
      </w:pPr>
      <w:r w:rsidRPr="000E49FD">
        <w:rPr>
          <w:bCs/>
          <w:i/>
          <w:u w:val="single"/>
        </w:rPr>
        <w:t>Инструкция по заполнению формы технического предложения:</w:t>
      </w:r>
    </w:p>
    <w:p w:rsidR="00593D99" w:rsidRPr="000E49FD" w:rsidRDefault="00593D99" w:rsidP="00593D99">
      <w:pPr>
        <w:jc w:val="both"/>
        <w:rPr>
          <w:bCs/>
          <w:i/>
        </w:rPr>
      </w:pPr>
      <w:r w:rsidRPr="000E49FD">
        <w:rPr>
          <w:bCs/>
          <w:i/>
        </w:rPr>
        <w:t xml:space="preserve">Техническое предложение оформляется участником отдельно по каждому лоту и предоставляется в формате </w:t>
      </w:r>
      <w:r w:rsidRPr="000E49FD">
        <w:rPr>
          <w:bCs/>
          <w:i/>
          <w:lang w:val="en-US"/>
        </w:rPr>
        <w:t>MS</w:t>
      </w:r>
      <w:r w:rsidRPr="000E49FD">
        <w:rPr>
          <w:bCs/>
          <w:i/>
        </w:rPr>
        <w:t xml:space="preserve"> </w:t>
      </w:r>
      <w:r w:rsidRPr="000E49FD">
        <w:rPr>
          <w:bCs/>
          <w:i/>
          <w:lang w:val="en-US"/>
        </w:rPr>
        <w:t>Word</w:t>
      </w:r>
    </w:p>
    <w:p w:rsidR="00593D99" w:rsidRDefault="00593D99" w:rsidP="00593D99">
      <w:pPr>
        <w:jc w:val="both"/>
        <w:rPr>
          <w:bCs/>
          <w:i/>
        </w:rPr>
      </w:pPr>
      <w:r w:rsidRPr="000E49FD">
        <w:rPr>
          <w:bCs/>
          <w:i/>
        </w:rPr>
        <w:t xml:space="preserve">Техническое предложение состоит из 2 частей. </w:t>
      </w:r>
    </w:p>
    <w:p w:rsidR="00593D99" w:rsidRPr="000E49FD" w:rsidRDefault="00593D99" w:rsidP="00593D99">
      <w:pPr>
        <w:jc w:val="both"/>
        <w:rPr>
          <w:bCs/>
          <w:i/>
        </w:rPr>
      </w:pPr>
      <w:r w:rsidRPr="000E49FD">
        <w:rPr>
          <w:bCs/>
          <w:i/>
          <w:lang w:val="en-US"/>
        </w:rPr>
        <w:t>I</w:t>
      </w:r>
      <w:r w:rsidRPr="000E49FD">
        <w:rPr>
          <w:bCs/>
          <w:i/>
        </w:rPr>
        <w:t xml:space="preserve"> часть является неизменяемой и обязательной для участников процедур закупок. </w:t>
      </w:r>
    </w:p>
    <w:p w:rsidR="00593D99" w:rsidRPr="001B1A52" w:rsidRDefault="00593D99" w:rsidP="00593D99">
      <w:pPr>
        <w:ind w:right="601"/>
        <w:jc w:val="both"/>
        <w:rPr>
          <w:bCs/>
          <w:i/>
        </w:rPr>
      </w:pPr>
      <w:r w:rsidRPr="001B1A52">
        <w:rPr>
          <w:bCs/>
          <w:i/>
          <w:lang w:val="en-US"/>
        </w:rPr>
        <w:t>II</w:t>
      </w:r>
      <w:r w:rsidRPr="001B1A52">
        <w:rPr>
          <w:bCs/>
          <w:i/>
        </w:rPr>
        <w:t xml:space="preserve"> часть заполняется участником с учетом требований технического задания и характеристик предлагаемых товаров, работ, услуг.</w:t>
      </w:r>
    </w:p>
    <w:p w:rsidR="00593D99" w:rsidRPr="001B1A52" w:rsidRDefault="00593D99" w:rsidP="00593D99">
      <w:pPr>
        <w:ind w:right="601"/>
        <w:jc w:val="both"/>
        <w:rPr>
          <w:bCs/>
          <w:i/>
        </w:rPr>
      </w:pPr>
      <w:r w:rsidRPr="001B1A52">
        <w:rPr>
          <w:bCs/>
          <w:i/>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модели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93D99" w:rsidRPr="001B1A52" w:rsidRDefault="00593D99" w:rsidP="00593D99">
      <w:pPr>
        <w:ind w:right="601"/>
        <w:jc w:val="both"/>
        <w:rPr>
          <w:bCs/>
          <w:i/>
        </w:rPr>
      </w:pPr>
      <w:r w:rsidRPr="001B1A52">
        <w:rPr>
          <w:bCs/>
          <w:i/>
        </w:rPr>
        <w:t>Техническое предложение предоставляется в составе открытой части заявки на участие в закупке.</w:t>
      </w:r>
    </w:p>
    <w:p w:rsidR="00593D99" w:rsidRPr="000E49FD" w:rsidRDefault="00593D99" w:rsidP="00593D99">
      <w:pPr>
        <w:jc w:val="both"/>
        <w:rPr>
          <w:bCs/>
          <w:i/>
        </w:rPr>
      </w:pPr>
    </w:p>
    <w:p w:rsidR="00380453" w:rsidRPr="009B425C" w:rsidRDefault="00380453" w:rsidP="00380453">
      <w:pPr>
        <w:jc w:val="center"/>
        <w:rPr>
          <w:bCs/>
          <w:sz w:val="28"/>
          <w:szCs w:val="28"/>
        </w:rPr>
      </w:pPr>
      <w:r w:rsidRPr="00101B2D">
        <w:rPr>
          <w:b/>
          <w:bCs/>
          <w:sz w:val="28"/>
          <w:szCs w:val="28"/>
        </w:rPr>
        <w:t>Техническое предложение</w:t>
      </w:r>
    </w:p>
    <w:p w:rsidR="00380453" w:rsidRPr="00101B2D" w:rsidRDefault="00380453" w:rsidP="00380453">
      <w:pPr>
        <w:ind w:firstLine="709"/>
        <w:jc w:val="both"/>
        <w:rPr>
          <w:b/>
          <w:sz w:val="22"/>
          <w:szCs w:val="22"/>
        </w:rPr>
      </w:pPr>
    </w:p>
    <w:p w:rsidR="00380453" w:rsidRPr="00DF403D" w:rsidRDefault="00380453" w:rsidP="00380453">
      <w:pPr>
        <w:ind w:firstLine="709"/>
        <w:jc w:val="center"/>
        <w:rPr>
          <w:b/>
          <w:sz w:val="28"/>
          <w:szCs w:val="22"/>
        </w:rPr>
      </w:pPr>
      <w:r w:rsidRPr="00DF403D">
        <w:rPr>
          <w:b/>
          <w:sz w:val="28"/>
          <w:szCs w:val="22"/>
          <w:lang w:val="en-US"/>
        </w:rPr>
        <w:t>I</w:t>
      </w:r>
      <w:r w:rsidRPr="00101B2D">
        <w:rPr>
          <w:b/>
          <w:sz w:val="28"/>
          <w:szCs w:val="22"/>
        </w:rPr>
        <w:t xml:space="preserve"> </w:t>
      </w:r>
      <w:r w:rsidRPr="00DF403D">
        <w:rPr>
          <w:b/>
          <w:sz w:val="28"/>
          <w:szCs w:val="22"/>
        </w:rPr>
        <w:t>часть</w:t>
      </w:r>
    </w:p>
    <w:p w:rsidR="00380453" w:rsidRPr="009B425C" w:rsidRDefault="00380453" w:rsidP="00380453">
      <w:pPr>
        <w:ind w:firstLine="709"/>
        <w:jc w:val="both"/>
        <w:rPr>
          <w:b/>
          <w:sz w:val="22"/>
          <w:szCs w:val="22"/>
        </w:rPr>
      </w:pPr>
    </w:p>
    <w:p w:rsidR="00380453" w:rsidRPr="00957991" w:rsidRDefault="00380453" w:rsidP="00380453">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 xml:space="preserve">(участник должен указать номер закупки, номер и предмет лота, соответствующие указанным в </w:t>
      </w:r>
      <w:r>
        <w:rPr>
          <w:i/>
        </w:rPr>
        <w:t>извещении</w:t>
      </w:r>
      <w:r w:rsidRPr="004D64B5">
        <w:rPr>
          <w:i/>
        </w:rPr>
        <w:t>)</w:t>
      </w:r>
    </w:p>
    <w:p w:rsidR="00380453" w:rsidRPr="009B425C" w:rsidRDefault="00380453" w:rsidP="00380453">
      <w:pPr>
        <w:ind w:firstLine="709"/>
        <w:jc w:val="both"/>
        <w:rPr>
          <w:i/>
          <w:sz w:val="22"/>
          <w:szCs w:val="22"/>
        </w:rPr>
      </w:pPr>
    </w:p>
    <w:p w:rsidR="00380453" w:rsidRDefault="00380453" w:rsidP="00380453">
      <w:pPr>
        <w:ind w:firstLine="709"/>
        <w:jc w:val="both"/>
        <w:rPr>
          <w:i/>
        </w:rPr>
      </w:pPr>
    </w:p>
    <w:p w:rsidR="00380453" w:rsidRDefault="00380453" w:rsidP="00380453">
      <w:pPr>
        <w:ind w:firstLine="709"/>
        <w:jc w:val="both"/>
      </w:pPr>
      <w:r>
        <w:t>1. Подавая настоящее техническое предложение, обязуюсь:</w:t>
      </w:r>
    </w:p>
    <w:p w:rsidR="00380453" w:rsidRDefault="00380453" w:rsidP="00380453">
      <w:pPr>
        <w:ind w:firstLine="709"/>
        <w:jc w:val="both"/>
      </w:pPr>
      <w:r>
        <w:t>1) поставить товары, выполнить работы, оказать услуги, предусмотренные настоящим техническим предложением, в полном соответствии с:</w:t>
      </w:r>
    </w:p>
    <w:p w:rsidR="00380453" w:rsidRDefault="00380453" w:rsidP="00380453">
      <w:pPr>
        <w:pStyle w:val="a4"/>
        <w:ind w:left="0" w:firstLine="709"/>
        <w:jc w:val="both"/>
      </w:pPr>
      <w:r>
        <w:t>а) нормативными документами, перечисленными в техническом задании извещения о проведении запроса котировок;</w:t>
      </w:r>
    </w:p>
    <w:p w:rsidR="00380453" w:rsidRDefault="00380453" w:rsidP="00380453">
      <w:pPr>
        <w:pStyle w:val="a4"/>
        <w:ind w:left="0" w:firstLine="709"/>
        <w:jc w:val="both"/>
      </w:pPr>
      <w: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rsidR="00380453" w:rsidRDefault="00380453" w:rsidP="00380453">
      <w:pPr>
        <w:pStyle w:val="a4"/>
        <w:ind w:left="0" w:firstLine="709"/>
        <w:jc w:val="both"/>
      </w:pPr>
      <w: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rsidR="00380453" w:rsidRDefault="00380453" w:rsidP="00380453">
      <w:pPr>
        <w:pStyle w:val="a4"/>
        <w:ind w:left="0" w:firstLine="709"/>
        <w:jc w:val="both"/>
      </w:pPr>
      <w:r>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rsidR="00380453" w:rsidRDefault="00380453" w:rsidP="00380453">
      <w:pPr>
        <w:pStyle w:val="a4"/>
        <w:ind w:left="0" w:firstLine="709"/>
        <w:jc w:val="both"/>
        <w:rPr>
          <w:bCs/>
        </w:rPr>
      </w:pPr>
      <w:r>
        <w:t xml:space="preserve">2)  </w:t>
      </w:r>
      <w:r w:rsidRPr="004639AC">
        <w:t>поставить товар</w:t>
      </w:r>
      <w:r>
        <w:t xml:space="preserve"> </w:t>
      </w:r>
      <w:r w:rsidRPr="002B520D">
        <w:rPr>
          <w:szCs w:val="28"/>
        </w:rPr>
        <w:t>(если условиями технического задания документации о закупке предусмотрена поставка товара)</w:t>
      </w:r>
      <w:r w:rsidRPr="004639AC">
        <w:t xml:space="preserve">,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w:t>
      </w:r>
      <w:r>
        <w:rPr>
          <w:bCs/>
        </w:rPr>
        <w:t>извещения о проведении запроса котировок;</w:t>
      </w:r>
    </w:p>
    <w:p w:rsidR="00380453" w:rsidRDefault="00380453" w:rsidP="00380453">
      <w:pPr>
        <w:pStyle w:val="a4"/>
        <w:ind w:left="0" w:firstLine="709"/>
        <w:jc w:val="both"/>
        <w:rPr>
          <w:bCs/>
        </w:rPr>
      </w:pPr>
      <w:r>
        <w:rPr>
          <w:bCs/>
        </w:rPr>
        <w:lastRenderedPageBreak/>
        <w:t>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p>
    <w:p w:rsidR="00380453" w:rsidRPr="00236A52" w:rsidRDefault="00380453" w:rsidP="00380453">
      <w:pPr>
        <w:pStyle w:val="a4"/>
        <w:ind w:left="0" w:firstLine="709"/>
        <w:jc w:val="both"/>
        <w:rPr>
          <w:bCs/>
        </w:rPr>
      </w:pPr>
      <w:r>
        <w:rPr>
          <w:bCs/>
        </w:rPr>
        <w:t>4)</w:t>
      </w:r>
      <w:r w:rsidRPr="004639AC">
        <w:rPr>
          <w:bCs/>
        </w:rPr>
        <w:t xml:space="preserve"> поставить товар, выполнить работы, оказать услуги в соответствии с условиями</w:t>
      </w:r>
      <w:r>
        <w:rPr>
          <w:bCs/>
        </w:rPr>
        <w:t xml:space="preserve"> и порядком</w:t>
      </w:r>
      <w:r w:rsidRPr="004639AC">
        <w:rPr>
          <w:bCs/>
        </w:rPr>
        <w:t xml:space="preserve"> поставки товаров, выполнения работ, оказания услуг, указанными в техническом задании </w:t>
      </w:r>
      <w:r>
        <w:rPr>
          <w:bCs/>
        </w:rPr>
        <w:t>извещения о проведении запроса котировок.</w:t>
      </w:r>
    </w:p>
    <w:p w:rsidR="00380453" w:rsidRDefault="00380453" w:rsidP="00380453">
      <w:pPr>
        <w:pStyle w:val="a4"/>
        <w:ind w:left="0" w:firstLine="709"/>
        <w:jc w:val="both"/>
        <w:rPr>
          <w:bCs/>
        </w:rPr>
      </w:pPr>
    </w:p>
    <w:p w:rsidR="00380453" w:rsidRDefault="00380453" w:rsidP="00380453">
      <w:pPr>
        <w:pStyle w:val="a4"/>
        <w:ind w:left="0" w:firstLine="709"/>
        <w:jc w:val="both"/>
        <w:rPr>
          <w:bCs/>
        </w:rPr>
      </w:pPr>
      <w:r>
        <w:rPr>
          <w:bCs/>
        </w:rPr>
        <w:t xml:space="preserve">2. </w:t>
      </w:r>
      <w:r w:rsidRPr="00236A52">
        <w:rPr>
          <w:bCs/>
        </w:rPr>
        <w:t xml:space="preserve">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извещения о проведении запроса котировок</w:t>
      </w:r>
      <w:r w:rsidRPr="00236A52">
        <w:rPr>
          <w:bCs/>
        </w:rPr>
        <w:t>.</w:t>
      </w:r>
    </w:p>
    <w:p w:rsidR="00380453" w:rsidRDefault="00380453" w:rsidP="00380453">
      <w:pPr>
        <w:pStyle w:val="a4"/>
        <w:ind w:left="0" w:firstLine="709"/>
        <w:jc w:val="both"/>
        <w:rPr>
          <w:bCs/>
        </w:rPr>
      </w:pPr>
    </w:p>
    <w:p w:rsidR="00380453" w:rsidRDefault="00380453" w:rsidP="00380453">
      <w:pPr>
        <w:pStyle w:val="a4"/>
        <w:ind w:left="0" w:firstLine="709"/>
        <w:jc w:val="both"/>
        <w:rPr>
          <w:bCs/>
        </w:rPr>
      </w:pPr>
      <w:r>
        <w:rPr>
          <w:bCs/>
        </w:rPr>
        <w:t>3. Подавая настоящее техническое предложение, подтверждаю, что:</w:t>
      </w:r>
    </w:p>
    <w:p w:rsidR="00380453" w:rsidRDefault="00380453" w:rsidP="00380453">
      <w:pPr>
        <w:pStyle w:val="a4"/>
        <w:ind w:left="0" w:firstLine="709"/>
        <w:jc w:val="both"/>
        <w:rPr>
          <w:bCs/>
        </w:rPr>
      </w:pPr>
      <w:r>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rsidR="00380453" w:rsidRPr="002B520D" w:rsidRDefault="00380453" w:rsidP="00380453">
      <w:pPr>
        <w:pStyle w:val="a6"/>
        <w:rPr>
          <w:rFonts w:eastAsia="Times New Roman"/>
          <w:sz w:val="24"/>
          <w:szCs w:val="20"/>
        </w:rPr>
      </w:pPr>
      <w:r>
        <w:rPr>
          <w:rFonts w:eastAsia="Times New Roman"/>
          <w:sz w:val="24"/>
          <w:szCs w:val="20"/>
        </w:rPr>
        <w:t xml:space="preserve">2) </w:t>
      </w:r>
      <w:r w:rsidRPr="002B520D">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80453" w:rsidRPr="002B520D" w:rsidRDefault="00380453" w:rsidP="00380453">
      <w:pPr>
        <w:pStyle w:val="a6"/>
        <w:rPr>
          <w:rFonts w:eastAsia="Times New Roman"/>
          <w:sz w:val="24"/>
          <w:szCs w:val="20"/>
        </w:rPr>
      </w:pPr>
      <w:r>
        <w:rPr>
          <w:rFonts w:eastAsia="Times New Roman"/>
          <w:sz w:val="24"/>
          <w:szCs w:val="20"/>
        </w:rPr>
        <w:t xml:space="preserve">3) </w:t>
      </w:r>
      <w:r w:rsidRPr="002B520D">
        <w:rPr>
          <w:rFonts w:eastAsia="Times New Roman"/>
          <w:sz w:val="24"/>
          <w:szCs w:val="20"/>
        </w:rPr>
        <w:t xml:space="preserve">поставляемый товар не является контрафактным </w:t>
      </w:r>
      <w:r w:rsidRPr="002B520D">
        <w:rPr>
          <w:sz w:val="24"/>
          <w:szCs w:val="28"/>
        </w:rPr>
        <w:t>(применимо, если условиями закупки предусмотрена поставка товара)</w:t>
      </w:r>
      <w:r w:rsidRPr="002B520D">
        <w:rPr>
          <w:rFonts w:eastAsia="Times New Roman"/>
          <w:sz w:val="24"/>
          <w:szCs w:val="20"/>
        </w:rPr>
        <w:t>;</w:t>
      </w:r>
    </w:p>
    <w:p w:rsidR="00380453" w:rsidRPr="002B520D" w:rsidRDefault="00380453" w:rsidP="00380453">
      <w:pPr>
        <w:pStyle w:val="a4"/>
        <w:ind w:left="0" w:firstLine="709"/>
        <w:jc w:val="both"/>
        <w:rPr>
          <w:bCs/>
          <w:sz w:val="22"/>
        </w:rPr>
      </w:pPr>
      <w:r>
        <w:rPr>
          <w:szCs w:val="28"/>
        </w:rPr>
        <w:t xml:space="preserve">4) </w:t>
      </w:r>
      <w:r w:rsidRPr="002B520D">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Pr>
          <w:szCs w:val="28"/>
        </w:rPr>
        <w:t>,</w:t>
      </w:r>
      <w:r w:rsidRPr="002B520D">
        <w:rPr>
          <w:szCs w:val="28"/>
        </w:rPr>
        <w:t xml:space="preserve"> если условиями закупки предусмотрена поставка товара).</w:t>
      </w:r>
    </w:p>
    <w:p w:rsidR="003979A5" w:rsidRPr="000E49FD" w:rsidRDefault="003979A5" w:rsidP="003979A5">
      <w:pPr>
        <w:ind w:firstLine="709"/>
        <w:jc w:val="both"/>
        <w:rPr>
          <w:i/>
        </w:rPr>
      </w:pPr>
    </w:p>
    <w:p w:rsidR="003979A5" w:rsidRPr="000E49FD" w:rsidRDefault="003979A5" w:rsidP="003979A5">
      <w:pPr>
        <w:ind w:firstLine="709"/>
        <w:jc w:val="center"/>
        <w:rPr>
          <w:b/>
        </w:rPr>
      </w:pPr>
      <w:r w:rsidRPr="000E49FD">
        <w:rPr>
          <w:b/>
          <w:lang w:val="en-US"/>
        </w:rPr>
        <w:t xml:space="preserve">II </w:t>
      </w:r>
      <w:r w:rsidRPr="000E49FD">
        <w:rPr>
          <w:b/>
        </w:rPr>
        <w:t>часть</w:t>
      </w:r>
    </w:p>
    <w:p w:rsidR="003979A5" w:rsidRPr="000E49FD" w:rsidRDefault="003979A5" w:rsidP="003979A5">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836"/>
        <w:gridCol w:w="2408"/>
        <w:gridCol w:w="5044"/>
        <w:gridCol w:w="9"/>
      </w:tblGrid>
      <w:tr w:rsidR="003979A5" w:rsidRPr="000E49FD" w:rsidTr="00DF0610">
        <w:tc>
          <w:tcPr>
            <w:tcW w:w="5000" w:type="pct"/>
            <w:gridSpan w:val="5"/>
            <w:tcBorders>
              <w:top w:val="single" w:sz="4" w:space="0" w:color="auto"/>
              <w:left w:val="single" w:sz="4" w:space="0" w:color="auto"/>
              <w:bottom w:val="single" w:sz="4" w:space="0" w:color="auto"/>
              <w:right w:val="single" w:sz="4" w:space="0" w:color="auto"/>
            </w:tcBorders>
          </w:tcPr>
          <w:p w:rsidR="003979A5" w:rsidRPr="000E49FD" w:rsidRDefault="003979A5" w:rsidP="000E49FD">
            <w:pPr>
              <w:jc w:val="both"/>
              <w:rPr>
                <w:b/>
                <w:bCs/>
              </w:rPr>
            </w:pPr>
            <w:r w:rsidRPr="000E49FD">
              <w:rPr>
                <w:b/>
                <w:bCs/>
              </w:rPr>
              <w:t>4. Наименование</w:t>
            </w:r>
            <w:r w:rsidRPr="000E49FD">
              <w:rPr>
                <w:rStyle w:val="a8"/>
                <w:b/>
                <w:bCs/>
              </w:rPr>
              <w:footnoteReference w:id="5"/>
            </w:r>
            <w:r w:rsidRPr="000E49FD">
              <w:rPr>
                <w:b/>
                <w:bCs/>
              </w:rPr>
              <w:t xml:space="preserve"> предложенных товаров, работ, услуг их количество (объем)</w:t>
            </w:r>
          </w:p>
        </w:tc>
      </w:tr>
      <w:tr w:rsidR="003979A5" w:rsidRPr="000E49FD" w:rsidTr="00DF0610">
        <w:tc>
          <w:tcPr>
            <w:tcW w:w="1554" w:type="pct"/>
          </w:tcPr>
          <w:p w:rsidR="003979A5" w:rsidRPr="000E49FD" w:rsidRDefault="003979A5" w:rsidP="00DF0610">
            <w:pPr>
              <w:jc w:val="both"/>
              <w:rPr>
                <w:b/>
              </w:rPr>
            </w:pPr>
            <w:r w:rsidRPr="000E49FD">
              <w:rPr>
                <w:b/>
              </w:rPr>
              <w:t>Наименование товара, работы, услуги</w:t>
            </w:r>
          </w:p>
        </w:tc>
        <w:tc>
          <w:tcPr>
            <w:tcW w:w="1755" w:type="pct"/>
            <w:gridSpan w:val="2"/>
          </w:tcPr>
          <w:p w:rsidR="003979A5" w:rsidRPr="000E49FD" w:rsidRDefault="003979A5" w:rsidP="00DF0610">
            <w:pPr>
              <w:jc w:val="both"/>
              <w:rPr>
                <w:b/>
              </w:rPr>
            </w:pPr>
            <w:r w:rsidRPr="000E49FD">
              <w:rPr>
                <w:b/>
              </w:rPr>
              <w:t>Ед.</w:t>
            </w:r>
            <w:r w:rsidR="000E49FD">
              <w:rPr>
                <w:b/>
              </w:rPr>
              <w:t xml:space="preserve"> </w:t>
            </w:r>
            <w:r w:rsidRPr="000E49FD">
              <w:rPr>
                <w:b/>
              </w:rPr>
              <w:t>изм.</w:t>
            </w:r>
          </w:p>
        </w:tc>
        <w:tc>
          <w:tcPr>
            <w:tcW w:w="1691" w:type="pct"/>
            <w:gridSpan w:val="2"/>
          </w:tcPr>
          <w:p w:rsidR="003979A5" w:rsidRPr="000E49FD" w:rsidRDefault="003979A5" w:rsidP="00DF0610">
            <w:pPr>
              <w:jc w:val="both"/>
              <w:rPr>
                <w:b/>
              </w:rPr>
            </w:pPr>
            <w:r w:rsidRPr="000E49FD">
              <w:rPr>
                <w:b/>
              </w:rPr>
              <w:t>Количество (объем)</w:t>
            </w:r>
          </w:p>
          <w:p w:rsidR="003979A5" w:rsidRPr="000E49FD" w:rsidRDefault="003979A5" w:rsidP="00DF0610">
            <w:pPr>
              <w:jc w:val="both"/>
              <w:rPr>
                <w:b/>
              </w:rPr>
            </w:pPr>
          </w:p>
        </w:tc>
      </w:tr>
      <w:tr w:rsidR="003979A5" w:rsidRPr="000E49FD" w:rsidTr="00DF0610">
        <w:tc>
          <w:tcPr>
            <w:tcW w:w="1554" w:type="pct"/>
          </w:tcPr>
          <w:p w:rsidR="003979A5" w:rsidRPr="000E49FD" w:rsidRDefault="003979A5" w:rsidP="00DF0610">
            <w:pPr>
              <w:ind w:left="-108"/>
              <w:jc w:val="both"/>
            </w:pPr>
            <w:r w:rsidRPr="000E49FD">
              <w:t xml:space="preserve">Указать наименование товара, работы, услуги, с указанием марки (при наличии), модели (при наличии) </w:t>
            </w:r>
          </w:p>
        </w:tc>
        <w:tc>
          <w:tcPr>
            <w:tcW w:w="1755" w:type="pct"/>
            <w:gridSpan w:val="2"/>
          </w:tcPr>
          <w:p w:rsidR="003979A5" w:rsidRPr="000E49FD" w:rsidRDefault="003979A5" w:rsidP="00DF0610">
            <w:pPr>
              <w:jc w:val="both"/>
            </w:pPr>
            <w:r w:rsidRPr="000E49FD">
              <w:t>Указать ед. изм. согласно ОКЕИ</w:t>
            </w:r>
          </w:p>
        </w:tc>
        <w:tc>
          <w:tcPr>
            <w:tcW w:w="1691" w:type="pct"/>
            <w:gridSpan w:val="2"/>
          </w:tcPr>
          <w:p w:rsidR="003979A5" w:rsidRPr="000E49FD" w:rsidRDefault="003979A5" w:rsidP="00DF0610">
            <w:pPr>
              <w:jc w:val="both"/>
            </w:pPr>
            <w:r w:rsidRPr="000E49FD">
              <w:t>Указать количество (объем) согласно единицам измерения</w:t>
            </w:r>
          </w:p>
          <w:p w:rsidR="003979A5" w:rsidRPr="000E49FD" w:rsidRDefault="003979A5" w:rsidP="00DF0610">
            <w:pPr>
              <w:jc w:val="both"/>
            </w:pPr>
          </w:p>
        </w:tc>
      </w:tr>
      <w:tr w:rsidR="003979A5" w:rsidRPr="000E49FD" w:rsidTr="00DF0610">
        <w:trPr>
          <w:gridAfter w:val="1"/>
          <w:wAfter w:w="3" w:type="pct"/>
          <w:trHeight w:val="488"/>
        </w:trPr>
        <w:tc>
          <w:tcPr>
            <w:tcW w:w="1554" w:type="pct"/>
          </w:tcPr>
          <w:p w:rsidR="003979A5" w:rsidRPr="000E49FD" w:rsidRDefault="003979A5" w:rsidP="00DF0610">
            <w:pPr>
              <w:ind w:left="-108"/>
              <w:jc w:val="both"/>
              <w:rPr>
                <w:b/>
                <w:bCs/>
              </w:rPr>
            </w:pPr>
            <w:r w:rsidRPr="000E49FD">
              <w:rPr>
                <w:b/>
                <w:bCs/>
              </w:rPr>
              <w:t>Применяемая участником ставка НДС</w:t>
            </w:r>
          </w:p>
        </w:tc>
        <w:tc>
          <w:tcPr>
            <w:tcW w:w="3443" w:type="pct"/>
            <w:gridSpan w:val="3"/>
          </w:tcPr>
          <w:p w:rsidR="003979A5" w:rsidRPr="000E49FD" w:rsidRDefault="003979A5" w:rsidP="00DF0610">
            <w:pPr>
              <w:jc w:val="both"/>
              <w:rPr>
                <w:bCs/>
              </w:rPr>
            </w:pPr>
            <w:r w:rsidRPr="000E49FD">
              <w:rPr>
                <w:bCs/>
              </w:rPr>
              <w:t xml:space="preserve">Указать применяемую участником ставку НДС в процентах </w:t>
            </w:r>
          </w:p>
        </w:tc>
      </w:tr>
      <w:tr w:rsidR="003979A5" w:rsidRPr="000E49FD" w:rsidTr="00DF0610">
        <w:trPr>
          <w:gridAfter w:val="1"/>
          <w:wAfter w:w="3" w:type="pct"/>
          <w:trHeight w:val="619"/>
        </w:trPr>
        <w:tc>
          <w:tcPr>
            <w:tcW w:w="4997" w:type="pct"/>
            <w:gridSpan w:val="4"/>
          </w:tcPr>
          <w:p w:rsidR="003979A5" w:rsidRPr="000E49FD" w:rsidRDefault="003979A5" w:rsidP="00DF0610">
            <w:pPr>
              <w:jc w:val="both"/>
              <w:rPr>
                <w:b/>
                <w:bCs/>
                <w:i/>
              </w:rPr>
            </w:pPr>
            <w:r w:rsidRPr="000E49FD">
              <w:rPr>
                <w:b/>
                <w:bCs/>
              </w:rPr>
              <w:lastRenderedPageBreak/>
              <w:t>5. Характеристики предлагаемых товаров, работ, услуг</w:t>
            </w:r>
            <w:r w:rsidRPr="000E49FD">
              <w:rPr>
                <w:rStyle w:val="a8"/>
                <w:b/>
                <w:bCs/>
              </w:rPr>
              <w:footnoteReference w:id="6"/>
            </w:r>
            <w:r w:rsidRPr="000E49FD">
              <w:rPr>
                <w:rStyle w:val="aa"/>
                <w:b/>
                <w:sz w:val="24"/>
                <w:szCs w:val="24"/>
              </w:rPr>
              <w:t xml:space="preserve"> </w:t>
            </w:r>
          </w:p>
        </w:tc>
      </w:tr>
      <w:tr w:rsidR="003979A5" w:rsidRPr="000E49FD" w:rsidTr="00DF0610">
        <w:trPr>
          <w:gridAfter w:val="1"/>
          <w:wAfter w:w="3" w:type="pct"/>
        </w:trPr>
        <w:tc>
          <w:tcPr>
            <w:tcW w:w="1554" w:type="pct"/>
            <w:vMerge w:val="restart"/>
          </w:tcPr>
          <w:p w:rsidR="003979A5" w:rsidRPr="000E49FD" w:rsidRDefault="003979A5" w:rsidP="00DF0610">
            <w:pPr>
              <w:jc w:val="both"/>
            </w:pPr>
            <w:r w:rsidRPr="000E49FD">
              <w:t>Указать наименование товара, работы, услуги, с указанием марки (при наличии), модели (при наличии).</w:t>
            </w:r>
          </w:p>
          <w:p w:rsidR="003979A5" w:rsidRPr="000E49FD" w:rsidRDefault="003979A5" w:rsidP="000E49FD">
            <w:r w:rsidRPr="000E49FD">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49" w:type="pct"/>
          </w:tcPr>
          <w:p w:rsidR="003979A5" w:rsidRPr="000E49FD" w:rsidRDefault="003979A5" w:rsidP="00DF0610">
            <w:pPr>
              <w:jc w:val="both"/>
            </w:pPr>
            <w:r w:rsidRPr="000E49FD">
              <w:rPr>
                <w:bCs/>
              </w:rPr>
              <w:t>Технические и функциональные характеристики товара, работы, услуги</w:t>
            </w:r>
          </w:p>
        </w:tc>
        <w:tc>
          <w:tcPr>
            <w:tcW w:w="2494" w:type="pct"/>
            <w:gridSpan w:val="2"/>
          </w:tcPr>
          <w:p w:rsidR="003979A5" w:rsidRDefault="003979A5" w:rsidP="00DF0610">
            <w:pPr>
              <w:jc w:val="both"/>
              <w:rPr>
                <w:bCs/>
              </w:rPr>
            </w:pPr>
            <w:r w:rsidRPr="000E49FD">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rsidR="00195546" w:rsidRPr="00195546" w:rsidRDefault="00195546" w:rsidP="00DF0610">
            <w:pPr>
              <w:jc w:val="both"/>
              <w:rPr>
                <w:b/>
                <w:bCs/>
                <w:color w:val="FF0000"/>
              </w:rPr>
            </w:pPr>
            <w:r w:rsidRPr="00195546">
              <w:rPr>
                <w:b/>
                <w:bCs/>
                <w:color w:val="FF0000"/>
              </w:rPr>
              <w:t>Участник должен указать страну происхождения товара и наименование производителя</w:t>
            </w:r>
          </w:p>
        </w:tc>
      </w:tr>
      <w:tr w:rsidR="003979A5" w:rsidRPr="000E49FD" w:rsidTr="00DF0610">
        <w:trPr>
          <w:gridAfter w:val="1"/>
          <w:wAfter w:w="3" w:type="pct"/>
        </w:trPr>
        <w:tc>
          <w:tcPr>
            <w:tcW w:w="1554" w:type="pct"/>
            <w:vMerge/>
          </w:tcPr>
          <w:p w:rsidR="003979A5" w:rsidRPr="000E49FD" w:rsidRDefault="003979A5" w:rsidP="00DF0610">
            <w:pPr>
              <w:jc w:val="both"/>
              <w:rPr>
                <w:i/>
              </w:rPr>
            </w:pPr>
          </w:p>
        </w:tc>
        <w:tc>
          <w:tcPr>
            <w:tcW w:w="949" w:type="pct"/>
          </w:tcPr>
          <w:p w:rsidR="003979A5" w:rsidRPr="000E49FD" w:rsidRDefault="003979A5" w:rsidP="00DF0610">
            <w:pPr>
              <w:jc w:val="both"/>
            </w:pPr>
            <w:r w:rsidRPr="000E49FD">
              <w:t xml:space="preserve">Иные характеристики товаров, работ, услуг </w:t>
            </w:r>
          </w:p>
        </w:tc>
        <w:tc>
          <w:tcPr>
            <w:tcW w:w="2494" w:type="pct"/>
            <w:gridSpan w:val="2"/>
          </w:tcPr>
          <w:p w:rsidR="003979A5" w:rsidRPr="000E49FD" w:rsidRDefault="003979A5" w:rsidP="00DF0610">
            <w:pPr>
              <w:jc w:val="both"/>
              <w:rPr>
                <w:bCs/>
                <w:i/>
              </w:rPr>
            </w:pPr>
            <w:r w:rsidRPr="000E49FD">
              <w:rPr>
                <w:bCs/>
                <w:i/>
              </w:rPr>
              <w:t xml:space="preserve">Колонка включается в случае, если в техническом задании указаны иные требования к товарам, работам, услугам. </w:t>
            </w:r>
          </w:p>
          <w:p w:rsidR="003979A5" w:rsidRPr="000E49FD" w:rsidRDefault="003979A5" w:rsidP="00DF0610">
            <w:pPr>
              <w:jc w:val="both"/>
              <w:rPr>
                <w:bCs/>
              </w:rPr>
            </w:pPr>
            <w:r w:rsidRPr="000E49FD">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конкурентной закупки.</w:t>
            </w:r>
          </w:p>
          <w:p w:rsidR="003979A5" w:rsidRPr="000E49FD" w:rsidRDefault="003979A5" w:rsidP="00DF0610">
            <w:pPr>
              <w:jc w:val="both"/>
              <w:rPr>
                <w:bCs/>
                <w:i/>
              </w:rPr>
            </w:pPr>
          </w:p>
          <w:p w:rsidR="003979A5" w:rsidRPr="000E49FD" w:rsidRDefault="003979A5" w:rsidP="00DF0610">
            <w:pPr>
              <w:jc w:val="both"/>
              <w:rPr>
                <w:i/>
              </w:rPr>
            </w:pPr>
          </w:p>
        </w:tc>
      </w:tr>
    </w:tbl>
    <w:p w:rsidR="003979A5" w:rsidRPr="000E49FD" w:rsidRDefault="003979A5" w:rsidP="003979A5">
      <w:pPr>
        <w:pStyle w:val="a6"/>
        <w:suppressAutoHyphens/>
        <w:ind w:right="306" w:firstLine="5670"/>
        <w:rPr>
          <w:sz w:val="24"/>
        </w:rPr>
        <w:sectPr w:rsidR="003979A5" w:rsidRPr="000E49FD" w:rsidSect="00DF0610">
          <w:pgSz w:w="16839" w:h="11907" w:orient="landscape" w:code="9"/>
          <w:pgMar w:top="992" w:right="992" w:bottom="1134" w:left="1134" w:header="794" w:footer="794" w:gutter="0"/>
          <w:pgNumType w:start="1"/>
          <w:cols w:space="708"/>
          <w:titlePg/>
          <w:docGrid w:linePitch="360"/>
        </w:sectPr>
      </w:pPr>
    </w:p>
    <w:p w:rsidR="003979A5" w:rsidRPr="000E49FD" w:rsidRDefault="003979A5" w:rsidP="003979A5">
      <w:pPr>
        <w:pStyle w:val="a6"/>
        <w:jc w:val="center"/>
        <w:rPr>
          <w:b/>
          <w:sz w:val="24"/>
        </w:rPr>
      </w:pPr>
      <w:r w:rsidRPr="000E49FD">
        <w:rPr>
          <w:b/>
          <w:sz w:val="24"/>
        </w:rPr>
        <w:lastRenderedPageBreak/>
        <w:t>Форма сведений о наименовании страны происхождения поставляемого товара</w:t>
      </w:r>
    </w:p>
    <w:p w:rsidR="003979A5" w:rsidRPr="000E49FD" w:rsidRDefault="003979A5" w:rsidP="003979A5">
      <w:pPr>
        <w:pStyle w:val="a6"/>
        <w:jc w:val="center"/>
        <w:rPr>
          <w:sz w:val="24"/>
        </w:rPr>
      </w:pPr>
      <w:r w:rsidRPr="000E49FD">
        <w:rPr>
          <w:i/>
          <w:sz w:val="24"/>
        </w:rPr>
        <w:t xml:space="preserve">представляется в формате </w:t>
      </w:r>
      <w:r w:rsidRPr="000E49FD">
        <w:rPr>
          <w:i/>
          <w:sz w:val="24"/>
          <w:lang w:val="en-US"/>
        </w:rPr>
        <w:t>Word</w:t>
      </w:r>
    </w:p>
    <w:p w:rsidR="003979A5" w:rsidRPr="000E49FD" w:rsidRDefault="003979A5" w:rsidP="003979A5">
      <w:pPr>
        <w:pStyle w:val="a6"/>
        <w:rPr>
          <w:sz w:val="24"/>
        </w:rPr>
      </w:pPr>
    </w:p>
    <w:p w:rsidR="003979A5" w:rsidRPr="000E49FD" w:rsidRDefault="003979A5" w:rsidP="003979A5">
      <w:pPr>
        <w:pStyle w:val="a6"/>
        <w:jc w:val="center"/>
        <w:rPr>
          <w:sz w:val="24"/>
        </w:rPr>
      </w:pPr>
      <w:r w:rsidRPr="000E49FD">
        <w:rPr>
          <w:sz w:val="24"/>
        </w:rPr>
        <w:t>Сведения о наименовании страны происхождения поставляемого товара</w:t>
      </w:r>
    </w:p>
    <w:p w:rsidR="003979A5" w:rsidRPr="000E49FD" w:rsidRDefault="003979A5" w:rsidP="003979A5">
      <w:pPr>
        <w:pStyle w:val="a6"/>
        <w:ind w:firstLine="0"/>
        <w:rPr>
          <w:sz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695"/>
        <w:gridCol w:w="2121"/>
        <w:gridCol w:w="2178"/>
      </w:tblGrid>
      <w:tr w:rsidR="003979A5" w:rsidRPr="000E49FD" w:rsidTr="00DF0610">
        <w:tc>
          <w:tcPr>
            <w:tcW w:w="1554" w:type="pct"/>
          </w:tcPr>
          <w:p w:rsidR="003979A5" w:rsidRPr="000E49FD" w:rsidRDefault="003979A5" w:rsidP="00DF0610">
            <w:pPr>
              <w:rPr>
                <w:b/>
              </w:rPr>
            </w:pPr>
            <w:r w:rsidRPr="000E49FD">
              <w:rPr>
                <w:b/>
              </w:rPr>
              <w:t>Наименование товара</w:t>
            </w:r>
          </w:p>
        </w:tc>
        <w:tc>
          <w:tcPr>
            <w:tcW w:w="1328" w:type="pct"/>
          </w:tcPr>
          <w:p w:rsidR="003979A5" w:rsidRPr="000E49FD" w:rsidRDefault="003979A5" w:rsidP="00DF0610">
            <w:pPr>
              <w:rPr>
                <w:b/>
              </w:rPr>
            </w:pPr>
            <w:r w:rsidRPr="000E49FD">
              <w:rPr>
                <w:b/>
              </w:rPr>
              <w:t>Ед.</w:t>
            </w:r>
            <w:r w:rsidR="000E49FD" w:rsidRPr="000E49FD">
              <w:rPr>
                <w:b/>
              </w:rPr>
              <w:t xml:space="preserve"> </w:t>
            </w:r>
            <w:r w:rsidRPr="000E49FD">
              <w:rPr>
                <w:b/>
              </w:rPr>
              <w:t>изм.</w:t>
            </w:r>
          </w:p>
        </w:tc>
        <w:tc>
          <w:tcPr>
            <w:tcW w:w="1045" w:type="pct"/>
          </w:tcPr>
          <w:p w:rsidR="003979A5" w:rsidRPr="000E49FD" w:rsidRDefault="003979A5" w:rsidP="00DF0610">
            <w:pPr>
              <w:rPr>
                <w:b/>
              </w:rPr>
            </w:pPr>
            <w:r w:rsidRPr="000E49FD">
              <w:rPr>
                <w:b/>
              </w:rPr>
              <w:t>Количество</w:t>
            </w:r>
          </w:p>
        </w:tc>
        <w:tc>
          <w:tcPr>
            <w:tcW w:w="1073" w:type="pct"/>
          </w:tcPr>
          <w:p w:rsidR="003979A5" w:rsidRPr="000E49FD" w:rsidRDefault="003979A5" w:rsidP="00DF0610">
            <w:pPr>
              <w:rPr>
                <w:b/>
              </w:rPr>
            </w:pPr>
            <w:r w:rsidRPr="000E49FD">
              <w:rPr>
                <w:b/>
              </w:rPr>
              <w:t>Наименование страны происхождения товара</w:t>
            </w:r>
          </w:p>
        </w:tc>
      </w:tr>
      <w:tr w:rsidR="003979A5" w:rsidRPr="000E49FD" w:rsidTr="00DF0610">
        <w:tc>
          <w:tcPr>
            <w:tcW w:w="1554" w:type="pct"/>
          </w:tcPr>
          <w:p w:rsidR="003979A5" w:rsidRPr="000E49FD" w:rsidRDefault="003979A5" w:rsidP="000E49FD">
            <w:pPr>
              <w:ind w:left="-108"/>
            </w:pPr>
            <w:r w:rsidRPr="000E49FD">
              <w:t xml:space="preserve">Указать </w:t>
            </w:r>
            <w:r w:rsidRPr="00195546">
              <w:rPr>
                <w:b/>
                <w:color w:val="FF0000"/>
              </w:rPr>
              <w:t xml:space="preserve">наименование </w:t>
            </w:r>
            <w:r w:rsidR="000E49FD" w:rsidRPr="00195546">
              <w:rPr>
                <w:b/>
                <w:color w:val="FF0000"/>
              </w:rPr>
              <w:t xml:space="preserve">и производителя </w:t>
            </w:r>
            <w:r w:rsidRPr="00195546">
              <w:rPr>
                <w:b/>
                <w:color w:val="FF0000"/>
              </w:rPr>
              <w:t>товара</w:t>
            </w:r>
            <w:r w:rsidRPr="000E49FD">
              <w:t>, с указанием марки (при наличии), модели (при наличии), в том числе поставляемого при выполнении закупаемых работ, оказании закупаемых услуг</w:t>
            </w:r>
          </w:p>
        </w:tc>
        <w:tc>
          <w:tcPr>
            <w:tcW w:w="1328" w:type="pct"/>
          </w:tcPr>
          <w:p w:rsidR="003979A5" w:rsidRPr="000E49FD" w:rsidRDefault="003979A5" w:rsidP="000E49FD">
            <w:r w:rsidRPr="000E49FD">
              <w:t>Указать ед. изм. согласно ОКЕИ</w:t>
            </w:r>
          </w:p>
        </w:tc>
        <w:tc>
          <w:tcPr>
            <w:tcW w:w="1045" w:type="pct"/>
          </w:tcPr>
          <w:p w:rsidR="003979A5" w:rsidRPr="000E49FD" w:rsidRDefault="003979A5" w:rsidP="000E49FD">
            <w:r w:rsidRPr="000E49FD">
              <w:t>Указать количество согласно единицам измерения</w:t>
            </w:r>
          </w:p>
        </w:tc>
        <w:tc>
          <w:tcPr>
            <w:tcW w:w="1073" w:type="pct"/>
          </w:tcPr>
          <w:p w:rsidR="003979A5" w:rsidRPr="000E49FD" w:rsidRDefault="003979A5" w:rsidP="000E49FD">
            <w:r w:rsidRPr="000E49FD">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bl>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581182" w:rsidRPr="008F0789" w:rsidRDefault="00581182" w:rsidP="00AB670B">
      <w:pPr>
        <w:spacing w:after="160" w:line="360" w:lineRule="exact"/>
        <w:rPr>
          <w:b/>
          <w:bCs/>
        </w:rPr>
      </w:pPr>
    </w:p>
    <w:p w:rsidR="005D3D30" w:rsidRPr="008F0789" w:rsidRDefault="005D3D30" w:rsidP="00616014">
      <w:pPr>
        <w:pStyle w:val="a6"/>
        <w:suppressAutoHyphens/>
        <w:ind w:right="306" w:firstLine="567"/>
        <w:rPr>
          <w:sz w:val="24"/>
        </w:rPr>
        <w:sectPr w:rsidR="005D3D30" w:rsidRPr="008F0789" w:rsidSect="00AB670B">
          <w:headerReference w:type="even" r:id="rId9"/>
          <w:headerReference w:type="default" r:id="rId10"/>
          <w:footerReference w:type="even" r:id="rId11"/>
          <w:footerReference w:type="default" r:id="rId12"/>
          <w:headerReference w:type="first" r:id="rId13"/>
          <w:footerReference w:type="first" r:id="rId14"/>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2A2880" w:rsidRPr="008F0789" w:rsidTr="003C6853">
        <w:tc>
          <w:tcPr>
            <w:tcW w:w="993" w:type="dxa"/>
            <w:vAlign w:val="center"/>
          </w:tcPr>
          <w:p w:rsidR="002A2880" w:rsidRPr="008F0789" w:rsidRDefault="002A2880" w:rsidP="003C6853">
            <w:pPr>
              <w:rPr>
                <w:b/>
              </w:rPr>
            </w:pPr>
            <w:r w:rsidRPr="008F0789">
              <w:rPr>
                <w:b/>
              </w:rPr>
              <w:t>№ п/п</w:t>
            </w:r>
          </w:p>
        </w:tc>
        <w:tc>
          <w:tcPr>
            <w:tcW w:w="3223" w:type="dxa"/>
            <w:vAlign w:val="center"/>
          </w:tcPr>
          <w:p w:rsidR="002A2880" w:rsidRPr="008F0789" w:rsidRDefault="002A2880" w:rsidP="003C6853">
            <w:pPr>
              <w:ind w:firstLine="567"/>
              <w:rPr>
                <w:b/>
              </w:rPr>
            </w:pPr>
            <w:r w:rsidRPr="008F0789">
              <w:rPr>
                <w:b/>
              </w:rPr>
              <w:t>Параметры закупки</w:t>
            </w:r>
          </w:p>
        </w:tc>
        <w:tc>
          <w:tcPr>
            <w:tcW w:w="11241" w:type="dxa"/>
            <w:vAlign w:val="center"/>
          </w:tcPr>
          <w:p w:rsidR="002A2880" w:rsidRPr="008F0789" w:rsidRDefault="002A2880" w:rsidP="003C6853">
            <w:pPr>
              <w:ind w:firstLine="567"/>
              <w:rPr>
                <w:b/>
              </w:rPr>
            </w:pPr>
            <w:r w:rsidRPr="008F0789">
              <w:rPr>
                <w:b/>
              </w:rPr>
              <w:t>Сведения о закупке</w:t>
            </w:r>
          </w:p>
        </w:tc>
      </w:tr>
      <w:tr w:rsidR="002A2880" w:rsidRPr="008F0789" w:rsidTr="003C6853">
        <w:tc>
          <w:tcPr>
            <w:tcW w:w="993" w:type="dxa"/>
          </w:tcPr>
          <w:p w:rsidR="002A2880" w:rsidRPr="008F0789" w:rsidRDefault="002A2880" w:rsidP="003C6853">
            <w:pPr>
              <w:tabs>
                <w:tab w:val="left" w:pos="567"/>
              </w:tabs>
            </w:pPr>
            <w:r w:rsidRPr="008F0789">
              <w:t>2.1</w:t>
            </w:r>
          </w:p>
        </w:tc>
        <w:tc>
          <w:tcPr>
            <w:tcW w:w="3223" w:type="dxa"/>
          </w:tcPr>
          <w:p w:rsidR="002A2880" w:rsidRPr="008F0789" w:rsidRDefault="002A2880" w:rsidP="003C6853">
            <w:r w:rsidRPr="008F0789">
              <w:t>Сведения о заказчике</w:t>
            </w:r>
          </w:p>
        </w:tc>
        <w:tc>
          <w:tcPr>
            <w:tcW w:w="11241" w:type="dxa"/>
          </w:tcPr>
          <w:p w:rsidR="002A2880" w:rsidRPr="008F0789" w:rsidRDefault="002A2880" w:rsidP="003C6853">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3C6853">
            <w:pPr>
              <w:contextualSpacing/>
              <w:jc w:val="both"/>
            </w:pPr>
            <w:r w:rsidRPr="008F0789">
              <w:t>Место нахождения заказчика:</w:t>
            </w:r>
          </w:p>
          <w:p w:rsidR="002A2880" w:rsidRPr="008F0789" w:rsidRDefault="002A2880" w:rsidP="003C6853">
            <w:pPr>
              <w:contextualSpacing/>
              <w:jc w:val="both"/>
            </w:pPr>
            <w:r w:rsidRPr="008F0789">
              <w:t>Российская Федерация, 672040, Забайкальский край, г. Чита, ул. Газимурская, д. 5, стр.1.</w:t>
            </w:r>
          </w:p>
          <w:p w:rsidR="002A2880" w:rsidRPr="008F0789" w:rsidRDefault="002A2880" w:rsidP="003C6853">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3C6853">
            <w:pPr>
              <w:contextualSpacing/>
              <w:jc w:val="both"/>
            </w:pPr>
            <w:r w:rsidRPr="008F0789">
              <w:t>Организатор: АО «ЖТК» в лице Читинского филиала АО «ЖТК»</w:t>
            </w:r>
          </w:p>
          <w:p w:rsidR="002A2880" w:rsidRPr="008F0789" w:rsidRDefault="002A2880" w:rsidP="003C6853">
            <w:pPr>
              <w:contextualSpacing/>
              <w:jc w:val="both"/>
            </w:pPr>
            <w:r w:rsidRPr="008F0789">
              <w:t>Контактное лицо: специалист по закупкам Топоркова Татьяна Анатольевна.</w:t>
            </w:r>
          </w:p>
          <w:p w:rsidR="002A2880" w:rsidRDefault="002A2880" w:rsidP="003C6853">
            <w:pPr>
              <w:contextualSpacing/>
              <w:jc w:val="both"/>
            </w:pPr>
            <w:r w:rsidRPr="008F0789">
              <w:t xml:space="preserve">Адрес электронной почты </w:t>
            </w:r>
            <w:hyperlink r:id="rId15" w:history="1">
              <w:r w:rsidR="00914BFA" w:rsidRPr="00FB58E5">
                <w:rPr>
                  <w:rStyle w:val="af"/>
                </w:rPr>
                <w:t>t.toporkova@chi.rwtk.ru</w:t>
              </w:r>
            </w:hyperlink>
            <w:r w:rsidRPr="008F0789">
              <w:t xml:space="preserve"> </w:t>
            </w:r>
          </w:p>
          <w:p w:rsidR="0057207E" w:rsidRDefault="0057207E" w:rsidP="003C6853">
            <w:pPr>
              <w:contextualSpacing/>
              <w:jc w:val="both"/>
            </w:pPr>
            <w:r w:rsidRPr="00416475">
              <w:t xml:space="preserve">Номер телефона: 8 (3022) </w:t>
            </w:r>
            <w:r>
              <w:t>50-01-55 (доб. 085)</w:t>
            </w:r>
          </w:p>
          <w:p w:rsidR="00914BFA" w:rsidRDefault="00914BFA" w:rsidP="00914BFA">
            <w:pPr>
              <w:ind w:left="-28" w:firstLine="28"/>
              <w:contextualSpacing/>
              <w:jc w:val="both"/>
            </w:pPr>
            <w:r w:rsidRPr="00416475">
              <w:t>Контактное лицо</w:t>
            </w:r>
            <w:r>
              <w:t xml:space="preserve"> по вопросам технического задания</w:t>
            </w:r>
            <w:r w:rsidRPr="00416475">
              <w:t xml:space="preserve">: </w:t>
            </w:r>
            <w:r>
              <w:t xml:space="preserve">ведущий специалист сектора закупок </w:t>
            </w:r>
          </w:p>
          <w:p w:rsidR="00914BFA" w:rsidRPr="00416475" w:rsidRDefault="00914BFA" w:rsidP="00914BFA">
            <w:pPr>
              <w:ind w:left="-28" w:firstLine="28"/>
              <w:contextualSpacing/>
              <w:jc w:val="both"/>
            </w:pPr>
            <w:r>
              <w:t>Аюл-Угеева Ольга Александровна</w:t>
            </w:r>
          </w:p>
          <w:p w:rsidR="00914BFA" w:rsidRPr="00914BFA" w:rsidRDefault="00914BFA" w:rsidP="00914BFA">
            <w:pPr>
              <w:ind w:left="-28" w:firstLine="28"/>
              <w:contextualSpacing/>
              <w:jc w:val="both"/>
            </w:pPr>
            <w:r w:rsidRPr="00416475">
              <w:t xml:space="preserve">Адрес электронной почты </w:t>
            </w:r>
            <w:hyperlink r:id="rId16" w:history="1">
              <w:r w:rsidRPr="00FB58E5">
                <w:rPr>
                  <w:rStyle w:val="af"/>
                  <w:lang w:val="en-US"/>
                </w:rPr>
                <w:t>o</w:t>
              </w:r>
              <w:r w:rsidRPr="00FB58E5">
                <w:rPr>
                  <w:rStyle w:val="af"/>
                </w:rPr>
                <w:t>.</w:t>
              </w:r>
              <w:r w:rsidRPr="00FB58E5">
                <w:rPr>
                  <w:rStyle w:val="af"/>
                  <w:lang w:val="en-US"/>
                </w:rPr>
                <w:t>ayul</w:t>
              </w:r>
              <w:r w:rsidRPr="00FB58E5">
                <w:rPr>
                  <w:rStyle w:val="af"/>
                </w:rPr>
                <w:t>-</w:t>
              </w:r>
              <w:r w:rsidRPr="00FB58E5">
                <w:rPr>
                  <w:rStyle w:val="af"/>
                  <w:lang w:val="en-US"/>
                </w:rPr>
                <w:t>ugeeva</w:t>
              </w:r>
              <w:r w:rsidRPr="00FB58E5">
                <w:rPr>
                  <w:rStyle w:val="af"/>
                </w:rPr>
                <w:t>@</w:t>
              </w:r>
              <w:r w:rsidRPr="00FB58E5">
                <w:rPr>
                  <w:rStyle w:val="af"/>
                  <w:lang w:val="en-US"/>
                </w:rPr>
                <w:t>chi</w:t>
              </w:r>
              <w:r w:rsidRPr="00FB58E5">
                <w:rPr>
                  <w:rStyle w:val="af"/>
                </w:rPr>
                <w:t>.</w:t>
              </w:r>
              <w:r w:rsidRPr="00FB58E5">
                <w:rPr>
                  <w:rStyle w:val="af"/>
                  <w:lang w:val="en-US"/>
                </w:rPr>
                <w:t>rwtk</w:t>
              </w:r>
              <w:r w:rsidRPr="00FB58E5">
                <w:rPr>
                  <w:rStyle w:val="af"/>
                </w:rPr>
                <w:t>.</w:t>
              </w:r>
              <w:r w:rsidRPr="00FB58E5">
                <w:rPr>
                  <w:rStyle w:val="af"/>
                  <w:lang w:val="en-US"/>
                </w:rPr>
                <w:t>ru</w:t>
              </w:r>
            </w:hyperlink>
            <w:r>
              <w:t xml:space="preserve"> </w:t>
            </w:r>
          </w:p>
          <w:p w:rsidR="002A2880" w:rsidRPr="001E4899" w:rsidRDefault="00914BFA" w:rsidP="003C6853">
            <w:pPr>
              <w:contextualSpacing/>
              <w:jc w:val="both"/>
            </w:pPr>
            <w:r w:rsidRPr="00416475">
              <w:t xml:space="preserve">Номер телефона: 8 (3022) </w:t>
            </w:r>
            <w:r>
              <w:t>50</w:t>
            </w:r>
            <w:r w:rsidR="009B0245">
              <w:t>-01-55 (доб. 085</w:t>
            </w:r>
            <w:r>
              <w:t>)</w:t>
            </w:r>
          </w:p>
        </w:tc>
      </w:tr>
      <w:tr w:rsidR="002A2880" w:rsidRPr="008F0789" w:rsidTr="003C6853">
        <w:tc>
          <w:tcPr>
            <w:tcW w:w="993" w:type="dxa"/>
          </w:tcPr>
          <w:p w:rsidR="002A2880" w:rsidRPr="008F0789" w:rsidRDefault="002A2880" w:rsidP="003C6853">
            <w:pPr>
              <w:tabs>
                <w:tab w:val="left" w:pos="567"/>
              </w:tabs>
            </w:pPr>
            <w:r w:rsidRPr="008F0789">
              <w:t>2.2</w:t>
            </w:r>
          </w:p>
        </w:tc>
        <w:tc>
          <w:tcPr>
            <w:tcW w:w="3223" w:type="dxa"/>
          </w:tcPr>
          <w:p w:rsidR="002A2880" w:rsidRPr="008F0789" w:rsidRDefault="002A2880" w:rsidP="003C6853">
            <w:r w:rsidRPr="008F0789">
              <w:t>Порядок, место, дата начала и окончания срока подачи заявок</w:t>
            </w:r>
          </w:p>
        </w:tc>
        <w:tc>
          <w:tcPr>
            <w:tcW w:w="11241" w:type="dxa"/>
          </w:tcPr>
          <w:p w:rsidR="002A2880" w:rsidRPr="00810006" w:rsidRDefault="002A2880" w:rsidP="00A0463E">
            <w:pPr>
              <w:spacing w:after="150"/>
              <w:contextualSpacing/>
              <w:rPr>
                <w:bCs/>
                <w:i/>
              </w:rPr>
            </w:pPr>
            <w:r w:rsidRPr="00810006">
              <w:rPr>
                <w:bCs/>
              </w:rPr>
              <w:t>Заявки (части заявок) подаются в порядке, указанном в пункте 3.11 приложения № 2 к извещению о проведении запроса котировок, на</w:t>
            </w:r>
            <w:r w:rsidRPr="00810006">
              <w:rPr>
                <w:bCs/>
                <w:i/>
              </w:rPr>
              <w:t xml:space="preserve"> </w:t>
            </w:r>
            <w:r w:rsidRPr="00810006">
              <w:t>Электронной торговой площадке «ТЭК-ТОРГ»</w:t>
            </w:r>
            <w:r w:rsidRPr="00810006">
              <w:rPr>
                <w:bCs/>
              </w:rPr>
              <w:t xml:space="preserve">, </w:t>
            </w:r>
            <w:r w:rsidR="00A0463E" w:rsidRPr="00810006">
              <w:t xml:space="preserve">Секция 223-ФЗ и Коммерческие закупки, </w:t>
            </w:r>
            <w:r w:rsidRPr="00810006">
              <w:rPr>
                <w:bCs/>
              </w:rPr>
              <w:t xml:space="preserve">адрес в сети интернет: </w:t>
            </w:r>
            <w:hyperlink r:id="rId17" w:history="1">
              <w:r w:rsidRPr="00810006">
                <w:rPr>
                  <w:rStyle w:val="af"/>
                  <w:bCs/>
                  <w:color w:val="auto"/>
                  <w:lang w:val="en-US"/>
                </w:rPr>
                <w:t>www</w:t>
              </w:r>
              <w:r w:rsidRPr="00810006">
                <w:rPr>
                  <w:rStyle w:val="af"/>
                  <w:bCs/>
                  <w:color w:val="auto"/>
                </w:rPr>
                <w:t>.</w:t>
              </w:r>
              <w:r w:rsidRPr="00810006">
                <w:rPr>
                  <w:rStyle w:val="af"/>
                  <w:bCs/>
                  <w:color w:val="auto"/>
                  <w:lang w:val="en-US"/>
                </w:rPr>
                <w:t>tektorg</w:t>
              </w:r>
              <w:r w:rsidRPr="00810006">
                <w:rPr>
                  <w:rStyle w:val="af"/>
                  <w:color w:val="auto"/>
                </w:rPr>
                <w:t>.ru</w:t>
              </w:r>
            </w:hyperlink>
            <w:r w:rsidRPr="00810006">
              <w:t xml:space="preserve"> </w:t>
            </w:r>
            <w:r w:rsidRPr="00810006">
              <w:rPr>
                <w:bCs/>
              </w:rPr>
              <w:t>(далее – электронная площадка, ЭТЗП, сайт ЭТЗП).</w:t>
            </w:r>
            <w:r w:rsidRPr="00810006">
              <w:rPr>
                <w:b/>
                <w:bCs/>
              </w:rPr>
              <w:t xml:space="preserve"> </w:t>
            </w:r>
            <w:r w:rsidRPr="00810006">
              <w:rPr>
                <w:bCs/>
              </w:rPr>
              <w:t xml:space="preserve"> </w:t>
            </w:r>
          </w:p>
          <w:p w:rsidR="002A2880" w:rsidRPr="00810006" w:rsidRDefault="002A2880" w:rsidP="003C6853">
            <w:pPr>
              <w:jc w:val="both"/>
              <w:rPr>
                <w:bCs/>
              </w:rPr>
            </w:pPr>
            <w:r w:rsidRPr="00810006">
              <w:rPr>
                <w:bCs/>
              </w:rPr>
              <w:t xml:space="preserve">Дата начала подачи </w:t>
            </w:r>
            <w:r w:rsidRPr="00810006">
              <w:t>котировочных</w:t>
            </w:r>
            <w:r w:rsidRPr="00810006">
              <w:rPr>
                <w:bCs/>
              </w:rPr>
              <w:t xml:space="preserve"> заявок – с момента опубликования извещения </w:t>
            </w:r>
            <w:r w:rsidRPr="00810006">
              <w:t xml:space="preserve">о проведении запроса котировок </w:t>
            </w:r>
            <w:r w:rsidRPr="00810006">
              <w:rPr>
                <w:bCs/>
              </w:rPr>
              <w:t xml:space="preserve">в Единой информационной системе в сфере закупок (далее – единая информационная система), на сайте </w:t>
            </w:r>
            <w:hyperlink r:id="rId18" w:history="1">
              <w:r w:rsidRPr="00810006">
                <w:rPr>
                  <w:rStyle w:val="af"/>
                  <w:bCs/>
                  <w:color w:val="auto"/>
                </w:rPr>
                <w:t>www.r</w:t>
              </w:r>
              <w:r w:rsidRPr="00810006">
                <w:rPr>
                  <w:rStyle w:val="af"/>
                  <w:bCs/>
                  <w:color w:val="auto"/>
                  <w:lang w:val="en-US"/>
                </w:rPr>
                <w:t>wtk</w:t>
              </w:r>
              <w:r w:rsidRPr="00810006">
                <w:rPr>
                  <w:rStyle w:val="af"/>
                  <w:bCs/>
                  <w:color w:val="auto"/>
                </w:rPr>
                <w:t>.ru</w:t>
              </w:r>
            </w:hyperlink>
            <w:r w:rsidRPr="00810006">
              <w:rPr>
                <w:bCs/>
              </w:rPr>
              <w:t xml:space="preserve"> (раздел «Тендеры</w:t>
            </w:r>
            <w:r w:rsidRPr="00810006">
              <w:rPr>
                <w:bCs/>
                <w:i/>
              </w:rPr>
              <w:t>»),</w:t>
            </w:r>
            <w:r w:rsidRPr="00810006">
              <w:rPr>
                <w:bCs/>
              </w:rPr>
              <w:t xml:space="preserve"> и на сайте ЭТЗП</w:t>
            </w:r>
            <w:r w:rsidRPr="00810006">
              <w:rPr>
                <w:bCs/>
                <w:i/>
              </w:rPr>
              <w:t xml:space="preserve"> </w:t>
            </w:r>
            <w:r w:rsidRPr="00810006">
              <w:rPr>
                <w:bCs/>
              </w:rPr>
              <w:t>(далее – сайты)</w:t>
            </w:r>
            <w:r w:rsidRPr="00810006">
              <w:rPr>
                <w:bCs/>
                <w:i/>
              </w:rPr>
              <w:t xml:space="preserve"> </w:t>
            </w:r>
            <w:r w:rsidR="00290288" w:rsidRPr="00977183">
              <w:rPr>
                <w:b/>
                <w:bCs/>
              </w:rPr>
              <w:t>«2</w:t>
            </w:r>
            <w:r w:rsidR="00290288">
              <w:rPr>
                <w:b/>
                <w:bCs/>
              </w:rPr>
              <w:t>3</w:t>
            </w:r>
            <w:r w:rsidR="00290288" w:rsidRPr="00977183">
              <w:rPr>
                <w:b/>
                <w:bCs/>
              </w:rPr>
              <w:t xml:space="preserve">» </w:t>
            </w:r>
            <w:r w:rsidR="00290288">
              <w:rPr>
                <w:b/>
                <w:bCs/>
              </w:rPr>
              <w:t>марта</w:t>
            </w:r>
            <w:r w:rsidR="00290288"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p>
          <w:p w:rsidR="002A2880" w:rsidRPr="00810006" w:rsidRDefault="002A2880" w:rsidP="00290288">
            <w:pPr>
              <w:jc w:val="both"/>
              <w:rPr>
                <w:bCs/>
              </w:rPr>
            </w:pPr>
            <w:r w:rsidRPr="00810006">
              <w:rPr>
                <w:bCs/>
              </w:rPr>
              <w:t xml:space="preserve">Дата окончания срока подачи </w:t>
            </w:r>
            <w:r w:rsidRPr="00810006">
              <w:t>котировочных</w:t>
            </w:r>
            <w:r w:rsidRPr="00810006">
              <w:rPr>
                <w:bCs/>
              </w:rPr>
              <w:t xml:space="preserve"> заявок – </w:t>
            </w:r>
            <w:r w:rsidRPr="00810006">
              <w:rPr>
                <w:b/>
                <w:bCs/>
              </w:rPr>
              <w:t>в</w:t>
            </w:r>
            <w:r w:rsidRPr="00810006">
              <w:rPr>
                <w:bCs/>
              </w:rPr>
              <w:t xml:space="preserve"> </w:t>
            </w:r>
            <w:r w:rsidRPr="00810006">
              <w:rPr>
                <w:b/>
                <w:bCs/>
              </w:rPr>
              <w:t>05:00</w:t>
            </w:r>
            <w:r w:rsidRPr="00810006">
              <w:rPr>
                <w:b/>
              </w:rPr>
              <w:t xml:space="preserve"> московского времени </w:t>
            </w:r>
            <w:r w:rsidR="00D8475C" w:rsidRPr="00977183">
              <w:rPr>
                <w:b/>
                <w:bCs/>
              </w:rPr>
              <w:t>«</w:t>
            </w:r>
            <w:r w:rsidR="00290288">
              <w:rPr>
                <w:b/>
                <w:bCs/>
              </w:rPr>
              <w:t>31</w:t>
            </w:r>
            <w:r w:rsidR="00D8475C" w:rsidRPr="00977183">
              <w:rPr>
                <w:b/>
                <w:bCs/>
              </w:rPr>
              <w:t>» марта</w:t>
            </w:r>
            <w:r w:rsidR="00D8475C" w:rsidRPr="006B7F92">
              <w:rPr>
                <w:b/>
                <w:bCs/>
              </w:rPr>
              <w:t xml:space="preserve"> </w:t>
            </w:r>
            <w:r w:rsidR="00B05944" w:rsidRPr="008005A8">
              <w:rPr>
                <w:b/>
              </w:rPr>
              <w:t>202</w:t>
            </w:r>
            <w:r w:rsidR="00B05944">
              <w:rPr>
                <w:b/>
              </w:rPr>
              <w:t>3</w:t>
            </w:r>
            <w:r w:rsidR="00B05944" w:rsidRPr="008005A8">
              <w:rPr>
                <w:b/>
              </w:rPr>
              <w:t>г.</w:t>
            </w:r>
          </w:p>
        </w:tc>
      </w:tr>
      <w:tr w:rsidR="002A2880" w:rsidRPr="008F0789" w:rsidTr="003C6853">
        <w:tc>
          <w:tcPr>
            <w:tcW w:w="993" w:type="dxa"/>
          </w:tcPr>
          <w:p w:rsidR="002A2880" w:rsidRPr="008F0789" w:rsidRDefault="002A2880" w:rsidP="003C6853">
            <w:pPr>
              <w:tabs>
                <w:tab w:val="left" w:pos="567"/>
              </w:tabs>
            </w:pPr>
            <w:r w:rsidRPr="008F0789">
              <w:t>2.3</w:t>
            </w:r>
          </w:p>
        </w:tc>
        <w:tc>
          <w:tcPr>
            <w:tcW w:w="3223" w:type="dxa"/>
          </w:tcPr>
          <w:p w:rsidR="002A2880" w:rsidRPr="008F0789" w:rsidRDefault="002A2880" w:rsidP="003C6853">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10006" w:rsidRDefault="002A2880" w:rsidP="003C6853">
            <w:pPr>
              <w:jc w:val="both"/>
              <w:rPr>
                <w:bCs/>
                <w:i/>
              </w:rPr>
            </w:pPr>
            <w:r w:rsidRPr="00810006">
              <w:rPr>
                <w:bCs/>
              </w:rPr>
              <w:t xml:space="preserve">Рассмотрение </w:t>
            </w:r>
            <w:r w:rsidR="00A0463E" w:rsidRPr="00810006">
              <w:rPr>
                <w:bCs/>
              </w:rPr>
              <w:t xml:space="preserve">частей </w:t>
            </w:r>
            <w:r w:rsidRPr="00810006">
              <w:rPr>
                <w:bCs/>
              </w:rPr>
              <w:t xml:space="preserve">заявок осуществляется </w:t>
            </w:r>
            <w:r w:rsidRPr="00810006">
              <w:rPr>
                <w:b/>
                <w:bCs/>
              </w:rPr>
              <w:t>05:00</w:t>
            </w:r>
            <w:r w:rsidRPr="00810006">
              <w:rPr>
                <w:b/>
              </w:rPr>
              <w:t xml:space="preserve"> московского времени </w:t>
            </w:r>
            <w:r w:rsidR="00D8475C" w:rsidRPr="00977183">
              <w:rPr>
                <w:b/>
                <w:bCs/>
              </w:rPr>
              <w:t>«</w:t>
            </w:r>
            <w:r w:rsidR="00290288">
              <w:rPr>
                <w:b/>
                <w:bCs/>
              </w:rPr>
              <w:t>31</w:t>
            </w:r>
            <w:r w:rsidR="00D8475C" w:rsidRPr="00977183">
              <w:rPr>
                <w:b/>
                <w:bCs/>
              </w:rPr>
              <w:t>» марта</w:t>
            </w:r>
            <w:r w:rsidR="00D8475C" w:rsidRPr="006B7F92">
              <w:rPr>
                <w:b/>
                <w:bCs/>
              </w:rPr>
              <w:t xml:space="preserve"> </w:t>
            </w:r>
            <w:r w:rsidR="00B05944" w:rsidRPr="008005A8">
              <w:rPr>
                <w:b/>
              </w:rPr>
              <w:t>202</w:t>
            </w:r>
            <w:r w:rsidR="00B05944">
              <w:rPr>
                <w:b/>
              </w:rPr>
              <w:t>3</w:t>
            </w:r>
            <w:r w:rsidR="00B05944" w:rsidRPr="008005A8">
              <w:rPr>
                <w:b/>
              </w:rPr>
              <w:t>г.</w:t>
            </w:r>
          </w:p>
          <w:p w:rsidR="002A2880" w:rsidRPr="00810006" w:rsidRDefault="002A2880" w:rsidP="003C6853">
            <w:pPr>
              <w:ind w:firstLine="567"/>
              <w:jc w:val="both"/>
              <w:rPr>
                <w:bCs/>
              </w:rPr>
            </w:pPr>
          </w:p>
          <w:p w:rsidR="002A2880" w:rsidRPr="00810006" w:rsidRDefault="002A2880" w:rsidP="003C6853">
            <w:pPr>
              <w:jc w:val="both"/>
              <w:rPr>
                <w:bCs/>
                <w:i/>
              </w:rPr>
            </w:pPr>
            <w:r w:rsidRPr="00810006">
              <w:rPr>
                <w:bCs/>
              </w:rPr>
              <w:t xml:space="preserve">Подведение итогов запроса котировок осуществляется </w:t>
            </w:r>
            <w:r w:rsidRPr="00810006">
              <w:rPr>
                <w:b/>
                <w:bCs/>
              </w:rPr>
              <w:t>0</w:t>
            </w:r>
            <w:r w:rsidR="00810006" w:rsidRPr="00810006">
              <w:rPr>
                <w:b/>
                <w:bCs/>
              </w:rPr>
              <w:t>6</w:t>
            </w:r>
            <w:r w:rsidRPr="00810006">
              <w:rPr>
                <w:b/>
                <w:bCs/>
              </w:rPr>
              <w:t>:00</w:t>
            </w:r>
            <w:r w:rsidRPr="00810006">
              <w:rPr>
                <w:b/>
              </w:rPr>
              <w:t xml:space="preserve"> московского времени </w:t>
            </w:r>
            <w:r w:rsidR="00D8475C" w:rsidRPr="00977183">
              <w:rPr>
                <w:b/>
                <w:bCs/>
              </w:rPr>
              <w:t>«</w:t>
            </w:r>
            <w:r w:rsidR="00290288">
              <w:rPr>
                <w:b/>
                <w:bCs/>
              </w:rPr>
              <w:t>31</w:t>
            </w:r>
            <w:r w:rsidR="00D8475C" w:rsidRPr="00977183">
              <w:rPr>
                <w:b/>
                <w:bCs/>
              </w:rPr>
              <w:t>» марта</w:t>
            </w:r>
            <w:r w:rsidR="00D8475C" w:rsidRPr="006B7F92">
              <w:rPr>
                <w:b/>
                <w:bCs/>
              </w:rPr>
              <w:t xml:space="preserve"> </w:t>
            </w:r>
            <w:r w:rsidR="00B05944" w:rsidRPr="008005A8">
              <w:rPr>
                <w:b/>
              </w:rPr>
              <w:t>202</w:t>
            </w:r>
            <w:r w:rsidR="00B05944">
              <w:rPr>
                <w:b/>
              </w:rPr>
              <w:t>3</w:t>
            </w:r>
            <w:r w:rsidR="00B05944" w:rsidRPr="008005A8">
              <w:rPr>
                <w:b/>
              </w:rPr>
              <w:t>г.</w:t>
            </w:r>
          </w:p>
          <w:p w:rsidR="002A2880" w:rsidRPr="00810006" w:rsidRDefault="002A2880" w:rsidP="003C6853">
            <w:pPr>
              <w:jc w:val="both"/>
              <w:rPr>
                <w:bCs/>
                <w:i/>
              </w:rPr>
            </w:pPr>
          </w:p>
        </w:tc>
      </w:tr>
      <w:tr w:rsidR="002A2880" w:rsidRPr="008F0789" w:rsidTr="003C6853">
        <w:tc>
          <w:tcPr>
            <w:tcW w:w="993" w:type="dxa"/>
          </w:tcPr>
          <w:p w:rsidR="002A2880" w:rsidRPr="008F0789" w:rsidRDefault="002A2880" w:rsidP="003C6853">
            <w:pPr>
              <w:tabs>
                <w:tab w:val="left" w:pos="567"/>
              </w:tabs>
            </w:pPr>
            <w:r w:rsidRPr="008F0789">
              <w:t>2.4</w:t>
            </w:r>
          </w:p>
        </w:tc>
        <w:tc>
          <w:tcPr>
            <w:tcW w:w="3223" w:type="dxa"/>
          </w:tcPr>
          <w:p w:rsidR="002A2880" w:rsidRPr="008F0789" w:rsidRDefault="002A2880" w:rsidP="0062014A">
            <w:pPr>
              <w:jc w:val="both"/>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tc>
        <w:tc>
          <w:tcPr>
            <w:tcW w:w="11241" w:type="dxa"/>
          </w:tcPr>
          <w:p w:rsidR="002A2880" w:rsidRPr="00810006" w:rsidRDefault="002A2880" w:rsidP="003C6853">
            <w:pPr>
              <w:jc w:val="both"/>
              <w:rPr>
                <w:bCs/>
              </w:rPr>
            </w:pPr>
            <w:r w:rsidRPr="00810006">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810006" w:rsidRDefault="002A2880" w:rsidP="003C6853">
            <w:pPr>
              <w:jc w:val="both"/>
              <w:rPr>
                <w:bCs/>
                <w:i/>
              </w:rPr>
            </w:pPr>
            <w:r w:rsidRPr="00810006">
              <w:rPr>
                <w:bCs/>
              </w:rPr>
              <w:t xml:space="preserve">Срок направления участниками запросов на разъяснение положений извещения: с </w:t>
            </w:r>
            <w:r w:rsidR="00290288" w:rsidRPr="00977183">
              <w:rPr>
                <w:b/>
                <w:bCs/>
              </w:rPr>
              <w:t>«2</w:t>
            </w:r>
            <w:r w:rsidR="00290288">
              <w:rPr>
                <w:b/>
                <w:bCs/>
              </w:rPr>
              <w:t>3</w:t>
            </w:r>
            <w:r w:rsidR="00290288" w:rsidRPr="00977183">
              <w:rPr>
                <w:b/>
                <w:bCs/>
              </w:rPr>
              <w:t xml:space="preserve">» </w:t>
            </w:r>
            <w:r w:rsidR="00290288">
              <w:rPr>
                <w:b/>
                <w:bCs/>
              </w:rPr>
              <w:t>марта</w:t>
            </w:r>
            <w:r w:rsidR="00290288"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r w:rsidRPr="00810006">
              <w:rPr>
                <w:bCs/>
              </w:rPr>
              <w:t xml:space="preserve"> по </w:t>
            </w:r>
            <w:r w:rsidR="00D8475C" w:rsidRPr="00977183">
              <w:rPr>
                <w:b/>
                <w:bCs/>
              </w:rPr>
              <w:t>«</w:t>
            </w:r>
            <w:r w:rsidR="00290288">
              <w:rPr>
                <w:b/>
                <w:bCs/>
              </w:rPr>
              <w:t>28</w:t>
            </w:r>
            <w:r w:rsidR="00D8475C" w:rsidRPr="00977183">
              <w:rPr>
                <w:b/>
                <w:bCs/>
              </w:rPr>
              <w:t>» марта</w:t>
            </w:r>
            <w:r w:rsidR="00D8475C" w:rsidRPr="006B7F92">
              <w:rPr>
                <w:b/>
                <w:bCs/>
              </w:rPr>
              <w:t xml:space="preserve"> </w:t>
            </w:r>
            <w:r w:rsidR="00B05944" w:rsidRPr="00B05944">
              <w:rPr>
                <w:b/>
              </w:rPr>
              <w:t>2023г.</w:t>
            </w:r>
            <w:r w:rsidR="00A0463E" w:rsidRPr="00810006">
              <w:rPr>
                <w:b/>
              </w:rPr>
              <w:t xml:space="preserve"> </w:t>
            </w:r>
            <w:r w:rsidRPr="00810006">
              <w:rPr>
                <w:b/>
                <w:bCs/>
              </w:rPr>
              <w:t xml:space="preserve">05:00 </w:t>
            </w:r>
            <w:r w:rsidRPr="00810006">
              <w:rPr>
                <w:b/>
              </w:rPr>
              <w:t>московского времени</w:t>
            </w:r>
            <w:r w:rsidRPr="00810006">
              <w:rPr>
                <w:bCs/>
              </w:rPr>
              <w:t xml:space="preserve"> (включительно).</w:t>
            </w:r>
          </w:p>
          <w:p w:rsidR="002A2880" w:rsidRPr="00810006" w:rsidRDefault="002A2880" w:rsidP="003C6853">
            <w:pPr>
              <w:jc w:val="both"/>
              <w:rPr>
                <w:bCs/>
                <w:i/>
              </w:rPr>
            </w:pPr>
            <w:r w:rsidRPr="00810006">
              <w:rPr>
                <w:bCs/>
              </w:rPr>
              <w:t xml:space="preserve">Дата начала срока предоставления участникам разъяснений положений извещения: </w:t>
            </w:r>
            <w:r w:rsidR="00290288" w:rsidRPr="00977183">
              <w:rPr>
                <w:b/>
                <w:bCs/>
              </w:rPr>
              <w:t>«2</w:t>
            </w:r>
            <w:r w:rsidR="00290288">
              <w:rPr>
                <w:b/>
                <w:bCs/>
              </w:rPr>
              <w:t>3</w:t>
            </w:r>
            <w:r w:rsidR="00290288" w:rsidRPr="00977183">
              <w:rPr>
                <w:b/>
                <w:bCs/>
              </w:rPr>
              <w:t xml:space="preserve">» </w:t>
            </w:r>
            <w:r w:rsidR="00290288">
              <w:rPr>
                <w:b/>
                <w:bCs/>
              </w:rPr>
              <w:t>марта</w:t>
            </w:r>
            <w:r w:rsidR="00290288"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p>
          <w:p w:rsidR="002A2880" w:rsidRPr="00810006" w:rsidRDefault="002A2880" w:rsidP="00290288">
            <w:pPr>
              <w:jc w:val="both"/>
              <w:rPr>
                <w:bCs/>
                <w:i/>
              </w:rPr>
            </w:pPr>
            <w:r w:rsidRPr="00810006">
              <w:rPr>
                <w:bCs/>
              </w:rPr>
              <w:t xml:space="preserve">Дата окончания срока предоставления участникам разъяснений положений извещения: </w:t>
            </w:r>
            <w:r w:rsidRPr="00810006">
              <w:rPr>
                <w:b/>
                <w:bCs/>
              </w:rPr>
              <w:t>05:00</w:t>
            </w:r>
            <w:r w:rsidRPr="00810006">
              <w:rPr>
                <w:b/>
              </w:rPr>
              <w:t xml:space="preserve"> московского времени </w:t>
            </w:r>
            <w:r w:rsidR="00D8475C" w:rsidRPr="00977183">
              <w:rPr>
                <w:b/>
                <w:bCs/>
              </w:rPr>
              <w:t>«</w:t>
            </w:r>
            <w:r w:rsidR="00290288">
              <w:rPr>
                <w:b/>
                <w:bCs/>
              </w:rPr>
              <w:t>3</w:t>
            </w:r>
            <w:r w:rsidR="00D8475C" w:rsidRPr="00977183">
              <w:rPr>
                <w:b/>
                <w:bCs/>
              </w:rPr>
              <w:t>0» марта</w:t>
            </w:r>
            <w:r w:rsidR="00D8475C" w:rsidRPr="006B7F92">
              <w:rPr>
                <w:b/>
                <w:bCs/>
              </w:rPr>
              <w:t xml:space="preserve"> </w:t>
            </w:r>
            <w:r w:rsidR="00B05944" w:rsidRPr="00B05944">
              <w:rPr>
                <w:b/>
              </w:rPr>
              <w:t>2023г.</w:t>
            </w:r>
          </w:p>
        </w:tc>
      </w:tr>
    </w:tbl>
    <w:p w:rsidR="009C12D3" w:rsidRPr="008F0789" w:rsidRDefault="009C12D3" w:rsidP="00616014">
      <w:pPr>
        <w:ind w:firstLine="567"/>
        <w:rPr>
          <w:i/>
        </w:rPr>
        <w:sectPr w:rsidR="009C12D3" w:rsidRPr="008F0789" w:rsidSect="00A0463E">
          <w:headerReference w:type="default" r:id="rId19"/>
          <w:pgSz w:w="16838" w:h="11906" w:orient="landscape"/>
          <w:pgMar w:top="1134" w:right="849" w:bottom="850" w:left="1134" w:header="708" w:footer="708" w:gutter="0"/>
          <w:cols w:space="708"/>
          <w:docGrid w:linePitch="360"/>
        </w:sectPr>
      </w:pPr>
    </w:p>
    <w:p w:rsidR="00780766" w:rsidRPr="00780766" w:rsidRDefault="00780766" w:rsidP="00780766">
      <w:pPr>
        <w:widowControl w:val="0"/>
        <w:ind w:firstLine="709"/>
        <w:outlineLvl w:val="0"/>
        <w:rPr>
          <w:rFonts w:cs="Arial"/>
          <w:b/>
          <w:bCs/>
          <w:kern w:val="32"/>
        </w:rPr>
      </w:pPr>
      <w:r w:rsidRPr="00780766">
        <w:rPr>
          <w:rFonts w:cs="Arial"/>
          <w:b/>
          <w:bCs/>
          <w:kern w:val="32"/>
        </w:rPr>
        <w:lastRenderedPageBreak/>
        <w:t>Часть 3. Порядок проведения запроса котировок</w:t>
      </w:r>
    </w:p>
    <w:p w:rsidR="00780766" w:rsidRPr="00780766" w:rsidRDefault="00780766" w:rsidP="00780766">
      <w:pPr>
        <w:ind w:firstLine="709"/>
      </w:pPr>
    </w:p>
    <w:p w:rsidR="00780766" w:rsidRPr="00780766" w:rsidRDefault="00780766" w:rsidP="00780766">
      <w:pPr>
        <w:widowControl w:val="0"/>
        <w:numPr>
          <w:ilvl w:val="1"/>
          <w:numId w:val="2"/>
        </w:numPr>
        <w:ind w:left="0" w:firstLine="709"/>
        <w:jc w:val="both"/>
        <w:outlineLvl w:val="1"/>
        <w:rPr>
          <w:rFonts w:cs="Cambria"/>
          <w:b/>
          <w:bCs/>
          <w:iCs/>
        </w:rPr>
      </w:pPr>
      <w:r w:rsidRPr="00780766">
        <w:rPr>
          <w:rFonts w:cs="Cambria"/>
          <w:b/>
          <w:bCs/>
          <w:iCs/>
        </w:rPr>
        <w:t>Участник запроса котировок</w:t>
      </w:r>
    </w:p>
    <w:p w:rsidR="00780766" w:rsidRPr="00780766" w:rsidRDefault="00780766" w:rsidP="00780766"/>
    <w:p w:rsidR="00780766" w:rsidRPr="00780766" w:rsidRDefault="00780766" w:rsidP="00780766">
      <w:pPr>
        <w:numPr>
          <w:ilvl w:val="2"/>
          <w:numId w:val="3"/>
        </w:numPr>
        <w:ind w:left="0" w:firstLine="709"/>
        <w:jc w:val="both"/>
      </w:pPr>
      <w:bookmarkStart w:id="4" w:name="_Ref108777975"/>
      <w:r w:rsidRPr="00780766">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r w:rsidRPr="00780766">
        <w:rPr>
          <w:color w:val="000000"/>
        </w:rPr>
        <w:t xml:space="preserve">или соответствующие требованиям </w:t>
      </w:r>
      <w:r w:rsidRPr="00780766">
        <w:t xml:space="preserve">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r w:rsidRPr="00780766">
        <w:rPr>
          <w:color w:val="000000"/>
        </w:rPr>
        <w:t xml:space="preserve">или не </w:t>
      </w:r>
      <w:r w:rsidRPr="00780766">
        <w:t>применяющие специальный налоговый режим «Налог на профессиональный доход», не вправе принимать участие в таком запросе котировок.</w:t>
      </w:r>
      <w:bookmarkEnd w:id="4"/>
    </w:p>
    <w:p w:rsidR="00780766" w:rsidRPr="00780766" w:rsidRDefault="00780766" w:rsidP="00780766">
      <w:pPr>
        <w:numPr>
          <w:ilvl w:val="2"/>
          <w:numId w:val="3"/>
        </w:numPr>
        <w:ind w:left="0" w:firstLine="709"/>
        <w:jc w:val="both"/>
      </w:pPr>
      <w:r w:rsidRPr="00780766">
        <w:t xml:space="preserve">К участию в запросе котировок допускаются участники, соответствующие требованиям </w:t>
      </w:r>
      <w:r w:rsidRPr="00780766">
        <w:rPr>
          <w:bCs/>
        </w:rPr>
        <w:t xml:space="preserve">пункта </w:t>
      </w:r>
      <w:fldSimple w:instr=" REF _Ref108777975 \r \h  \* MERGEFORMAT ">
        <w:r w:rsidRPr="00780766">
          <w:rPr>
            <w:bCs/>
          </w:rPr>
          <w:t>3.1.1</w:t>
        </w:r>
      </w:fldSimple>
      <w:r w:rsidRPr="00780766">
        <w:rPr>
          <w:bCs/>
        </w:rPr>
        <w:t xml:space="preserve"> приложения к извещению</w:t>
      </w:r>
      <w:r w:rsidRPr="00780766">
        <w:t>, предъявляемым обязательным и иным требованиям, установленным извещением, установленным извещением о проведении запроса котировок требованиям законодательства Российской Федерации, предъявляемым к лицам, осуществляющим поставку товара, выполнение работы, оказание услуги, являющихся предметом закупки,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 документы, предусмотренные извещением о проведении запроса котировок.</w:t>
      </w:r>
    </w:p>
    <w:p w:rsidR="00780766" w:rsidRPr="00780766" w:rsidRDefault="00780766" w:rsidP="00780766">
      <w:pPr>
        <w:numPr>
          <w:ilvl w:val="2"/>
          <w:numId w:val="3"/>
        </w:numPr>
        <w:ind w:left="0" w:firstLine="709"/>
        <w:jc w:val="both"/>
      </w:pPr>
      <w:r w:rsidRPr="00780766">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80766" w:rsidRPr="00780766" w:rsidRDefault="00780766" w:rsidP="00780766">
      <w:pPr>
        <w:numPr>
          <w:ilvl w:val="2"/>
          <w:numId w:val="3"/>
        </w:numPr>
        <w:ind w:left="0" w:firstLine="709"/>
        <w:jc w:val="both"/>
      </w:pPr>
      <w:r w:rsidRPr="00780766">
        <w:t xml:space="preserve">Участник подтверждает, что при подготовке заявки на участие в закупке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 </w:t>
      </w:r>
      <w:r w:rsidRPr="00780766">
        <w:rPr>
          <w:bCs/>
        </w:rPr>
        <w:t>включая согласие на направление заказчиком запросов в государственные и иные учреждения, юридическим и физическим лицам в целях получения информации и документов, необходимых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о закупке</w:t>
      </w:r>
      <w:r w:rsidRPr="00780766">
        <w:t>.</w:t>
      </w:r>
    </w:p>
    <w:p w:rsidR="00780766" w:rsidRPr="00780766" w:rsidRDefault="00780766" w:rsidP="00780766">
      <w:pPr>
        <w:numPr>
          <w:ilvl w:val="2"/>
          <w:numId w:val="3"/>
        </w:numPr>
        <w:ind w:left="0" w:firstLine="709"/>
        <w:jc w:val="both"/>
      </w:pPr>
      <w:r w:rsidRPr="00780766">
        <w:t>Подавая заявку, участник предоставляет согласие и разрешает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80766" w:rsidRPr="00780766" w:rsidRDefault="00780766" w:rsidP="00780766">
      <w:pPr>
        <w:numPr>
          <w:ilvl w:val="2"/>
          <w:numId w:val="3"/>
        </w:numPr>
        <w:ind w:left="0" w:firstLine="709"/>
        <w:jc w:val="both"/>
      </w:pPr>
      <w:r w:rsidRPr="00780766">
        <w:lastRenderedPageBreak/>
        <w:t>Подавая заявку, участник подтверждает, что ознакомился с условиями документации о закупке, согласен с ними и возражений не имеет.</w:t>
      </w:r>
    </w:p>
    <w:p w:rsidR="00780766" w:rsidRPr="00780766" w:rsidRDefault="00780766" w:rsidP="00780766">
      <w:pPr>
        <w:numPr>
          <w:ilvl w:val="2"/>
          <w:numId w:val="3"/>
        </w:numPr>
        <w:ind w:left="0" w:firstLine="709"/>
        <w:jc w:val="both"/>
      </w:pPr>
      <w:r w:rsidRPr="00780766">
        <w:t>Участник запроса котировок обязан придерживаться положений своей заявки и условий извещения о проведении запроса котировок в течение 120 (ста двадцати) календарных дней с даты окончания срока подачи заявок.</w:t>
      </w:r>
    </w:p>
    <w:p w:rsidR="00780766" w:rsidRPr="00780766" w:rsidRDefault="00780766" w:rsidP="00780766">
      <w:pPr>
        <w:numPr>
          <w:ilvl w:val="2"/>
          <w:numId w:val="3"/>
        </w:numPr>
        <w:ind w:left="0" w:firstLine="709"/>
        <w:jc w:val="both"/>
      </w:pPr>
      <w:r w:rsidRPr="00780766">
        <w:t>Участник (в том числе лица, выступающие на стороне участника) подтверждает и гарантирует подлинность всех документов, представленных в составе заявки.</w:t>
      </w:r>
    </w:p>
    <w:p w:rsidR="00780766" w:rsidRPr="00780766" w:rsidRDefault="00780766" w:rsidP="00780766">
      <w:pPr>
        <w:numPr>
          <w:ilvl w:val="2"/>
          <w:numId w:val="3"/>
        </w:numPr>
        <w:ind w:left="0" w:firstLine="709"/>
        <w:jc w:val="both"/>
      </w:pPr>
      <w:r w:rsidRPr="00780766">
        <w:t xml:space="preserve">Участник подтверждает, что не является лицом, включенным в перечень лиц, </w:t>
      </w:r>
      <w:r w:rsidRPr="00780766">
        <w:rPr>
          <w:rFonts w:eastAsia="MS Mincho"/>
        </w:rPr>
        <w:t>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w:t>
      </w:r>
      <w:r w:rsidRPr="00780766">
        <w:t>, а также не находится под контролем таких лиц либо их выгодоприобретателем.</w:t>
      </w:r>
    </w:p>
    <w:p w:rsidR="00780766" w:rsidRPr="00780766" w:rsidRDefault="00780766" w:rsidP="00780766">
      <w:pPr>
        <w:numPr>
          <w:ilvl w:val="2"/>
          <w:numId w:val="3"/>
        </w:numPr>
        <w:ind w:left="0" w:firstLine="709"/>
        <w:jc w:val="both"/>
      </w:pPr>
      <w:r w:rsidRPr="00780766">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80766" w:rsidRPr="00780766" w:rsidRDefault="00780766" w:rsidP="00780766">
      <w:pPr>
        <w:ind w:firstLine="709"/>
        <w:jc w:val="both"/>
      </w:pPr>
    </w:p>
    <w:p w:rsidR="00780766" w:rsidRPr="00780766" w:rsidRDefault="00780766" w:rsidP="00780766">
      <w:pPr>
        <w:widowControl w:val="0"/>
        <w:numPr>
          <w:ilvl w:val="1"/>
          <w:numId w:val="2"/>
        </w:numPr>
        <w:ind w:left="0" w:firstLine="709"/>
        <w:jc w:val="both"/>
        <w:outlineLvl w:val="2"/>
        <w:rPr>
          <w:rFonts w:cs="Arial"/>
          <w:b/>
          <w:bCs/>
        </w:rPr>
      </w:pPr>
      <w:r w:rsidRPr="00780766">
        <w:rPr>
          <w:rFonts w:cs="Arial"/>
          <w:b/>
          <w:bCs/>
        </w:rPr>
        <w:t>Участник, на стороне которого выступают несколько лиц</w:t>
      </w:r>
    </w:p>
    <w:p w:rsidR="00780766" w:rsidRPr="00780766" w:rsidRDefault="00780766" w:rsidP="00780766">
      <w:pPr>
        <w:ind w:firstLine="709"/>
      </w:pPr>
    </w:p>
    <w:p w:rsidR="00780766" w:rsidRPr="00780766" w:rsidRDefault="00780766" w:rsidP="00780766">
      <w:pPr>
        <w:numPr>
          <w:ilvl w:val="2"/>
          <w:numId w:val="7"/>
        </w:numPr>
        <w:ind w:left="0" w:firstLine="709"/>
        <w:jc w:val="both"/>
      </w:pPr>
      <w:r w:rsidRPr="00780766">
        <w:t xml:space="preserve">В случае участия нескольких лиц на стороне одного участника соответствующая информация должна быть указана в сведениях об участнике, подготовленной по форме сведений об участнике запроса котировок, представленной в приложении № 1.3 к </w:t>
      </w:r>
      <w:r w:rsidRPr="00780766">
        <w:rPr>
          <w:bCs/>
        </w:rPr>
        <w:t>извещению о проведении запроса котировок</w:t>
      </w:r>
      <w:r w:rsidRPr="00780766">
        <w:t>. Если соответствующая информация не указана в форме сведениях об участнике запроса котировок, участник считается подавшим заявку от своего имени и действующим в своих интересах.</w:t>
      </w:r>
    </w:p>
    <w:p w:rsidR="00780766" w:rsidRPr="00780766" w:rsidRDefault="00780766" w:rsidP="00780766">
      <w:pPr>
        <w:numPr>
          <w:ilvl w:val="2"/>
          <w:numId w:val="7"/>
        </w:numPr>
        <w:ind w:left="0" w:firstLine="709"/>
        <w:jc w:val="both"/>
      </w:pPr>
      <w:r w:rsidRPr="00780766">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80766" w:rsidRPr="00780766" w:rsidRDefault="00780766" w:rsidP="00780766">
      <w:pPr>
        <w:numPr>
          <w:ilvl w:val="2"/>
          <w:numId w:val="7"/>
        </w:numPr>
        <w:ind w:left="0" w:firstLine="709"/>
        <w:jc w:val="both"/>
      </w:pPr>
      <w:r w:rsidRPr="00780766">
        <w:t>Участник, на стороне которого выступает несколько лиц, должен предоставить в составе котировочной заявки все предусмотренные настоящим приложением к извещению о проведении запроса котировок документы, при этом в заявке участника, на стороне которого выступают несколько лиц, должны быть предоставлены сведения, подтверждающие соответствие каждого лица, выступающего на стороне такого участника, обязательным и иным требованиям приложения к извещению о проведении запроса котировок</w:t>
      </w:r>
      <w:r w:rsidRPr="00780766">
        <w:rPr>
          <w:bCs/>
        </w:rPr>
        <w:t>, а в составе котировочной заявки должен быть представлен договор простого товарищества (договор о совместной деятельности).</w:t>
      </w:r>
      <w:r w:rsidRPr="00780766">
        <w:t xml:space="preserve"> </w:t>
      </w:r>
    </w:p>
    <w:p w:rsidR="00780766" w:rsidRPr="00780766" w:rsidRDefault="00780766" w:rsidP="00780766">
      <w:pPr>
        <w:numPr>
          <w:ilvl w:val="2"/>
          <w:numId w:val="7"/>
        </w:numPr>
        <w:ind w:left="0" w:firstLine="709"/>
        <w:jc w:val="both"/>
      </w:pPr>
      <w:r w:rsidRPr="00780766">
        <w:t>Участник, на стороне которого выступа</w:t>
      </w:r>
      <w:r w:rsidRPr="00780766">
        <w:rPr>
          <w:lang w:eastAsia="en-US"/>
        </w:rPr>
        <w:t xml:space="preserve">ют несколько лиц (все лица, выступающие на стороне участника), должен соответствовать </w:t>
      </w:r>
      <w:r w:rsidRPr="00780766">
        <w:t>установленным</w:t>
      </w:r>
      <w:r w:rsidRPr="00780766">
        <w:rPr>
          <w:lang w:eastAsia="en-US"/>
        </w:rPr>
        <w:t xml:space="preserve"> прил</w:t>
      </w:r>
      <w:r w:rsidRPr="00780766">
        <w:t>ожением к извещению о проведении запроса котировок</w:t>
      </w:r>
      <w:r w:rsidRPr="00780766">
        <w:rPr>
          <w:lang w:eastAsia="en-US"/>
        </w:rPr>
        <w:t xml:space="preserve"> требованиям </w:t>
      </w:r>
      <w:r w:rsidRPr="00780766">
        <w:t>законодательства Российской Федерации, предъявляемым к лицам, осуществляющим поставку товара, выполнение работы, оказание услуги</w:t>
      </w:r>
      <w:r w:rsidRPr="00780766">
        <w:rPr>
          <w:lang w:eastAsia="en-US"/>
        </w:rPr>
        <w:t>. Порядок подтверждения соответствия таким требованиям участника, на стороне которого выступает несколько лиц, указан в пункте 1.7 приложения к извещению о проведении запроса котировок.</w:t>
      </w:r>
    </w:p>
    <w:p w:rsidR="00780766" w:rsidRPr="00780766" w:rsidRDefault="00780766" w:rsidP="00780766">
      <w:pPr>
        <w:numPr>
          <w:ilvl w:val="2"/>
          <w:numId w:val="7"/>
        </w:numPr>
        <w:ind w:left="0" w:firstLine="709"/>
        <w:jc w:val="both"/>
      </w:pPr>
      <w:r w:rsidRPr="00780766">
        <w:t>В случае если победителем в запросе котировок будет признан участник, на стороне которого выступает несколько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форме сведений об участнике закупки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80766" w:rsidRPr="00780766" w:rsidRDefault="00780766" w:rsidP="00780766">
      <w:pPr>
        <w:jc w:val="both"/>
      </w:pPr>
    </w:p>
    <w:p w:rsidR="00780766" w:rsidRPr="00780766" w:rsidRDefault="00780766" w:rsidP="00780766">
      <w:pPr>
        <w:widowControl w:val="0"/>
        <w:numPr>
          <w:ilvl w:val="1"/>
          <w:numId w:val="7"/>
        </w:numPr>
        <w:ind w:left="0" w:firstLine="709"/>
        <w:jc w:val="both"/>
        <w:outlineLvl w:val="2"/>
        <w:rPr>
          <w:rFonts w:cs="Arial"/>
          <w:b/>
          <w:bCs/>
        </w:rPr>
      </w:pPr>
      <w:r w:rsidRPr="00780766">
        <w:rPr>
          <w:rFonts w:cs="Arial"/>
          <w:b/>
          <w:bCs/>
        </w:rPr>
        <w:t>Требования к участникам</w:t>
      </w:r>
    </w:p>
    <w:p w:rsidR="00780766" w:rsidRPr="00780766" w:rsidRDefault="00780766" w:rsidP="00780766">
      <w:pPr>
        <w:ind w:firstLine="709"/>
      </w:pPr>
    </w:p>
    <w:p w:rsidR="00780766" w:rsidRPr="00780766" w:rsidRDefault="00780766" w:rsidP="00780766">
      <w:pPr>
        <w:numPr>
          <w:ilvl w:val="2"/>
          <w:numId w:val="7"/>
        </w:numPr>
        <w:ind w:left="0" w:firstLine="709"/>
        <w:jc w:val="both"/>
      </w:pPr>
      <w:r w:rsidRPr="00780766">
        <w:lastRenderedPageBreak/>
        <w:t xml:space="preserve">Участник должен соответствовать обязательным и иным требованиям (пункт </w:t>
      </w:r>
      <w:fldSimple w:instr=" REF _Ref108778202 \r \h  \* MERGEFORMAT ">
        <w:r w:rsidRPr="00780766">
          <w:t>3.3.2</w:t>
        </w:r>
      </w:fldSimple>
      <w:r w:rsidRPr="00780766">
        <w:t xml:space="preserve"> приложения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установленным извещением о проведении запроса котировок (пункт 1.7 приложения к извещению о проведении запроса котировок). Заявка участника должна соответствовать требованиям технического задания (приложение № 1.1 к извещению о проведении запроса котировок). Для подтверждения соответствия требованиям извещения о проведении запроса котировок в составе заявки должны быть представлены все необходимые документы и информация в соответствии с требованиями извещения о проведении запроса котировок.</w:t>
      </w:r>
    </w:p>
    <w:p w:rsidR="00780766" w:rsidRPr="00780766" w:rsidRDefault="00780766" w:rsidP="00780766">
      <w:pPr>
        <w:numPr>
          <w:ilvl w:val="2"/>
          <w:numId w:val="7"/>
        </w:numPr>
        <w:tabs>
          <w:tab w:val="left" w:pos="0"/>
        </w:tabs>
        <w:ind w:left="0" w:firstLine="709"/>
        <w:jc w:val="both"/>
        <w:rPr>
          <w:bCs/>
        </w:rPr>
      </w:pPr>
      <w:bookmarkStart w:id="5" w:name="_Ref108778202"/>
      <w:r w:rsidRPr="00780766">
        <w:rPr>
          <w:bCs/>
        </w:rPr>
        <w:t xml:space="preserve">Участник (каждое лицо, выступающее на стороне участника) должен соответствовать обязательным и иным требованиям </w:t>
      </w:r>
      <w:r w:rsidRPr="00780766">
        <w:rPr>
          <w:rFonts w:eastAsia="MS Mincho"/>
        </w:rPr>
        <w:t>извещения о проведении запроса котировок</w:t>
      </w:r>
      <w:r w:rsidRPr="00780766">
        <w:rPr>
          <w:bCs/>
        </w:rPr>
        <w:t>, а именно:</w:t>
      </w:r>
      <w:bookmarkEnd w:id="5"/>
    </w:p>
    <w:p w:rsidR="00780766" w:rsidRPr="00780766" w:rsidRDefault="00780766" w:rsidP="00780766">
      <w:pPr>
        <w:numPr>
          <w:ilvl w:val="3"/>
          <w:numId w:val="7"/>
        </w:numPr>
        <w:tabs>
          <w:tab w:val="left" w:pos="0"/>
        </w:tabs>
        <w:ind w:left="0" w:firstLine="709"/>
        <w:jc w:val="both"/>
        <w:rPr>
          <w:bCs/>
        </w:rPr>
      </w:pPr>
      <w:r w:rsidRPr="00780766">
        <w:rPr>
          <w:bCs/>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80766" w:rsidRPr="00780766" w:rsidRDefault="00780766" w:rsidP="00780766">
      <w:pPr>
        <w:numPr>
          <w:ilvl w:val="3"/>
          <w:numId w:val="7"/>
        </w:numPr>
        <w:tabs>
          <w:tab w:val="left" w:pos="0"/>
        </w:tabs>
        <w:ind w:left="0" w:firstLine="709"/>
        <w:jc w:val="both"/>
        <w:rPr>
          <w:bCs/>
        </w:rPr>
      </w:pPr>
      <w:r w:rsidRPr="00780766">
        <w:rPr>
          <w:bCs/>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80766" w:rsidRPr="00780766" w:rsidRDefault="00780766" w:rsidP="00780766">
      <w:pPr>
        <w:numPr>
          <w:ilvl w:val="3"/>
          <w:numId w:val="7"/>
        </w:numPr>
        <w:tabs>
          <w:tab w:val="left" w:pos="0"/>
        </w:tabs>
        <w:ind w:left="0" w:firstLine="709"/>
        <w:jc w:val="both"/>
        <w:rPr>
          <w:bCs/>
        </w:rPr>
      </w:pPr>
      <w:r w:rsidRPr="00780766">
        <w:rPr>
          <w:bCs/>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(финансовой) отчетности за последний отчетный период. Участник запроса котировок считается соответствующим установленному требованию в случае, если таким участником в установленном порядке подано заявление об обжаловании указанных недоимки, задолженности и решение по данному заявлению на дату рассмотрения котировочной заявки не принято;</w:t>
      </w:r>
    </w:p>
    <w:p w:rsidR="00780766" w:rsidRPr="00780766" w:rsidRDefault="00780766" w:rsidP="00780766">
      <w:pPr>
        <w:numPr>
          <w:ilvl w:val="3"/>
          <w:numId w:val="7"/>
        </w:numPr>
        <w:tabs>
          <w:tab w:val="left" w:pos="0"/>
        </w:tabs>
        <w:ind w:left="0" w:firstLine="709"/>
        <w:jc w:val="both"/>
        <w:rPr>
          <w:bCs/>
        </w:rPr>
      </w:pPr>
      <w:r w:rsidRPr="00780766">
        <w:rPr>
          <w:bCs/>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80766" w:rsidRPr="00780766" w:rsidRDefault="00780766" w:rsidP="00780766">
      <w:pPr>
        <w:numPr>
          <w:ilvl w:val="3"/>
          <w:numId w:val="7"/>
        </w:numPr>
        <w:tabs>
          <w:tab w:val="left" w:pos="0"/>
        </w:tabs>
        <w:ind w:left="0" w:firstLine="709"/>
        <w:jc w:val="both"/>
        <w:rPr>
          <w:bCs/>
        </w:rPr>
      </w:pPr>
      <w:r w:rsidRPr="00780766">
        <w:rPr>
          <w:bCs/>
        </w:rPr>
        <w:t>участник запроса котировок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80766" w:rsidRPr="00780766" w:rsidRDefault="00780766" w:rsidP="00780766">
      <w:pPr>
        <w:numPr>
          <w:ilvl w:val="3"/>
          <w:numId w:val="7"/>
        </w:numPr>
        <w:tabs>
          <w:tab w:val="left" w:pos="0"/>
        </w:tabs>
        <w:ind w:left="0" w:firstLine="709"/>
        <w:jc w:val="both"/>
        <w:rPr>
          <w:bCs/>
        </w:rPr>
      </w:pPr>
      <w:r w:rsidRPr="00780766">
        <w:rPr>
          <w:bCs/>
        </w:rPr>
        <w:t>участник запроса котировок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запроса котировок).</w:t>
      </w:r>
    </w:p>
    <w:p w:rsidR="00780766" w:rsidRPr="00780766" w:rsidRDefault="00780766" w:rsidP="00780766">
      <w:pPr>
        <w:numPr>
          <w:ilvl w:val="2"/>
          <w:numId w:val="7"/>
        </w:numPr>
        <w:tabs>
          <w:tab w:val="left" w:pos="0"/>
        </w:tabs>
        <w:ind w:left="0" w:firstLine="709"/>
        <w:jc w:val="both"/>
        <w:rPr>
          <w:rFonts w:eastAsia="MS Mincho"/>
        </w:rPr>
      </w:pPr>
      <w:r w:rsidRPr="00780766">
        <w:rPr>
          <w:rFonts w:eastAsia="MS Mincho"/>
        </w:rPr>
        <w:t xml:space="preserve">Соответствие обязательным и иным требованиям, установленным пунктом </w:t>
      </w:r>
      <w:fldSimple w:instr=" REF _Ref108778202 \r \h  \* MERGEFORMAT ">
        <w:r w:rsidRPr="00780766">
          <w:rPr>
            <w:rFonts w:eastAsia="MS Mincho"/>
          </w:rPr>
          <w:t>3.3.2</w:t>
        </w:r>
      </w:fldSimple>
      <w:r w:rsidRPr="00780766">
        <w:rPr>
          <w:rFonts w:eastAsia="MS Mincho"/>
        </w:rPr>
        <w:t xml:space="preserve"> приложения к извещению о проведении запроса котировок, подтверждается участником путем подачи заявки на участие в запросе котировок.</w:t>
      </w:r>
    </w:p>
    <w:p w:rsidR="00780766" w:rsidRPr="00780766" w:rsidRDefault="00780766" w:rsidP="00780766"/>
    <w:p w:rsidR="00780766" w:rsidRPr="00780766" w:rsidRDefault="00780766" w:rsidP="00780766">
      <w:pPr>
        <w:widowControl w:val="0"/>
        <w:numPr>
          <w:ilvl w:val="1"/>
          <w:numId w:val="7"/>
        </w:numPr>
        <w:ind w:left="0" w:firstLine="709"/>
        <w:jc w:val="both"/>
        <w:outlineLvl w:val="2"/>
        <w:rPr>
          <w:rFonts w:cs="Arial"/>
          <w:b/>
          <w:bCs/>
        </w:rPr>
      </w:pPr>
      <w:r w:rsidRPr="00780766">
        <w:rPr>
          <w:rFonts w:cs="Arial"/>
          <w:b/>
          <w:bCs/>
        </w:rPr>
        <w:t>Информационное сопровождение</w:t>
      </w:r>
    </w:p>
    <w:p w:rsidR="00780766" w:rsidRPr="00780766" w:rsidRDefault="00780766" w:rsidP="00780766">
      <w:pPr>
        <w:ind w:firstLine="709"/>
      </w:pPr>
    </w:p>
    <w:p w:rsidR="00780766" w:rsidRPr="00780766" w:rsidRDefault="00780766" w:rsidP="00780766">
      <w:pPr>
        <w:numPr>
          <w:ilvl w:val="2"/>
          <w:numId w:val="6"/>
        </w:numPr>
        <w:autoSpaceDE w:val="0"/>
        <w:autoSpaceDN w:val="0"/>
        <w:adjustRightInd w:val="0"/>
        <w:ind w:left="0" w:firstLine="709"/>
        <w:jc w:val="both"/>
      </w:pPr>
      <w:r w:rsidRPr="00780766">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80766" w:rsidRPr="00780766" w:rsidRDefault="00780766" w:rsidP="00780766">
      <w:pPr>
        <w:numPr>
          <w:ilvl w:val="2"/>
          <w:numId w:val="6"/>
        </w:numPr>
        <w:ind w:left="0" w:firstLine="709"/>
        <w:jc w:val="both"/>
      </w:pPr>
      <w:r w:rsidRPr="00780766">
        <w:lastRenderedPageBreak/>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https://company.rzd.ru/ (раздел «Закупки и торги»), и</w:t>
      </w:r>
      <w:r w:rsidRPr="00780766">
        <w:rPr>
          <w:bCs/>
        </w:rPr>
        <w:t xml:space="preserve"> на сайте ЭТЗП </w:t>
      </w:r>
      <w:r w:rsidRPr="00780766">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80766" w:rsidRPr="00780766" w:rsidRDefault="00780766" w:rsidP="00780766">
      <w:pPr>
        <w:numPr>
          <w:ilvl w:val="2"/>
          <w:numId w:val="6"/>
        </w:numPr>
        <w:ind w:left="0" w:firstLine="709"/>
        <w:jc w:val="both"/>
      </w:pPr>
      <w:r w:rsidRPr="00780766">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780766" w:rsidRPr="00780766" w:rsidRDefault="00780766" w:rsidP="00780766">
      <w:pPr>
        <w:numPr>
          <w:ilvl w:val="2"/>
          <w:numId w:val="6"/>
        </w:numPr>
        <w:ind w:left="0" w:firstLine="709"/>
        <w:jc w:val="both"/>
      </w:pPr>
      <w:r w:rsidRPr="00780766">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80766" w:rsidRPr="00780766" w:rsidRDefault="00780766" w:rsidP="00780766">
      <w:pPr>
        <w:numPr>
          <w:ilvl w:val="2"/>
          <w:numId w:val="6"/>
        </w:numPr>
        <w:ind w:left="0" w:firstLine="709"/>
        <w:jc w:val="both"/>
      </w:pPr>
      <w:r w:rsidRPr="00780766">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80766" w:rsidRPr="00780766" w:rsidRDefault="00780766" w:rsidP="00780766">
      <w:pPr>
        <w:numPr>
          <w:ilvl w:val="2"/>
          <w:numId w:val="6"/>
        </w:numPr>
        <w:ind w:left="0" w:firstLine="709"/>
        <w:jc w:val="both"/>
      </w:pPr>
      <w:r w:rsidRPr="00780766">
        <w:t>В организации и проведении запроса котировок участвуют:</w:t>
      </w:r>
    </w:p>
    <w:p w:rsidR="00780766" w:rsidRPr="00780766" w:rsidRDefault="00780766" w:rsidP="00780766">
      <w:pPr>
        <w:numPr>
          <w:ilvl w:val="0"/>
          <w:numId w:val="11"/>
        </w:numPr>
        <w:ind w:left="0" w:firstLine="709"/>
        <w:jc w:val="both"/>
      </w:pPr>
      <w:r w:rsidRPr="00780766">
        <w:t>Заказчик – дочернее общество ОАО «РЖД», для нужд которого осуществляется закупка;</w:t>
      </w:r>
    </w:p>
    <w:p w:rsidR="00780766" w:rsidRPr="00780766" w:rsidRDefault="00780766" w:rsidP="00780766">
      <w:pPr>
        <w:numPr>
          <w:ilvl w:val="0"/>
          <w:numId w:val="11"/>
        </w:numPr>
        <w:ind w:left="0" w:firstLine="709"/>
        <w:jc w:val="both"/>
      </w:pPr>
      <w:r w:rsidRPr="00780766">
        <w:t>Организатор – осуществляет организацию и проведение закупки;</w:t>
      </w:r>
    </w:p>
    <w:p w:rsidR="00780766" w:rsidRPr="00780766" w:rsidRDefault="00780766" w:rsidP="00780766">
      <w:pPr>
        <w:numPr>
          <w:ilvl w:val="0"/>
          <w:numId w:val="11"/>
        </w:numPr>
        <w:ind w:left="0" w:firstLine="709"/>
        <w:jc w:val="both"/>
      </w:pPr>
      <w:r w:rsidRPr="00780766">
        <w:t>комиссия по осуществлению конкурентных закупок – коллегиальный орган, образуемый по решению заказчика для проведения процедур закупок (комиссия, экспертная группа);</w:t>
      </w:r>
    </w:p>
    <w:p w:rsidR="00780766" w:rsidRPr="00780766" w:rsidRDefault="00780766" w:rsidP="00780766">
      <w:pPr>
        <w:numPr>
          <w:ilvl w:val="0"/>
          <w:numId w:val="11"/>
        </w:numPr>
        <w:ind w:left="0" w:firstLine="709"/>
        <w:jc w:val="both"/>
      </w:pPr>
      <w:r w:rsidRPr="00780766">
        <w:t>оператор электронной площадки (оператор ЭТЗП) – обеспечивает проведение закупок в электронной форме.</w:t>
      </w:r>
    </w:p>
    <w:p w:rsidR="00780766" w:rsidRPr="00780766" w:rsidRDefault="00780766" w:rsidP="00780766">
      <w:pPr>
        <w:numPr>
          <w:ilvl w:val="2"/>
          <w:numId w:val="6"/>
        </w:numPr>
        <w:ind w:left="0" w:firstLine="709"/>
        <w:jc w:val="both"/>
      </w:pPr>
      <w:r w:rsidRPr="00780766">
        <w:t>Участнику для участия в запросе котировок необходимо получить аккредитацию на ЭТЗП в порядке, установленном оператором ЭТЗП.</w:t>
      </w:r>
    </w:p>
    <w:p w:rsidR="00780766" w:rsidRPr="00780766" w:rsidRDefault="00780766" w:rsidP="00780766">
      <w:pPr>
        <w:numPr>
          <w:ilvl w:val="2"/>
          <w:numId w:val="6"/>
        </w:numPr>
        <w:ind w:left="0" w:firstLine="709"/>
        <w:jc w:val="both"/>
      </w:pPr>
      <w:r w:rsidRPr="00780766">
        <w:t>Обмен между участником запроса котировок, заказчиком и оператором ЭТЗП информацией, связанной с получением аккредитации на ЭТЗП, проведением запроса котировок, осуществляется на ЭТЗП в форме электронных документов.</w:t>
      </w:r>
    </w:p>
    <w:p w:rsidR="00780766" w:rsidRPr="00780766" w:rsidRDefault="00780766" w:rsidP="00780766">
      <w:pPr>
        <w:numPr>
          <w:ilvl w:val="2"/>
          <w:numId w:val="6"/>
        </w:numPr>
        <w:ind w:left="0" w:firstLine="709"/>
        <w:jc w:val="both"/>
      </w:pPr>
      <w:r w:rsidRPr="00780766">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780766" w:rsidRPr="00780766" w:rsidRDefault="00780766" w:rsidP="00780766">
      <w:pPr>
        <w:numPr>
          <w:ilvl w:val="2"/>
          <w:numId w:val="6"/>
        </w:numPr>
        <w:ind w:left="0" w:firstLine="709"/>
        <w:jc w:val="both"/>
      </w:pPr>
      <w:r w:rsidRPr="00780766">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80766" w:rsidRPr="00780766" w:rsidRDefault="00780766" w:rsidP="00780766">
      <w:pPr>
        <w:numPr>
          <w:ilvl w:val="2"/>
          <w:numId w:val="6"/>
        </w:numPr>
        <w:ind w:left="0" w:firstLine="709"/>
        <w:jc w:val="both"/>
      </w:pPr>
      <w:r w:rsidRPr="00780766">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80766" w:rsidRPr="00780766" w:rsidRDefault="00780766" w:rsidP="00780766">
      <w:pPr>
        <w:numPr>
          <w:ilvl w:val="2"/>
          <w:numId w:val="6"/>
        </w:numPr>
        <w:ind w:left="0" w:firstLine="709"/>
        <w:jc w:val="both"/>
      </w:pPr>
      <w:r w:rsidRPr="00780766">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80766" w:rsidRPr="00780766" w:rsidRDefault="00780766" w:rsidP="00780766">
      <w:pPr>
        <w:numPr>
          <w:ilvl w:val="2"/>
          <w:numId w:val="6"/>
        </w:numPr>
        <w:ind w:left="0" w:firstLine="709"/>
        <w:jc w:val="both"/>
      </w:pPr>
      <w:r w:rsidRPr="00780766">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780766" w:rsidRPr="00780766" w:rsidRDefault="00780766" w:rsidP="00780766">
      <w:pPr>
        <w:numPr>
          <w:ilvl w:val="2"/>
          <w:numId w:val="6"/>
        </w:numPr>
        <w:ind w:left="0" w:firstLine="709"/>
        <w:jc w:val="both"/>
      </w:pPr>
      <w:r w:rsidRPr="00780766">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780766" w:rsidRPr="00780766" w:rsidRDefault="00780766" w:rsidP="00780766">
      <w:pPr>
        <w:numPr>
          <w:ilvl w:val="2"/>
          <w:numId w:val="6"/>
        </w:numPr>
        <w:ind w:left="0" w:firstLine="709"/>
        <w:jc w:val="both"/>
      </w:pPr>
      <w:r w:rsidRPr="00780766">
        <w:t>Работа на ЭТЗП осуществляется в соответствии с регламентом работы электронной площадки, размещенным на ЭТЗП.</w:t>
      </w:r>
    </w:p>
    <w:p w:rsidR="00780766" w:rsidRPr="00780766" w:rsidRDefault="00780766" w:rsidP="00780766">
      <w:pPr>
        <w:ind w:firstLine="709"/>
        <w:jc w:val="both"/>
      </w:pPr>
    </w:p>
    <w:p w:rsidR="00780766" w:rsidRPr="00780766" w:rsidRDefault="00780766" w:rsidP="00780766">
      <w:pPr>
        <w:widowControl w:val="0"/>
        <w:numPr>
          <w:ilvl w:val="1"/>
          <w:numId w:val="6"/>
        </w:numPr>
        <w:ind w:left="0" w:firstLine="709"/>
        <w:jc w:val="both"/>
        <w:outlineLvl w:val="2"/>
        <w:rPr>
          <w:rFonts w:cs="Arial"/>
          <w:b/>
          <w:bCs/>
        </w:rPr>
      </w:pPr>
      <w:r w:rsidRPr="00780766">
        <w:rPr>
          <w:rFonts w:cs="Arial"/>
          <w:b/>
          <w:bCs/>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780766" w:rsidRPr="00780766" w:rsidRDefault="00780766" w:rsidP="00780766">
      <w:pPr>
        <w:ind w:firstLine="709"/>
      </w:pPr>
    </w:p>
    <w:p w:rsidR="00780766" w:rsidRPr="00780766" w:rsidRDefault="00780766" w:rsidP="00780766">
      <w:pPr>
        <w:numPr>
          <w:ilvl w:val="2"/>
          <w:numId w:val="5"/>
        </w:numPr>
        <w:ind w:left="0" w:firstLine="709"/>
        <w:jc w:val="both"/>
        <w:rPr>
          <w:rFonts w:eastAsia="MS Mincho"/>
        </w:rPr>
      </w:pPr>
      <w:r w:rsidRPr="00780766">
        <w:rPr>
          <w:rFonts w:eastAsia="MS Mincho"/>
        </w:rPr>
        <w:t xml:space="preserve">Запрос о даче разъяснений положений извещения </w:t>
      </w:r>
      <w:r w:rsidRPr="00780766">
        <w:t xml:space="preserve">и приложений к нему </w:t>
      </w:r>
      <w:r w:rsidRPr="00780766">
        <w:rPr>
          <w:rFonts w:eastAsia="MS Mincho"/>
        </w:rPr>
        <w:t>(далее – запрос) может быть направлен с момента размещения извещения на сайтах.</w:t>
      </w:r>
    </w:p>
    <w:p w:rsidR="00780766" w:rsidRPr="00780766" w:rsidRDefault="00780766" w:rsidP="00780766">
      <w:pPr>
        <w:numPr>
          <w:ilvl w:val="2"/>
          <w:numId w:val="5"/>
        </w:numPr>
        <w:ind w:left="0" w:firstLine="709"/>
        <w:jc w:val="both"/>
        <w:rPr>
          <w:rFonts w:eastAsia="MS Mincho"/>
        </w:rPr>
      </w:pPr>
      <w:r w:rsidRPr="00780766">
        <w:rPr>
          <w:rFonts w:eastAsia="MS Mincho"/>
        </w:rPr>
        <w:t>Запрос должен быть направлен посредством ЭТЗП с обязательным подписанием усиленной квалифицированной электронной подписью (далее – электронная подпись) участника запроса котировок.</w:t>
      </w:r>
    </w:p>
    <w:p w:rsidR="00780766" w:rsidRPr="00780766" w:rsidRDefault="00780766" w:rsidP="00780766">
      <w:pPr>
        <w:numPr>
          <w:ilvl w:val="2"/>
          <w:numId w:val="5"/>
        </w:numPr>
        <w:ind w:left="0" w:firstLine="709"/>
        <w:jc w:val="both"/>
        <w:rPr>
          <w:rFonts w:eastAsia="MS Mincho"/>
        </w:rPr>
      </w:pPr>
      <w:r w:rsidRPr="00780766">
        <w:rPr>
          <w:rFonts w:eastAsia="MS Mincho"/>
        </w:rPr>
        <w:t xml:space="preserve">Разъяснения </w:t>
      </w:r>
      <w:r w:rsidRPr="00780766">
        <w:t>положений извещения и приложений к нему</w:t>
      </w:r>
      <w:r w:rsidRPr="00780766">
        <w:rPr>
          <w:rFonts w:eastAsia="MS Mincho"/>
        </w:rPr>
        <w:t xml:space="preserve"> 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780766">
        <w:t>извещени</w:t>
      </w:r>
      <w:r w:rsidRPr="00780766">
        <w:rPr>
          <w:rFonts w:eastAsia="MS Mincho"/>
        </w:rPr>
        <w:t>я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80766" w:rsidRPr="00780766" w:rsidRDefault="00780766" w:rsidP="00780766">
      <w:pPr>
        <w:numPr>
          <w:ilvl w:val="2"/>
          <w:numId w:val="5"/>
        </w:numPr>
        <w:ind w:left="0" w:firstLine="709"/>
        <w:jc w:val="both"/>
        <w:rPr>
          <w:rFonts w:eastAsia="MS Mincho"/>
        </w:rPr>
      </w:pPr>
      <w:r w:rsidRPr="00780766">
        <w:t>Разъяснения положений извещения не должны изменять предмет закупки и существенные условия проекта договора</w:t>
      </w:r>
      <w:r w:rsidRPr="00780766">
        <w:rPr>
          <w:rFonts w:eastAsia="MS Mincho"/>
        </w:rPr>
        <w:t>.</w:t>
      </w:r>
    </w:p>
    <w:p w:rsidR="00780766" w:rsidRPr="00780766" w:rsidRDefault="00780766" w:rsidP="00780766">
      <w:pPr>
        <w:numPr>
          <w:ilvl w:val="2"/>
          <w:numId w:val="5"/>
        </w:numPr>
        <w:ind w:left="0" w:firstLine="709"/>
        <w:jc w:val="both"/>
        <w:rPr>
          <w:rFonts w:eastAsia="MS Mincho"/>
        </w:rPr>
      </w:pPr>
      <w:r w:rsidRPr="00780766">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780766" w:rsidRPr="00780766" w:rsidRDefault="00780766" w:rsidP="00780766">
      <w:pPr>
        <w:numPr>
          <w:ilvl w:val="2"/>
          <w:numId w:val="5"/>
        </w:numPr>
        <w:ind w:left="0" w:firstLine="709"/>
        <w:jc w:val="both"/>
        <w:rPr>
          <w:rFonts w:eastAsia="MS Mincho"/>
        </w:rPr>
      </w:pPr>
      <w:r w:rsidRPr="00780766">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w:t>
      </w:r>
    </w:p>
    <w:p w:rsidR="00780766" w:rsidRPr="00780766" w:rsidRDefault="00780766" w:rsidP="00780766">
      <w:pPr>
        <w:numPr>
          <w:ilvl w:val="2"/>
          <w:numId w:val="5"/>
        </w:numPr>
        <w:ind w:left="0" w:firstLine="709"/>
        <w:jc w:val="both"/>
        <w:rPr>
          <w:rFonts w:eastAsia="MS Mincho"/>
        </w:rPr>
      </w:pPr>
      <w:r w:rsidRPr="00780766">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780766" w:rsidRPr="00780766" w:rsidRDefault="00780766" w:rsidP="00780766">
      <w:pPr>
        <w:numPr>
          <w:ilvl w:val="2"/>
          <w:numId w:val="5"/>
        </w:numPr>
        <w:ind w:left="0" w:firstLine="709"/>
        <w:jc w:val="both"/>
        <w:rPr>
          <w:rFonts w:eastAsia="MS Mincho"/>
        </w:rPr>
      </w:pPr>
      <w:r w:rsidRPr="00780766">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80766" w:rsidRPr="00780766" w:rsidRDefault="00780766" w:rsidP="00780766">
      <w:pPr>
        <w:numPr>
          <w:ilvl w:val="2"/>
          <w:numId w:val="5"/>
        </w:numPr>
        <w:ind w:left="0" w:firstLine="709"/>
        <w:jc w:val="both"/>
        <w:rPr>
          <w:rFonts w:eastAsia="MS Mincho"/>
        </w:rPr>
      </w:pPr>
      <w:r w:rsidRPr="00780766">
        <w:t>Решение об отмене запроса котировок размещается на сайтах в день принятия этого решения.</w:t>
      </w:r>
    </w:p>
    <w:p w:rsidR="00780766" w:rsidRPr="00780766" w:rsidRDefault="00780766" w:rsidP="00780766">
      <w:pPr>
        <w:numPr>
          <w:ilvl w:val="2"/>
          <w:numId w:val="5"/>
        </w:numPr>
        <w:ind w:left="0" w:firstLine="709"/>
        <w:jc w:val="both"/>
        <w:rPr>
          <w:rFonts w:eastAsia="MS Mincho"/>
        </w:rPr>
      </w:pPr>
      <w:r w:rsidRPr="00780766">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780766">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80766" w:rsidRPr="00780766" w:rsidRDefault="00780766" w:rsidP="00780766">
      <w:pPr>
        <w:numPr>
          <w:ilvl w:val="2"/>
          <w:numId w:val="5"/>
        </w:numPr>
        <w:ind w:left="0" w:firstLine="709"/>
        <w:jc w:val="both"/>
        <w:rPr>
          <w:rFonts w:eastAsia="MS Mincho"/>
        </w:rPr>
      </w:pPr>
      <w:r w:rsidRPr="00780766">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80766" w:rsidRPr="00780766" w:rsidRDefault="00780766" w:rsidP="00780766">
      <w:pPr>
        <w:ind w:left="709"/>
        <w:jc w:val="both"/>
        <w:rPr>
          <w:rFonts w:eastAsia="MS Mincho"/>
        </w:rPr>
      </w:pPr>
    </w:p>
    <w:p w:rsidR="00780766" w:rsidRPr="00780766" w:rsidRDefault="00780766" w:rsidP="00780766">
      <w:pPr>
        <w:widowControl w:val="0"/>
        <w:numPr>
          <w:ilvl w:val="1"/>
          <w:numId w:val="10"/>
        </w:numPr>
        <w:ind w:left="0" w:firstLine="709"/>
        <w:jc w:val="both"/>
        <w:outlineLvl w:val="2"/>
        <w:rPr>
          <w:rFonts w:cs="Arial"/>
          <w:b/>
          <w:bCs/>
        </w:rPr>
      </w:pPr>
      <w:r w:rsidRPr="00780766">
        <w:rPr>
          <w:rFonts w:cs="Arial"/>
          <w:b/>
          <w:bCs/>
        </w:rPr>
        <w:t>Рассмотрение и оценка котировочных заявок</w:t>
      </w:r>
    </w:p>
    <w:p w:rsidR="00780766" w:rsidRPr="00780766" w:rsidRDefault="00780766" w:rsidP="00780766">
      <w:pPr>
        <w:ind w:firstLine="709"/>
      </w:pPr>
    </w:p>
    <w:p w:rsidR="00780766" w:rsidRPr="00780766" w:rsidRDefault="00780766" w:rsidP="00780766">
      <w:pPr>
        <w:numPr>
          <w:ilvl w:val="2"/>
          <w:numId w:val="10"/>
        </w:numPr>
        <w:ind w:left="0" w:firstLine="709"/>
        <w:jc w:val="both"/>
        <w:rPr>
          <w:rFonts w:eastAsia="MS Mincho"/>
        </w:rPr>
      </w:pPr>
      <w:r w:rsidRPr="00780766">
        <w:rPr>
          <w:color w:val="000000"/>
        </w:rPr>
        <w:t>По окончании срока подачи заявок на участие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w:t>
      </w:r>
    </w:p>
    <w:p w:rsidR="00780766" w:rsidRPr="00780766" w:rsidRDefault="00780766" w:rsidP="00780766">
      <w:pPr>
        <w:numPr>
          <w:ilvl w:val="2"/>
          <w:numId w:val="10"/>
        </w:numPr>
        <w:suppressAutoHyphens/>
        <w:ind w:left="0" w:firstLine="709"/>
        <w:jc w:val="both"/>
        <w:rPr>
          <w:rFonts w:eastAsia="MS Mincho"/>
        </w:rPr>
      </w:pPr>
      <w:r w:rsidRPr="00780766">
        <w:rPr>
          <w:rFonts w:eastAsia="Calibri"/>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w:t>
      </w:r>
      <w:r w:rsidRPr="00780766">
        <w:rPr>
          <w:rFonts w:eastAsia="MS Mincho"/>
        </w:rPr>
        <w:t xml:space="preserve"> Иные протоколы в ходе закупки не оформляются. </w:t>
      </w:r>
    </w:p>
    <w:p w:rsidR="00780766" w:rsidRPr="00780766" w:rsidRDefault="00780766" w:rsidP="00780766">
      <w:pPr>
        <w:ind w:firstLine="709"/>
        <w:jc w:val="both"/>
        <w:rPr>
          <w:rFonts w:eastAsia="MS Mincho"/>
        </w:rPr>
      </w:pPr>
      <w:r w:rsidRPr="00780766">
        <w:t>Если на участие в запросе котировок поступила одна заявка, заказчиком может быть принято решение о признании запроса котировок несостоявшимся без рассмотрения заявки. Соответствующая информация указывается в итоговом протоколе. Иные протоколы в ходе закупки не оформляются.</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Котировочные заявки участников рассматриваются на соответствие требованиям, изложенным в </w:t>
      </w:r>
      <w:r w:rsidRPr="00780766">
        <w:t>извещении</w:t>
      </w:r>
      <w:r w:rsidRPr="00780766">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780766">
        <w:t>извещением</w:t>
      </w:r>
      <w:r w:rsidRPr="00780766">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780766" w:rsidRPr="00780766" w:rsidRDefault="00780766" w:rsidP="00780766">
      <w:pPr>
        <w:ind w:firstLine="709"/>
        <w:jc w:val="both"/>
        <w:rPr>
          <w:rFonts w:eastAsia="MS Mincho"/>
        </w:rPr>
      </w:pPr>
      <w:r w:rsidRPr="00780766">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80766">
        <w:t xml:space="preserve">, размещенной на сайте </w:t>
      </w:r>
      <w:hyperlink r:id="rId20" w:history="1">
        <w:r w:rsidRPr="00780766">
          <w:rPr>
            <w:color w:val="0000FF"/>
            <w:u w:val="single"/>
          </w:rPr>
          <w:t>https://egrul.nalog.ru/</w:t>
        </w:r>
      </w:hyperlink>
      <w:r w:rsidRPr="00780766">
        <w:t xml:space="preserve">, </w:t>
      </w:r>
      <w:r w:rsidRPr="00780766">
        <w:rPr>
          <w:color w:val="000000"/>
        </w:rPr>
        <w:t xml:space="preserve">выписки из единого реестра субъектов малого и среднего предпринимательства, размещенной на сайте </w:t>
      </w:r>
      <w:hyperlink r:id="rId21" w:history="1">
        <w:r w:rsidRPr="00780766">
          <w:rPr>
            <w:color w:val="0000FF"/>
            <w:u w:val="single"/>
          </w:rPr>
          <w:t>https://ofd.nalog.ru/</w:t>
        </w:r>
      </w:hyperlink>
      <w:r w:rsidRPr="00780766">
        <w:t xml:space="preserve">, </w:t>
      </w:r>
      <w:r w:rsidRPr="00780766">
        <w:rPr>
          <w:rFonts w:eastAsia="MS Mincho"/>
        </w:rPr>
        <w:t xml:space="preserve">информации, содержащейся на официальном сайте Федеральной налоговой службы Российской Федерации </w:t>
      </w:r>
      <w:hyperlink r:id="rId22" w:history="1">
        <w:r w:rsidRPr="00780766">
          <w:t>www.nalog.ru</w:t>
        </w:r>
      </w:hyperlink>
      <w:r w:rsidRPr="00780766">
        <w:rPr>
          <w:rFonts w:eastAsia="MS Mincho"/>
        </w:rPr>
        <w:t>, о применении участником закупки специального налогового режима «Налог на профессиональный доход»</w:t>
      </w:r>
      <w:r w:rsidRPr="00780766">
        <w:t>.</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Заказчик вправе изменить срок рассмотрения и оценки котировочных заявок, срок подведения итогов запроса котировок, но не более чем на 10 (десять) рабочих дней. </w:t>
      </w:r>
      <w:r w:rsidRPr="00780766">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80766" w:rsidRPr="00780766" w:rsidRDefault="00780766" w:rsidP="00780766">
      <w:pPr>
        <w:ind w:firstLine="709"/>
        <w:jc w:val="both"/>
        <w:rPr>
          <w:rFonts w:eastAsia="MS Mincho"/>
        </w:rPr>
      </w:pPr>
      <w:r w:rsidRPr="00780766">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780766" w:rsidRPr="00780766" w:rsidRDefault="00780766" w:rsidP="00780766">
      <w:pPr>
        <w:numPr>
          <w:ilvl w:val="2"/>
          <w:numId w:val="10"/>
        </w:numPr>
        <w:ind w:left="0" w:firstLine="709"/>
        <w:jc w:val="both"/>
        <w:rPr>
          <w:rFonts w:eastAsia="MS Mincho"/>
        </w:rPr>
      </w:pPr>
      <w:r w:rsidRPr="00780766">
        <w:rPr>
          <w:rFonts w:eastAsia="MS Mincho"/>
        </w:rPr>
        <w:t>Участник запроса котировок не допускается к участию в запросе котировок в случаях, установленных приложением к извещению, в том числе следующих случаях:</w:t>
      </w:r>
    </w:p>
    <w:p w:rsidR="00780766" w:rsidRPr="00780766" w:rsidRDefault="00780766" w:rsidP="00780766">
      <w:pPr>
        <w:numPr>
          <w:ilvl w:val="3"/>
          <w:numId w:val="10"/>
        </w:numPr>
        <w:ind w:left="0" w:firstLine="709"/>
        <w:jc w:val="both"/>
        <w:rPr>
          <w:rFonts w:eastAsia="MS Mincho"/>
        </w:rPr>
      </w:pPr>
      <w:r w:rsidRPr="00780766">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780766" w:rsidRPr="00780766" w:rsidRDefault="00780766" w:rsidP="00780766">
      <w:pPr>
        <w:numPr>
          <w:ilvl w:val="3"/>
          <w:numId w:val="10"/>
        </w:numPr>
        <w:ind w:left="0" w:firstLine="709"/>
        <w:jc w:val="both"/>
        <w:rPr>
          <w:rFonts w:eastAsia="MS Mincho"/>
        </w:rPr>
      </w:pPr>
      <w:r w:rsidRPr="00780766">
        <w:rPr>
          <w:rFonts w:eastAsia="MS Mincho"/>
        </w:rPr>
        <w:t>несоответствие участника запроса котировок требованиям, предусмотренным настоящим приложением;</w:t>
      </w:r>
    </w:p>
    <w:p w:rsidR="00780766" w:rsidRPr="00780766" w:rsidRDefault="00780766" w:rsidP="00780766">
      <w:pPr>
        <w:numPr>
          <w:ilvl w:val="3"/>
          <w:numId w:val="10"/>
        </w:numPr>
        <w:ind w:left="0" w:firstLine="709"/>
        <w:jc w:val="both"/>
        <w:rPr>
          <w:rFonts w:eastAsia="MS Mincho"/>
        </w:rPr>
      </w:pPr>
      <w:r w:rsidRPr="00780766">
        <w:rPr>
          <w:rFonts w:eastAsia="MS Mincho"/>
        </w:rPr>
        <w:t>невнесение обеспечения котировочной заявки (если настоящим приложением установлено такое требование);</w:t>
      </w:r>
    </w:p>
    <w:p w:rsidR="00780766" w:rsidRPr="00780766" w:rsidRDefault="00780766" w:rsidP="00780766">
      <w:pPr>
        <w:numPr>
          <w:ilvl w:val="3"/>
          <w:numId w:val="10"/>
        </w:numPr>
        <w:ind w:left="0" w:firstLine="709"/>
        <w:jc w:val="both"/>
        <w:rPr>
          <w:rFonts w:eastAsia="MS Mincho"/>
        </w:rPr>
      </w:pPr>
      <w:r w:rsidRPr="00780766">
        <w:rPr>
          <w:rFonts w:eastAsia="MS Mincho"/>
        </w:rPr>
        <w:lastRenderedPageBreak/>
        <w:t>несоответствие котировочной заявки требованиям извещения (приложений к нему), в том числе:</w:t>
      </w:r>
    </w:p>
    <w:p w:rsidR="00780766" w:rsidRPr="00780766" w:rsidRDefault="00780766" w:rsidP="00780766">
      <w:pPr>
        <w:ind w:firstLine="675"/>
        <w:jc w:val="both"/>
        <w:rPr>
          <w:rFonts w:eastAsia="MS Mincho"/>
        </w:rPr>
      </w:pPr>
      <w:r w:rsidRPr="00780766">
        <w:rPr>
          <w:rFonts w:eastAsia="MS Mincho"/>
        </w:rPr>
        <w:t xml:space="preserve">1) котировочная заявка не соответствует форме, установленной извещением, не содержит документов, иной информации согласно требованиям </w:t>
      </w:r>
      <w:r w:rsidRPr="00780766">
        <w:t>извещения</w:t>
      </w:r>
      <w:r w:rsidRPr="00780766">
        <w:rPr>
          <w:rFonts w:eastAsia="MS Mincho"/>
        </w:rPr>
        <w:t>;</w:t>
      </w:r>
    </w:p>
    <w:p w:rsidR="00780766" w:rsidRPr="00780766" w:rsidRDefault="00780766" w:rsidP="00780766">
      <w:pPr>
        <w:ind w:firstLine="675"/>
        <w:jc w:val="both"/>
        <w:rPr>
          <w:rFonts w:eastAsia="MS Mincho"/>
        </w:rPr>
      </w:pPr>
      <w:r w:rsidRPr="00780766">
        <w:rPr>
          <w:rFonts w:eastAsia="MS Mincho"/>
        </w:rPr>
        <w:t xml:space="preserve">2) документы не подписаны должным образом (в соответствии с требованиями </w:t>
      </w:r>
      <w:r w:rsidRPr="00780766">
        <w:t>извещения</w:t>
      </w:r>
      <w:r w:rsidRPr="00780766">
        <w:rPr>
          <w:rFonts w:eastAsia="MS Mincho"/>
        </w:rPr>
        <w:t>);</w:t>
      </w:r>
    </w:p>
    <w:p w:rsidR="00780766" w:rsidRPr="00780766" w:rsidRDefault="00780766" w:rsidP="00780766">
      <w:pPr>
        <w:ind w:firstLine="675"/>
        <w:jc w:val="both"/>
        <w:rPr>
          <w:rFonts w:eastAsia="MS Mincho"/>
        </w:rPr>
      </w:pPr>
      <w:r w:rsidRPr="00780766">
        <w:rPr>
          <w:rFonts w:eastAsia="MS Mincho"/>
        </w:rPr>
        <w:t xml:space="preserve">3) </w:t>
      </w:r>
      <w:r w:rsidRPr="00780766">
        <w:rPr>
          <w:rFonts w:eastAsia="MS Mincho"/>
          <w:color w:val="000000"/>
        </w:rPr>
        <w:t>техническое предложение не соответствует требованиям извещения (приложений к нему);</w:t>
      </w:r>
    </w:p>
    <w:p w:rsidR="00780766" w:rsidRPr="00780766" w:rsidRDefault="00780766" w:rsidP="00780766">
      <w:pPr>
        <w:numPr>
          <w:ilvl w:val="3"/>
          <w:numId w:val="10"/>
        </w:numPr>
        <w:ind w:left="0" w:firstLine="709"/>
        <w:jc w:val="both"/>
        <w:rPr>
          <w:rFonts w:eastAsia="MS Mincho"/>
        </w:rPr>
      </w:pPr>
      <w:r w:rsidRPr="00780766">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80766" w:rsidRPr="00780766" w:rsidRDefault="00780766" w:rsidP="00780766">
      <w:pPr>
        <w:numPr>
          <w:ilvl w:val="3"/>
          <w:numId w:val="10"/>
        </w:numPr>
        <w:ind w:left="0" w:firstLine="709"/>
        <w:jc w:val="both"/>
      </w:pPr>
      <w:r w:rsidRPr="00780766">
        <w:t xml:space="preserve">отсутствие сведений </w:t>
      </w:r>
      <w:r w:rsidRPr="00780766">
        <w:rPr>
          <w:rFonts w:eastAsia="MS Mincho"/>
        </w:rPr>
        <w:t xml:space="preserve">об участнике </w:t>
      </w:r>
      <w:r w:rsidRPr="00780766">
        <w:t>запроса котировок</w:t>
      </w:r>
      <w:r w:rsidRPr="00780766">
        <w:rPr>
          <w:rFonts w:eastAsia="MS Mincho"/>
        </w:rPr>
        <w:t xml:space="preserve"> </w:t>
      </w:r>
      <w:r w:rsidRPr="00780766">
        <w:t>в едином реестре субъектов малого и среднего предпринимательства;</w:t>
      </w:r>
    </w:p>
    <w:p w:rsidR="00780766" w:rsidRPr="00780766" w:rsidRDefault="00780766" w:rsidP="00780766">
      <w:pPr>
        <w:numPr>
          <w:ilvl w:val="3"/>
          <w:numId w:val="10"/>
        </w:numPr>
        <w:ind w:left="0" w:firstLine="709"/>
        <w:jc w:val="both"/>
      </w:pPr>
      <w:r w:rsidRPr="00780766">
        <w:rPr>
          <w:rFonts w:eastAsia="MS Mincho"/>
          <w:color w:val="000000"/>
        </w:rPr>
        <w:t xml:space="preserve">отсутствие на официальном сайте </w:t>
      </w:r>
      <w:r w:rsidRPr="00780766">
        <w:t>Федеральной налоговой службы Российской Федерации</w:t>
      </w:r>
      <w:r w:rsidRPr="00780766">
        <w:rPr>
          <w:rFonts w:eastAsia="MS Mincho"/>
          <w:color w:val="000000"/>
        </w:rPr>
        <w:t xml:space="preserve"> информации о применении участником закупки специального налогового режима «Налог на профессиональный доход»;</w:t>
      </w:r>
    </w:p>
    <w:p w:rsidR="00780766" w:rsidRPr="00780766" w:rsidRDefault="00780766" w:rsidP="00780766">
      <w:pPr>
        <w:numPr>
          <w:ilvl w:val="3"/>
          <w:numId w:val="10"/>
        </w:numPr>
        <w:ind w:left="0" w:firstLine="709"/>
        <w:jc w:val="both"/>
        <w:rPr>
          <w:rFonts w:eastAsia="MS Mincho"/>
        </w:rPr>
      </w:pPr>
      <w:r w:rsidRPr="00780766">
        <w:rPr>
          <w:rFonts w:eastAsia="MS Mincho"/>
        </w:rPr>
        <w:t>непредставления ценового предложения либо наличия в нем неполной информации и (или) информации, не соответствующей действительности;</w:t>
      </w:r>
    </w:p>
    <w:p w:rsidR="00780766" w:rsidRPr="00780766" w:rsidRDefault="00780766" w:rsidP="00780766">
      <w:pPr>
        <w:numPr>
          <w:ilvl w:val="3"/>
          <w:numId w:val="10"/>
        </w:numPr>
        <w:ind w:left="0" w:firstLine="709"/>
        <w:jc w:val="both"/>
      </w:pPr>
      <w:r w:rsidRPr="00780766">
        <w:rPr>
          <w:rFonts w:eastAsia="MS Mincho"/>
        </w:rPr>
        <w:t xml:space="preserve">несоответствия ценового предложения требованиям </w:t>
      </w:r>
      <w:r w:rsidRPr="00780766">
        <w:rPr>
          <w:bCs/>
        </w:rPr>
        <w:t>извещения о проведении запроса котировок</w:t>
      </w:r>
      <w:r w:rsidRPr="00780766">
        <w:rPr>
          <w:rFonts w:eastAsia="MS Mincho"/>
        </w:rPr>
        <w:t>, в том числе:</w:t>
      </w:r>
    </w:p>
    <w:p w:rsidR="00780766" w:rsidRPr="00780766" w:rsidRDefault="00780766" w:rsidP="00780766">
      <w:pPr>
        <w:ind w:firstLine="675"/>
        <w:jc w:val="both"/>
        <w:rPr>
          <w:rFonts w:eastAsia="MS Mincho"/>
        </w:rPr>
      </w:pPr>
      <w:r w:rsidRPr="00780766">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780766">
        <w:rPr>
          <w:bCs/>
        </w:rPr>
        <w:t>извещении о проведении запроса котировок</w:t>
      </w:r>
      <w:r w:rsidRPr="00780766">
        <w:rPr>
          <w:rFonts w:eastAsia="MS Mincho"/>
        </w:rPr>
        <w:t>).</w:t>
      </w:r>
    </w:p>
    <w:p w:rsidR="00780766" w:rsidRPr="00780766" w:rsidRDefault="00780766" w:rsidP="00780766">
      <w:pPr>
        <w:numPr>
          <w:ilvl w:val="2"/>
          <w:numId w:val="10"/>
        </w:numPr>
        <w:ind w:left="0" w:firstLine="709"/>
        <w:jc w:val="both"/>
        <w:rPr>
          <w:rFonts w:eastAsia="MS Mincho"/>
        </w:rPr>
      </w:pPr>
      <w:r w:rsidRPr="00780766">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80766" w:rsidRPr="00780766" w:rsidRDefault="00780766" w:rsidP="00780766">
      <w:pPr>
        <w:ind w:firstLine="709"/>
        <w:jc w:val="both"/>
        <w:rPr>
          <w:rFonts w:eastAsia="MS Mincho"/>
        </w:rPr>
      </w:pPr>
      <w:r w:rsidRPr="00780766">
        <w:rPr>
          <w:rFonts w:eastAsia="MS Mincho"/>
        </w:rPr>
        <w:t>В случае если участник закупки включен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в случае, если заказчик установит, что участник находится под контролем таких лиц либо их выгодоприобретателем, заявка такого участника подлежит отклонению.</w:t>
      </w:r>
    </w:p>
    <w:p w:rsidR="00780766" w:rsidRPr="00780766" w:rsidRDefault="00780766" w:rsidP="00780766">
      <w:pPr>
        <w:numPr>
          <w:ilvl w:val="2"/>
          <w:numId w:val="10"/>
        </w:numPr>
        <w:ind w:left="0" w:firstLine="709"/>
        <w:jc w:val="both"/>
        <w:rPr>
          <w:rFonts w:eastAsia="MS Mincho"/>
        </w:rPr>
      </w:pPr>
      <w:r w:rsidRPr="00780766">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780766" w:rsidRPr="00780766" w:rsidRDefault="00780766" w:rsidP="00780766">
      <w:pPr>
        <w:numPr>
          <w:ilvl w:val="2"/>
          <w:numId w:val="10"/>
        </w:numPr>
        <w:ind w:left="0" w:firstLine="709"/>
        <w:jc w:val="both"/>
        <w:rPr>
          <w:rFonts w:eastAsia="MS Mincho"/>
        </w:rPr>
      </w:pPr>
      <w:r w:rsidRPr="00780766">
        <w:rPr>
          <w:rFonts w:eastAsia="MS Mincho"/>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780766" w:rsidRPr="00780766" w:rsidRDefault="00780766" w:rsidP="00780766">
      <w:pPr>
        <w:numPr>
          <w:ilvl w:val="2"/>
          <w:numId w:val="10"/>
        </w:numPr>
        <w:ind w:left="0" w:firstLine="709"/>
        <w:jc w:val="both"/>
        <w:rPr>
          <w:rFonts w:eastAsia="MS Mincho"/>
        </w:rPr>
      </w:pPr>
      <w:bookmarkStart w:id="6" w:name="_Ref108778244"/>
      <w:r w:rsidRPr="00780766">
        <w:t>Заказчик вправе до подведения итогов запроса котировок в письменной форме запросить</w:t>
      </w:r>
      <w:r w:rsidRPr="00780766">
        <w:rPr>
          <w:b/>
        </w:rPr>
        <w:t xml:space="preserve"> </w:t>
      </w:r>
      <w:r w:rsidRPr="00780766">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создание преимущественных условий одному или нескольким участникам закупки, в том числе изменение и(или) дополнение заявок участников.</w:t>
      </w:r>
      <w:bookmarkEnd w:id="6"/>
    </w:p>
    <w:p w:rsidR="00780766" w:rsidRPr="00780766" w:rsidRDefault="00780766" w:rsidP="00780766">
      <w:pPr>
        <w:ind w:firstLine="709"/>
        <w:jc w:val="both"/>
        <w:rPr>
          <w:rFonts w:eastAsia="MS Mincho"/>
        </w:rPr>
      </w:pPr>
      <w:r w:rsidRPr="00780766">
        <w:rPr>
          <w:rFonts w:eastAsia="MS Mincho"/>
        </w:rPr>
        <w:t>В ходе рассмотрения заявок заказчик вправе потребовать от участников запроса котировок разъяснения положений заявок. Запрос информации осуществляется в обязательном порядке при необходимости уточнения информации, содержащейся в заявке участника.</w:t>
      </w:r>
    </w:p>
    <w:p w:rsidR="00780766" w:rsidRPr="00780766" w:rsidRDefault="00780766" w:rsidP="00780766">
      <w:pPr>
        <w:ind w:firstLine="709"/>
        <w:jc w:val="both"/>
        <w:rPr>
          <w:rFonts w:eastAsia="MS Mincho"/>
        </w:rPr>
      </w:pPr>
      <w:r w:rsidRPr="00780766">
        <w:rPr>
          <w:rFonts w:eastAsia="MS Mincho"/>
        </w:rPr>
        <w:lastRenderedPageBreak/>
        <w:t>Ответ от участника запроса котировок, полученный после даты, указанной в запросе, не подлежит рассмотрению.</w:t>
      </w:r>
    </w:p>
    <w:p w:rsidR="00780766" w:rsidRPr="00780766" w:rsidRDefault="00780766" w:rsidP="00780766">
      <w:pPr>
        <w:numPr>
          <w:ilvl w:val="2"/>
          <w:numId w:val="10"/>
        </w:numPr>
        <w:ind w:left="0" w:firstLine="709"/>
        <w:jc w:val="both"/>
        <w:rPr>
          <w:rFonts w:eastAsia="MS Mincho"/>
        </w:rPr>
      </w:pPr>
      <w:r w:rsidRPr="00780766">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80766" w:rsidRPr="00780766" w:rsidRDefault="00780766" w:rsidP="00780766">
      <w:pPr>
        <w:numPr>
          <w:ilvl w:val="2"/>
          <w:numId w:val="10"/>
        </w:numPr>
        <w:ind w:left="0" w:firstLine="709"/>
        <w:jc w:val="both"/>
        <w:rPr>
          <w:rFonts w:eastAsia="MS Mincho"/>
        </w:rPr>
      </w:pPr>
      <w:bookmarkStart w:id="7" w:name="_Ref108778251"/>
      <w:r w:rsidRPr="00780766">
        <w:t>Заказчик вправе проверять соответствие участников, предлагаемых ими товаров, работ, услуг требованиям извещения и  приложений к нему,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bookmarkEnd w:id="7"/>
    </w:p>
    <w:p w:rsidR="00780766" w:rsidRPr="00780766" w:rsidRDefault="00780766" w:rsidP="00780766">
      <w:pPr>
        <w:numPr>
          <w:ilvl w:val="2"/>
          <w:numId w:val="10"/>
        </w:numPr>
        <w:ind w:left="0" w:firstLine="709"/>
        <w:jc w:val="both"/>
        <w:rPr>
          <w:rFonts w:eastAsia="MS Mincho"/>
        </w:rPr>
      </w:pPr>
      <w:bookmarkStart w:id="8" w:name="_Ref113636193"/>
      <w:r w:rsidRPr="00780766">
        <w:rPr>
          <w:rFonts w:eastAsia="MS Mincho"/>
        </w:rPr>
        <w:t>Заказчик вправе наводить справки или проводить исследования с целью изучения отчетов, документов и сведений, представленных в заявке на участие в закупке, и обращаться к юридическим и физическим лицам, государственным органам и учреждениям, обслуживающим банкам участника закупки за разъяснениями относительно финансовых и технических вопросов.</w:t>
      </w:r>
      <w:bookmarkEnd w:id="8"/>
    </w:p>
    <w:p w:rsidR="00780766" w:rsidRPr="00780766" w:rsidRDefault="00780766" w:rsidP="00780766">
      <w:pPr>
        <w:numPr>
          <w:ilvl w:val="2"/>
          <w:numId w:val="10"/>
        </w:numPr>
        <w:ind w:left="0" w:firstLine="709"/>
        <w:jc w:val="both"/>
        <w:rPr>
          <w:rFonts w:eastAsia="MS Mincho"/>
        </w:rPr>
      </w:pPr>
      <w:r w:rsidRPr="00780766">
        <w:rPr>
          <w:rFonts w:eastAsia="MS Mincho"/>
        </w:rPr>
        <w:t xml:space="preserve">Требования, предусмотренные пунктами </w:t>
      </w:r>
      <w:fldSimple w:instr=" REF _Ref108778244 \r \h  \* MERGEFORMAT ">
        <w:r w:rsidRPr="00780766">
          <w:rPr>
            <w:rFonts w:eastAsia="MS Mincho"/>
          </w:rPr>
          <w:t>3.6.9</w:t>
        </w:r>
      </w:fldSimple>
      <w:r w:rsidRPr="00780766">
        <w:rPr>
          <w:rFonts w:eastAsia="MS Mincho"/>
        </w:rPr>
        <w:t xml:space="preserve"> – </w:t>
      </w:r>
      <w:fldSimple w:instr=" REF _Ref113636193 \r \h  \* MERGEFORMAT ">
        <w:r w:rsidRPr="00780766">
          <w:rPr>
            <w:rFonts w:eastAsia="MS Mincho"/>
          </w:rPr>
          <w:t>3.6.12</w:t>
        </w:r>
      </w:fldSimple>
      <w:r w:rsidRPr="00780766">
        <w:rPr>
          <w:rFonts w:eastAsia="MS Mincho"/>
        </w:rPr>
        <w:t xml:space="preserve"> применяются в равной степени ко всем участникам запроса котировок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p>
    <w:p w:rsidR="00780766" w:rsidRPr="00780766" w:rsidRDefault="00780766" w:rsidP="00780766">
      <w:pPr>
        <w:numPr>
          <w:ilvl w:val="2"/>
          <w:numId w:val="10"/>
        </w:numPr>
        <w:ind w:left="0" w:firstLine="709"/>
        <w:jc w:val="both"/>
        <w:rPr>
          <w:rFonts w:eastAsia="MS Mincho"/>
        </w:rPr>
      </w:pPr>
      <w:r w:rsidRPr="00780766">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80766" w:rsidRPr="00780766" w:rsidRDefault="00780766" w:rsidP="00780766">
      <w:pPr>
        <w:numPr>
          <w:ilvl w:val="2"/>
          <w:numId w:val="10"/>
        </w:numPr>
        <w:ind w:left="0" w:firstLine="709"/>
        <w:jc w:val="both"/>
        <w:rPr>
          <w:rFonts w:eastAsia="MS Mincho"/>
        </w:rPr>
      </w:pPr>
      <w:r w:rsidRPr="00780766">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80766" w:rsidRPr="00780766" w:rsidRDefault="00780766" w:rsidP="00780766">
      <w:pPr>
        <w:numPr>
          <w:ilvl w:val="2"/>
          <w:numId w:val="10"/>
        </w:numPr>
        <w:ind w:left="0" w:firstLine="709"/>
        <w:jc w:val="both"/>
        <w:rPr>
          <w:rFonts w:eastAsia="MS Mincho"/>
        </w:rPr>
      </w:pPr>
      <w:r w:rsidRPr="00780766">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780766" w:rsidRPr="00780766" w:rsidRDefault="00780766" w:rsidP="00780766">
      <w:pPr>
        <w:ind w:firstLine="709"/>
        <w:jc w:val="both"/>
      </w:pPr>
      <w:r w:rsidRPr="00780766">
        <w:rPr>
          <w:rFonts w:eastAsia="MS Mincho"/>
        </w:rPr>
        <w:t xml:space="preserve">При этом организатор осуществляет рассмотрение заявок на предмет </w:t>
      </w:r>
      <w:r w:rsidRPr="00780766">
        <w:t>соответствия участников обязательным и иным требованиям, установленным извещением о проведении запроса котировок, а также проверяет наличие и соответствие представленных в составе заявок документов требованиям</w:t>
      </w:r>
      <w:r w:rsidRPr="00780766">
        <w:rPr>
          <w:i/>
        </w:rPr>
        <w:t xml:space="preserve"> </w:t>
      </w:r>
      <w:r w:rsidRPr="00780766">
        <w:t>извещения о проведении запроса котировок</w:t>
      </w:r>
      <w:r w:rsidRPr="00780766" w:rsidDel="001E10FE">
        <w:t xml:space="preserve"> </w:t>
      </w:r>
      <w:r w:rsidRPr="00780766">
        <w:t>(за исключением установленных извещением о проведении запроса котировок</w:t>
      </w:r>
      <w:r w:rsidRPr="00780766" w:rsidDel="00837D2D">
        <w:t xml:space="preserve"> </w:t>
      </w:r>
      <w:r w:rsidRPr="00780766">
        <w:t>требований законодательства Российской Федерации к лицам, осуществляющим поставку товара, выполнение работы, оказание услуги, являющихся предметом закупки, требований технического задания извещения, требований об обосновании демпинговой цены, требований по обеспечению заявок).</w:t>
      </w:r>
    </w:p>
    <w:p w:rsidR="00780766" w:rsidRPr="00780766" w:rsidRDefault="00780766" w:rsidP="00780766">
      <w:pPr>
        <w:ind w:firstLine="709"/>
        <w:jc w:val="both"/>
        <w:rPr>
          <w:rFonts w:eastAsia="MS Mincho"/>
        </w:rPr>
      </w:pPr>
      <w:r w:rsidRPr="00780766">
        <w:rPr>
          <w:rFonts w:eastAsia="MS Mincho"/>
        </w:rPr>
        <w:t>Экспертная группа осуществляет рассмотрение заявок на предмет</w:t>
      </w:r>
      <w:r w:rsidRPr="00780766">
        <w:t xml:space="preserve"> соответствия участников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заявки участников требованиям технического задания извещения о проведении запроса котировок, проверяет наличие и соответствие представленных в составе заявки участника документов, установленных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требованиям технического задания извещения о проведении запроса котировок,</w:t>
      </w:r>
      <w:r w:rsidRPr="00780766">
        <w:rPr>
          <w:i/>
        </w:rPr>
        <w:t xml:space="preserve"> </w:t>
      </w:r>
      <w:r w:rsidRPr="00780766">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780766" w:rsidRPr="00780766" w:rsidRDefault="00780766" w:rsidP="00780766">
      <w:pPr>
        <w:numPr>
          <w:ilvl w:val="2"/>
          <w:numId w:val="10"/>
        </w:numPr>
        <w:ind w:left="0" w:firstLine="709"/>
        <w:jc w:val="both"/>
        <w:rPr>
          <w:rFonts w:eastAsia="MS Mincho"/>
        </w:rPr>
      </w:pPr>
      <w:r w:rsidRPr="00780766">
        <w:rPr>
          <w:color w:val="000000"/>
        </w:rPr>
        <w:lastRenderedPageBreak/>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780766" w:rsidRPr="00780766" w:rsidRDefault="00780766" w:rsidP="00780766">
      <w:pPr>
        <w:numPr>
          <w:ilvl w:val="2"/>
          <w:numId w:val="10"/>
        </w:numPr>
        <w:ind w:left="0" w:firstLine="709"/>
        <w:jc w:val="both"/>
        <w:rPr>
          <w:rFonts w:eastAsia="MS Mincho"/>
        </w:rPr>
      </w:pPr>
      <w:r w:rsidRPr="00780766">
        <w:rPr>
          <w:rFonts w:eastAsia="MS Mincho"/>
        </w:rPr>
        <w:t>Заявка участника подлежит отклонению в случае:</w:t>
      </w:r>
    </w:p>
    <w:p w:rsidR="00780766" w:rsidRPr="00780766" w:rsidRDefault="00780766" w:rsidP="00780766">
      <w:pPr>
        <w:numPr>
          <w:ilvl w:val="0"/>
          <w:numId w:val="14"/>
        </w:numPr>
        <w:ind w:left="0" w:firstLine="709"/>
        <w:jc w:val="both"/>
        <w:rPr>
          <w:rFonts w:eastAsia="MS Mincho"/>
        </w:rPr>
      </w:pPr>
      <w:r w:rsidRPr="00780766">
        <w:rPr>
          <w:rFonts w:eastAsia="MS Mincho"/>
        </w:rPr>
        <w:t xml:space="preserve">участник закупки не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780766" w:rsidRPr="00780766" w:rsidRDefault="00780766" w:rsidP="00780766">
      <w:pPr>
        <w:numPr>
          <w:ilvl w:val="0"/>
          <w:numId w:val="14"/>
        </w:numPr>
        <w:ind w:left="0" w:firstLine="709"/>
        <w:jc w:val="both"/>
        <w:rPr>
          <w:rFonts w:eastAsia="MS Mincho"/>
        </w:rPr>
      </w:pPr>
      <w:r w:rsidRPr="00780766">
        <w:rPr>
          <w:rFonts w:eastAsia="MS Mincho"/>
        </w:rPr>
        <w:t>участник закупки не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закупки).</w:t>
      </w:r>
    </w:p>
    <w:p w:rsidR="00780766" w:rsidRPr="00780766" w:rsidRDefault="00780766" w:rsidP="00780766">
      <w:pPr>
        <w:numPr>
          <w:ilvl w:val="2"/>
          <w:numId w:val="10"/>
        </w:numPr>
        <w:ind w:left="0" w:firstLine="709"/>
        <w:jc w:val="both"/>
        <w:rPr>
          <w:rFonts w:eastAsia="MS Mincho"/>
        </w:rPr>
      </w:pPr>
      <w:r w:rsidRPr="00780766">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780766" w:rsidRPr="00780766" w:rsidRDefault="00780766" w:rsidP="00780766">
      <w:pPr>
        <w:numPr>
          <w:ilvl w:val="2"/>
          <w:numId w:val="10"/>
        </w:numPr>
        <w:ind w:left="0" w:firstLine="709"/>
        <w:jc w:val="both"/>
      </w:pPr>
      <w:r w:rsidRPr="00780766">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 </w:t>
      </w:r>
    </w:p>
    <w:p w:rsidR="00780766" w:rsidRPr="00780766" w:rsidRDefault="00780766" w:rsidP="00780766">
      <w:pPr>
        <w:numPr>
          <w:ilvl w:val="2"/>
          <w:numId w:val="10"/>
        </w:numPr>
        <w:ind w:left="0" w:firstLine="709"/>
        <w:jc w:val="both"/>
        <w:rPr>
          <w:rFonts w:eastAsia="MS Mincho"/>
        </w:rPr>
      </w:pPr>
      <w:r w:rsidRPr="00780766">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780766" w:rsidRPr="00780766" w:rsidRDefault="00780766" w:rsidP="00780766">
      <w:pPr>
        <w:numPr>
          <w:ilvl w:val="2"/>
          <w:numId w:val="10"/>
        </w:numPr>
        <w:ind w:left="0" w:firstLine="709"/>
        <w:jc w:val="both"/>
        <w:rPr>
          <w:rFonts w:eastAsia="MS Mincho"/>
        </w:rPr>
      </w:pPr>
      <w:r w:rsidRPr="00780766">
        <w:t>В ходе рассмотрения заявок заказчик вправе затребовать от участников запроса котировок разъяснения положений котировочных заявок.</w:t>
      </w:r>
    </w:p>
    <w:p w:rsidR="00780766" w:rsidRPr="00780766" w:rsidRDefault="00780766" w:rsidP="00780766">
      <w:pPr>
        <w:numPr>
          <w:ilvl w:val="2"/>
          <w:numId w:val="10"/>
        </w:numPr>
        <w:ind w:left="0" w:firstLine="709"/>
        <w:jc w:val="both"/>
      </w:pPr>
      <w:r w:rsidRPr="00780766">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780766" w:rsidRPr="00780766" w:rsidRDefault="00780766" w:rsidP="00780766">
      <w:pPr>
        <w:numPr>
          <w:ilvl w:val="2"/>
          <w:numId w:val="10"/>
        </w:numPr>
        <w:ind w:left="0" w:firstLine="709"/>
        <w:jc w:val="both"/>
        <w:rPr>
          <w:rFonts w:eastAsia="MS Mincho"/>
        </w:rPr>
      </w:pPr>
      <w:r w:rsidRPr="00780766">
        <w:t>Участники и их представители не вправе участвовать в рассмотрении котировочных заявок участников.</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Победитель запроса котировок определяется по итогам оценки котировочных заявок, соответствующих требованиям приложений к извещению. Единственным критерием оценки котировочных заявок является цена. Иные критерии оценки котировочных заявок не применяются.</w:t>
      </w:r>
    </w:p>
    <w:p w:rsidR="00780766" w:rsidRPr="00780766" w:rsidRDefault="00780766" w:rsidP="00780766">
      <w:pPr>
        <w:numPr>
          <w:ilvl w:val="2"/>
          <w:numId w:val="10"/>
        </w:numPr>
        <w:ind w:left="0" w:firstLine="709"/>
        <w:jc w:val="both"/>
      </w:pPr>
      <w:r w:rsidRPr="00780766">
        <w:t xml:space="preserve">Техническое предложение участника, представляемое в составе заявки, должно соответствовать требованиям </w:t>
      </w:r>
      <w:r w:rsidRPr="00780766">
        <w:rPr>
          <w:bCs/>
        </w:rPr>
        <w:t>приложения к извещению о проведении запроса котировок.</w:t>
      </w:r>
      <w:r w:rsidRPr="00780766">
        <w:t xml:space="preserve"> Условия технического предложения должны соответствовать требованиям технического задания, являющегося приложением № 1.1 к </w:t>
      </w:r>
      <w:r w:rsidRPr="00780766">
        <w:rPr>
          <w:bCs/>
        </w:rPr>
        <w:t>извещению о проведении запроса котировок</w:t>
      </w:r>
      <w:r w:rsidRPr="00780766">
        <w:t xml:space="preserve">, и должно предоставляться по форме технического предложения участника, представленной в приложении № 1.3 к </w:t>
      </w:r>
      <w:r w:rsidRPr="00780766">
        <w:rPr>
          <w:bCs/>
        </w:rPr>
        <w:t>извещению о проведении запроса котировок</w:t>
      </w:r>
      <w:r w:rsidRPr="00780766">
        <w:t>.</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При несоответствии технического предложения требованиям, указанным в приложениях к извещению, заявка такого участника отклоняется.</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Рассмотрение ценовых предложений осуществляется не позднее, чем в течение одного рабочего дня после направления оператором ЭТЗП результатов сопоставления ценовых </w:t>
      </w:r>
      <w:r w:rsidRPr="00780766">
        <w:rPr>
          <w:rFonts w:eastAsia="MS Mincho"/>
        </w:rPr>
        <w:lastRenderedPageBreak/>
        <w:t>предложений, а также информации о ценовых предложениях (далее – ценовые предложения) каждого участника запроса котировок.</w:t>
      </w:r>
    </w:p>
    <w:p w:rsidR="00780766" w:rsidRPr="00780766" w:rsidRDefault="00780766" w:rsidP="00780766">
      <w:pPr>
        <w:suppressAutoHyphens/>
        <w:ind w:left="709"/>
        <w:jc w:val="both"/>
        <w:rPr>
          <w:rFonts w:eastAsia="MS Mincho"/>
        </w:rPr>
      </w:pPr>
    </w:p>
    <w:p w:rsidR="00780766" w:rsidRPr="00780766" w:rsidRDefault="00780766" w:rsidP="00780766">
      <w:pPr>
        <w:widowControl w:val="0"/>
        <w:numPr>
          <w:ilvl w:val="1"/>
          <w:numId w:val="10"/>
        </w:numPr>
        <w:ind w:left="0" w:firstLine="709"/>
        <w:jc w:val="both"/>
        <w:outlineLvl w:val="2"/>
        <w:rPr>
          <w:rFonts w:cs="Arial"/>
          <w:b/>
          <w:bCs/>
        </w:rPr>
      </w:pPr>
      <w:r w:rsidRPr="00780766">
        <w:rPr>
          <w:rFonts w:cs="Arial"/>
          <w:b/>
          <w:bCs/>
        </w:rPr>
        <w:t>О должной осмотрительности заказчика</w:t>
      </w:r>
    </w:p>
    <w:p w:rsidR="00780766" w:rsidRPr="00780766" w:rsidRDefault="00780766" w:rsidP="00780766">
      <w:pPr>
        <w:widowControl w:val="0"/>
        <w:jc w:val="both"/>
        <w:outlineLvl w:val="2"/>
        <w:rPr>
          <w:rFonts w:cs="Arial"/>
          <w:bCs/>
        </w:rPr>
      </w:pPr>
    </w:p>
    <w:p w:rsidR="00780766" w:rsidRPr="00780766" w:rsidRDefault="00780766" w:rsidP="00780766">
      <w:pPr>
        <w:numPr>
          <w:ilvl w:val="2"/>
          <w:numId w:val="10"/>
        </w:numPr>
        <w:ind w:left="0" w:firstLine="709"/>
        <w:jc w:val="both"/>
      </w:pPr>
      <w:r w:rsidRPr="00780766">
        <w:t xml:space="preserve">Участник, подавая заявку на участие в запросе предложений, подтверждает добросовестность своих намерений, отсутствие признаков недобросовестного поведения, предусмотренного пунктом </w:t>
      </w:r>
      <w:fldSimple w:instr=" REF _Ref108781461 \r \h  \* MERGEFORMAT ">
        <w:r w:rsidRPr="00780766">
          <w:t>3.7.3</w:t>
        </w:r>
      </w:fldSimple>
      <w:r w:rsidRPr="00780766">
        <w:t xml:space="preserve"> приложения к извещению о проведении запроса котировок, и принимает на себя обязательство заключить договор по итогам закупки.</w:t>
      </w:r>
    </w:p>
    <w:p w:rsidR="00780766" w:rsidRPr="00780766" w:rsidRDefault="00780766" w:rsidP="00780766">
      <w:pPr>
        <w:numPr>
          <w:ilvl w:val="2"/>
          <w:numId w:val="10"/>
        </w:numPr>
        <w:ind w:left="0" w:firstLine="709"/>
        <w:jc w:val="both"/>
      </w:pPr>
      <w:r w:rsidRPr="00780766">
        <w:t>Заказчик, в целях проявления должной осмотрительности, вправе проводить проверку сведений, представленных участниками закупки в составе заявки, на достоверность и отсутствие признаков компаний «однодневок», а также признаков недобросовестного поведения участника на рынке.</w:t>
      </w:r>
    </w:p>
    <w:p w:rsidR="00780766" w:rsidRPr="00780766" w:rsidRDefault="00780766" w:rsidP="00780766">
      <w:pPr>
        <w:numPr>
          <w:ilvl w:val="2"/>
          <w:numId w:val="10"/>
        </w:numPr>
        <w:ind w:left="0" w:firstLine="709"/>
        <w:jc w:val="both"/>
      </w:pPr>
      <w:bookmarkStart w:id="9" w:name="_Ref108781461"/>
      <w:r w:rsidRPr="00780766">
        <w:t>Под признаками недобросовестного поведения, признаками компании «однодневки» понимаются, в том числе следующие:</w:t>
      </w:r>
      <w:bookmarkEnd w:id="9"/>
    </w:p>
    <w:p w:rsidR="00780766" w:rsidRPr="00780766" w:rsidRDefault="00780766" w:rsidP="00780766">
      <w:pPr>
        <w:numPr>
          <w:ilvl w:val="0"/>
          <w:numId w:val="12"/>
        </w:numPr>
        <w:ind w:left="0" w:firstLine="709"/>
        <w:jc w:val="both"/>
      </w:pPr>
      <w:r w:rsidRPr="00780766">
        <w:t>адрес регистрации совпадает с адресом «массовой» регистрации;</w:t>
      </w:r>
    </w:p>
    <w:p w:rsidR="00780766" w:rsidRPr="00780766" w:rsidRDefault="00780766" w:rsidP="00780766">
      <w:pPr>
        <w:numPr>
          <w:ilvl w:val="0"/>
          <w:numId w:val="12"/>
        </w:numPr>
        <w:ind w:left="0" w:firstLine="709"/>
        <w:jc w:val="both"/>
      </w:pPr>
      <w:r w:rsidRPr="00780766">
        <w:t>адреса регистрации организации не существует или объект разрушен;</w:t>
      </w:r>
    </w:p>
    <w:p w:rsidR="00780766" w:rsidRPr="00780766" w:rsidRDefault="00780766" w:rsidP="00780766">
      <w:pPr>
        <w:numPr>
          <w:ilvl w:val="0"/>
          <w:numId w:val="12"/>
        </w:numPr>
        <w:ind w:left="0" w:firstLine="709"/>
        <w:jc w:val="both"/>
      </w:pPr>
      <w:r w:rsidRPr="00780766">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780766" w:rsidRPr="00780766" w:rsidRDefault="00780766" w:rsidP="00780766">
      <w:pPr>
        <w:numPr>
          <w:ilvl w:val="0"/>
          <w:numId w:val="12"/>
        </w:numPr>
        <w:ind w:left="0" w:firstLine="709"/>
        <w:jc w:val="both"/>
      </w:pPr>
      <w:r w:rsidRPr="00780766">
        <w:t>имеется информация о том, что помещение не было предоставлено участнику закупки на любом законном основании;</w:t>
      </w:r>
    </w:p>
    <w:p w:rsidR="00780766" w:rsidRPr="00780766" w:rsidRDefault="00780766" w:rsidP="00780766">
      <w:pPr>
        <w:numPr>
          <w:ilvl w:val="0"/>
          <w:numId w:val="12"/>
        </w:numPr>
        <w:ind w:left="0" w:firstLine="709"/>
        <w:jc w:val="both"/>
      </w:pPr>
      <w:r w:rsidRPr="00780766">
        <w:t>в заявке указаны недействительные реквизиты участника закупки (недействительные паспортные данные участника закупки);</w:t>
      </w:r>
    </w:p>
    <w:p w:rsidR="00780766" w:rsidRPr="00780766" w:rsidRDefault="00780766" w:rsidP="00780766">
      <w:pPr>
        <w:numPr>
          <w:ilvl w:val="0"/>
          <w:numId w:val="12"/>
        </w:numPr>
        <w:ind w:left="0" w:firstLine="709"/>
        <w:jc w:val="both"/>
      </w:pPr>
      <w:r w:rsidRPr="00780766">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780766" w:rsidRPr="00780766" w:rsidRDefault="00780766" w:rsidP="00780766">
      <w:pPr>
        <w:numPr>
          <w:ilvl w:val="0"/>
          <w:numId w:val="12"/>
        </w:numPr>
        <w:ind w:left="0" w:firstLine="709"/>
        <w:jc w:val="both"/>
      </w:pPr>
      <w:r w:rsidRPr="00780766">
        <w:t>участник не сдает налоговую или бухгалтерскую отчетность;</w:t>
      </w:r>
    </w:p>
    <w:p w:rsidR="00780766" w:rsidRPr="00780766" w:rsidRDefault="00780766" w:rsidP="00780766">
      <w:pPr>
        <w:numPr>
          <w:ilvl w:val="0"/>
          <w:numId w:val="12"/>
        </w:numPr>
        <w:ind w:left="0" w:firstLine="709"/>
        <w:jc w:val="both"/>
      </w:pPr>
      <w:r w:rsidRPr="00780766">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780766" w:rsidRPr="00780766" w:rsidRDefault="00780766" w:rsidP="00780766">
      <w:pPr>
        <w:numPr>
          <w:ilvl w:val="0"/>
          <w:numId w:val="12"/>
        </w:numPr>
        <w:ind w:left="0" w:firstLine="709"/>
        <w:jc w:val="both"/>
      </w:pPr>
      <w:r w:rsidRPr="00780766">
        <w:t>в состав исполнительного органа организации входят дисквалифицированные лица;</w:t>
      </w:r>
    </w:p>
    <w:p w:rsidR="00780766" w:rsidRPr="00780766" w:rsidRDefault="00780766" w:rsidP="00780766">
      <w:pPr>
        <w:numPr>
          <w:ilvl w:val="0"/>
          <w:numId w:val="12"/>
        </w:numPr>
        <w:ind w:left="0" w:firstLine="709"/>
        <w:jc w:val="both"/>
      </w:pPr>
      <w:r w:rsidRPr="00780766">
        <w:rPr>
          <w:rFonts w:eastAsia="MS Mincho"/>
        </w:rPr>
        <w:t>организация либо ее исполнительный орган были привлечены к ответственности за преступления коррупционной направленности в течение двух лет до даты подачи заявки на участие в закупке;</w:t>
      </w:r>
    </w:p>
    <w:p w:rsidR="00780766" w:rsidRPr="00780766" w:rsidRDefault="00780766" w:rsidP="00780766">
      <w:pPr>
        <w:numPr>
          <w:ilvl w:val="0"/>
          <w:numId w:val="12"/>
        </w:numPr>
        <w:ind w:left="0" w:firstLine="709"/>
        <w:jc w:val="both"/>
      </w:pPr>
      <w:r w:rsidRPr="00780766">
        <w:t xml:space="preserve">отсутствие информации о государственной регистрации участника в ЕГРЮЛ (официальный сайт ФНС России </w:t>
      </w:r>
      <w:hyperlink r:id="rId23" w:history="1">
        <w:r w:rsidRPr="00780766">
          <w:rPr>
            <w:color w:val="0000FF"/>
            <w:u w:val="single"/>
          </w:rPr>
          <w:t>www.nalog.ru</w:t>
        </w:r>
      </w:hyperlink>
      <w:r w:rsidRPr="00780766">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780766" w:rsidRPr="00780766" w:rsidRDefault="00780766" w:rsidP="00780766">
      <w:pPr>
        <w:numPr>
          <w:ilvl w:val="0"/>
          <w:numId w:val="12"/>
        </w:numPr>
        <w:ind w:left="0" w:firstLine="709"/>
        <w:jc w:val="both"/>
      </w:pPr>
      <w:r w:rsidRPr="00780766">
        <w:t>учредитель или руководитель организации, указанный в ЕГРЮЛ, отрицает свою связь с ней.</w:t>
      </w:r>
    </w:p>
    <w:p w:rsidR="00780766" w:rsidRPr="00780766" w:rsidRDefault="00780766" w:rsidP="00780766">
      <w:pPr>
        <w:numPr>
          <w:ilvl w:val="2"/>
          <w:numId w:val="10"/>
        </w:numPr>
        <w:ind w:left="0" w:firstLine="709"/>
        <w:jc w:val="both"/>
      </w:pPr>
      <w:r w:rsidRPr="00780766">
        <w:t>Проверка осуществляется с использованием официальных источников информации, включая, но не ограничиваясь:</w:t>
      </w:r>
    </w:p>
    <w:p w:rsidR="00780766" w:rsidRPr="00780766" w:rsidRDefault="00780766" w:rsidP="00780766">
      <w:pPr>
        <w:numPr>
          <w:ilvl w:val="0"/>
          <w:numId w:val="13"/>
        </w:numPr>
        <w:shd w:val="clear" w:color="auto" w:fill="FFFFFF"/>
        <w:ind w:left="0" w:firstLine="709"/>
        <w:jc w:val="both"/>
      </w:pPr>
      <w:r w:rsidRPr="00780766">
        <w:t>«Сведения о государственной регистрации юридических лиц» (</w:t>
      </w:r>
      <w:hyperlink r:id="rId24" w:history="1">
        <w:r w:rsidRPr="00780766">
          <w:rPr>
            <w:color w:val="0000FF"/>
            <w:u w:val="single"/>
          </w:rPr>
          <w:t>http://egrul.nalog.ru/</w:t>
        </w:r>
      </w:hyperlink>
      <w:r w:rsidRPr="00780766">
        <w:t>);</w:t>
      </w:r>
    </w:p>
    <w:p w:rsidR="00780766" w:rsidRPr="00780766" w:rsidRDefault="00780766" w:rsidP="00780766">
      <w:pPr>
        <w:numPr>
          <w:ilvl w:val="0"/>
          <w:numId w:val="13"/>
        </w:numPr>
        <w:shd w:val="clear" w:color="auto" w:fill="FFFFFF"/>
        <w:ind w:left="0" w:firstLine="709"/>
        <w:jc w:val="both"/>
      </w:pPr>
      <w:r w:rsidRPr="00780766">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25" w:history="1">
        <w:r w:rsidRPr="00780766">
          <w:rPr>
            <w:color w:val="0000FF"/>
            <w:u w:val="single"/>
          </w:rPr>
          <w:t>https://service.nalog.ru/svl.do</w:t>
        </w:r>
      </w:hyperlink>
      <w:r w:rsidRPr="00780766">
        <w:t>);</w:t>
      </w:r>
    </w:p>
    <w:p w:rsidR="00780766" w:rsidRPr="00780766" w:rsidRDefault="00780766" w:rsidP="00780766">
      <w:pPr>
        <w:numPr>
          <w:ilvl w:val="0"/>
          <w:numId w:val="13"/>
        </w:numPr>
        <w:shd w:val="clear" w:color="auto" w:fill="FFFFFF"/>
        <w:ind w:left="0" w:firstLine="709"/>
        <w:jc w:val="both"/>
      </w:pPr>
      <w:r w:rsidRPr="00780766">
        <w:t>«Сведения о юридических лицах, имеющих задолженность по уплате налогов и/или не представляющих налоговую отчетность более года» (</w:t>
      </w:r>
      <w:hyperlink r:id="rId26" w:history="1">
        <w:r w:rsidRPr="00780766">
          <w:rPr>
            <w:color w:val="0000FF"/>
            <w:u w:val="single"/>
          </w:rPr>
          <w:t>https://service.nalog.ru/zd.do</w:t>
        </w:r>
      </w:hyperlink>
      <w:r w:rsidRPr="00780766">
        <w:t>);</w:t>
      </w:r>
    </w:p>
    <w:p w:rsidR="00780766" w:rsidRPr="00780766" w:rsidRDefault="00780766" w:rsidP="00780766">
      <w:pPr>
        <w:numPr>
          <w:ilvl w:val="0"/>
          <w:numId w:val="13"/>
        </w:numPr>
        <w:shd w:val="clear" w:color="auto" w:fill="FFFFFF"/>
        <w:ind w:left="0" w:firstLine="709"/>
        <w:jc w:val="both"/>
      </w:pPr>
      <w:r w:rsidRPr="00780766">
        <w:lastRenderedPageBreak/>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27" w:history="1">
        <w:r w:rsidRPr="00780766">
          <w:rPr>
            <w:color w:val="0000FF"/>
            <w:u w:val="single"/>
          </w:rPr>
          <w:t>http://www.vestnik-gosreg.ru/publ/fz83/</w:t>
        </w:r>
      </w:hyperlink>
      <w:r w:rsidRPr="00780766">
        <w:t>);</w:t>
      </w:r>
    </w:p>
    <w:p w:rsidR="00780766" w:rsidRPr="00780766" w:rsidRDefault="00780766" w:rsidP="00780766">
      <w:pPr>
        <w:numPr>
          <w:ilvl w:val="0"/>
          <w:numId w:val="13"/>
        </w:numPr>
        <w:shd w:val="clear" w:color="auto" w:fill="FFFFFF"/>
        <w:ind w:left="0" w:firstLine="709"/>
        <w:jc w:val="both"/>
      </w:pPr>
      <w:r w:rsidRPr="00780766">
        <w:t>Реестр российской промышленной продукции, ведение которого осуществляется Минпромторгом России;</w:t>
      </w:r>
    </w:p>
    <w:p w:rsidR="00780766" w:rsidRPr="00780766" w:rsidRDefault="00780766" w:rsidP="00780766">
      <w:pPr>
        <w:numPr>
          <w:ilvl w:val="0"/>
          <w:numId w:val="13"/>
        </w:numPr>
        <w:shd w:val="clear" w:color="auto" w:fill="FFFFFF"/>
        <w:ind w:left="0" w:firstLine="709"/>
        <w:jc w:val="both"/>
      </w:pPr>
      <w:r w:rsidRPr="00780766">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780766" w:rsidRPr="00780766" w:rsidRDefault="00780766" w:rsidP="00780766">
      <w:pPr>
        <w:numPr>
          <w:ilvl w:val="0"/>
          <w:numId w:val="13"/>
        </w:numPr>
        <w:shd w:val="clear" w:color="auto" w:fill="FFFFFF"/>
        <w:ind w:left="0" w:firstLine="709"/>
        <w:jc w:val="both"/>
      </w:pPr>
      <w:r w:rsidRPr="00780766">
        <w:t>Государственных реестров лицензий, ведение которых осуществляется уполномоченными федеральными органами власти;</w:t>
      </w:r>
    </w:p>
    <w:p w:rsidR="00780766" w:rsidRPr="00780766" w:rsidRDefault="00780766" w:rsidP="00780766">
      <w:pPr>
        <w:numPr>
          <w:ilvl w:val="0"/>
          <w:numId w:val="13"/>
        </w:numPr>
        <w:shd w:val="clear" w:color="auto" w:fill="FFFFFF"/>
        <w:ind w:left="0" w:firstLine="709"/>
        <w:jc w:val="both"/>
      </w:pPr>
      <w:r w:rsidRPr="00780766">
        <w:t>Информационная система «Картотека арбитражных дел»;</w:t>
      </w:r>
    </w:p>
    <w:p w:rsidR="00780766" w:rsidRPr="00780766" w:rsidRDefault="00780766" w:rsidP="00780766">
      <w:pPr>
        <w:numPr>
          <w:ilvl w:val="0"/>
          <w:numId w:val="13"/>
        </w:numPr>
        <w:shd w:val="clear" w:color="auto" w:fill="FFFFFF"/>
        <w:ind w:left="0" w:firstLine="709"/>
        <w:jc w:val="both"/>
      </w:pPr>
      <w:r w:rsidRPr="00780766">
        <w:t>Банк данных исполнительных производств Федеральной службы судебных приставов;</w:t>
      </w:r>
    </w:p>
    <w:p w:rsidR="00780766" w:rsidRPr="00780766" w:rsidRDefault="00780766" w:rsidP="00780766">
      <w:pPr>
        <w:numPr>
          <w:ilvl w:val="0"/>
          <w:numId w:val="13"/>
        </w:numPr>
        <w:shd w:val="clear" w:color="auto" w:fill="FFFFFF"/>
        <w:suppressAutoHyphens/>
        <w:ind w:left="709" w:firstLine="0"/>
        <w:jc w:val="both"/>
      </w:pPr>
      <w:r w:rsidRPr="00780766">
        <w:t>Единый федеральный реестр сведений о банкротстве;</w:t>
      </w:r>
    </w:p>
    <w:p w:rsidR="00780766" w:rsidRPr="00780766" w:rsidRDefault="00780766" w:rsidP="00780766">
      <w:pPr>
        <w:numPr>
          <w:ilvl w:val="0"/>
          <w:numId w:val="13"/>
        </w:numPr>
        <w:shd w:val="clear" w:color="auto" w:fill="FFFFFF"/>
        <w:suppressAutoHyphens/>
        <w:ind w:left="709" w:firstLine="0"/>
        <w:jc w:val="both"/>
      </w:pPr>
      <w:r w:rsidRPr="00780766">
        <w:t>Иные реестры и сведения, размещенные на официальных сайтах органов государственной власти, иных уполномоченных организаций.</w:t>
      </w:r>
    </w:p>
    <w:p w:rsidR="00780766" w:rsidRPr="00780766" w:rsidRDefault="00780766" w:rsidP="00780766">
      <w:pPr>
        <w:suppressAutoHyphens/>
        <w:ind w:left="709"/>
        <w:jc w:val="both"/>
        <w:rPr>
          <w:rFonts w:eastAsia="MS Mincho"/>
        </w:rPr>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Подведение итогов запроса котировок</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rPr>
          <w:bCs/>
        </w:rPr>
        <w:t>Комиссия по осуществлению закупок на основании результатов рассмотрения и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780766">
        <w:t xml:space="preserve"> </w:t>
      </w:r>
    </w:p>
    <w:p w:rsidR="00780766" w:rsidRPr="00780766" w:rsidRDefault="00780766" w:rsidP="00780766">
      <w:pPr>
        <w:numPr>
          <w:ilvl w:val="2"/>
          <w:numId w:val="10"/>
        </w:numPr>
        <w:ind w:left="0" w:firstLine="709"/>
        <w:jc w:val="both"/>
      </w:pPr>
      <w:r w:rsidRPr="00780766">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780766" w:rsidRPr="00780766" w:rsidRDefault="00780766" w:rsidP="00780766">
      <w:pPr>
        <w:suppressAutoHyphens/>
        <w:ind w:firstLine="709"/>
        <w:jc w:val="both"/>
        <w:rPr>
          <w:rFonts w:eastAsia="MS Mincho"/>
        </w:rPr>
      </w:pPr>
      <w:r w:rsidRPr="00780766">
        <w:rPr>
          <w:rFonts w:eastAsia="MS Mincho"/>
        </w:rPr>
        <w:t>Дата и время поступления заявки фиксируется средствами ЭТЗП.</w:t>
      </w:r>
    </w:p>
    <w:p w:rsidR="00780766" w:rsidRPr="00780766" w:rsidRDefault="00780766" w:rsidP="00780766">
      <w:pPr>
        <w:numPr>
          <w:ilvl w:val="2"/>
          <w:numId w:val="10"/>
        </w:numPr>
        <w:ind w:left="0" w:firstLine="709"/>
        <w:jc w:val="both"/>
      </w:pPr>
      <w:r w:rsidRPr="00780766">
        <w:t>Комиссия</w:t>
      </w:r>
      <w:r w:rsidRPr="00780766">
        <w:rPr>
          <w:bCs/>
        </w:rPr>
        <w:t xml:space="preserve"> по осуществлению закупок</w:t>
      </w:r>
      <w:r w:rsidRPr="00780766">
        <w:t xml:space="preserve"> принимает решение о победителе запроса котировок. По результатам работы комиссии </w:t>
      </w:r>
      <w:r w:rsidRPr="00780766">
        <w:rPr>
          <w:bCs/>
        </w:rPr>
        <w:t>по осуществлению закупок</w:t>
      </w:r>
      <w:r w:rsidRPr="00780766">
        <w:t xml:space="preserve"> оформляется итоговый протокол, который должен содержать следующие сведения:</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дата подписания протокола;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количество поданных котировочных заявок, а также дата и время регистрации каждой такой заявки;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результаты рассмотрения котировочных заявок с указанием в том числе: </w:t>
      </w:r>
    </w:p>
    <w:p w:rsidR="00780766" w:rsidRPr="00780766" w:rsidRDefault="00780766" w:rsidP="00780766">
      <w:pPr>
        <w:suppressAutoHyphens/>
        <w:ind w:firstLine="709"/>
        <w:jc w:val="both"/>
        <w:rPr>
          <w:rFonts w:eastAsia="MS Mincho"/>
        </w:rPr>
      </w:pPr>
      <w:r w:rsidRPr="00780766">
        <w:rPr>
          <w:rFonts w:eastAsia="MS Mincho"/>
        </w:rPr>
        <w:t>а) количества котировочных заявок, которые отклонены;</w:t>
      </w:r>
    </w:p>
    <w:p w:rsidR="00780766" w:rsidRPr="00780766" w:rsidRDefault="00780766" w:rsidP="00780766">
      <w:pPr>
        <w:suppressAutoHyphens/>
        <w:ind w:firstLine="709"/>
        <w:jc w:val="both"/>
        <w:rPr>
          <w:rFonts w:eastAsia="MS Mincho"/>
        </w:rPr>
      </w:pPr>
      <w:r w:rsidRPr="00780766">
        <w:rPr>
          <w:rFonts w:eastAsia="MS Mincho"/>
        </w:rPr>
        <w:t xml:space="preserve">б) оснований отклонения каждой котировочной заявки с указанием положений </w:t>
      </w:r>
      <w:r w:rsidRPr="00780766">
        <w:rPr>
          <w:rFonts w:eastAsia="MS Mincho"/>
          <w:bCs/>
        </w:rPr>
        <w:t>извещения о проведении запроса котировок</w:t>
      </w:r>
      <w:r w:rsidRPr="00780766">
        <w:rPr>
          <w:rFonts w:eastAsia="MS Mincho"/>
        </w:rPr>
        <w:t>, которым не соответствует такая заявка;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результаты оценки котировочных заявок с указанием решения комиссии по осуществлению закупок о присвоении каждой такой заявке значения по итогам оценки;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lastRenderedPageBreak/>
        <w:t>причины, по которым запрос котировок признан несостоявшимся, в случае признания его таковым.</w:t>
      </w:r>
    </w:p>
    <w:p w:rsidR="00780766" w:rsidRPr="00780766" w:rsidRDefault="00780766" w:rsidP="00780766">
      <w:pPr>
        <w:numPr>
          <w:ilvl w:val="2"/>
          <w:numId w:val="10"/>
        </w:numPr>
        <w:ind w:left="0" w:firstLine="709"/>
        <w:jc w:val="both"/>
      </w:pPr>
      <w:r w:rsidRPr="00780766">
        <w:t>Итоговый протокол комиссии размещается на сайтах не позднее 3 (трех) дней с даты подписания протокола. Срок подписания протокола не может превышать 30 календарных дней. Указанный срок может быть продлен, но не более чем на 20 календарных дней.</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Признание запроса котировок несостоявшимся</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Запрос котировок (в том числе в части отдельных лотов) признается несостоявшимся, в связи с тем, что:</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 участие в запросе котировок не подано ни одной заявки;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 участие в запросе котировок подана одна заявка;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запроса котировок все заявки на участие в закупке отклонены;</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проведения запроса котировок отклонены все заявки, за исключением одной заявки на участие в закупке;</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проведения запроса котировок все участники уклонились от заключения договора.</w:t>
      </w:r>
    </w:p>
    <w:p w:rsidR="00780766" w:rsidRPr="00780766" w:rsidRDefault="00780766" w:rsidP="00780766">
      <w:pPr>
        <w:numPr>
          <w:ilvl w:val="2"/>
          <w:numId w:val="10"/>
        </w:numPr>
        <w:ind w:left="0" w:firstLine="709"/>
        <w:jc w:val="both"/>
      </w:pPr>
      <w:r w:rsidRPr="00780766">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780766" w:rsidRPr="00780766" w:rsidRDefault="00780766" w:rsidP="00780766">
      <w:pPr>
        <w:suppressAutoHyphens/>
        <w:ind w:firstLine="709"/>
        <w:jc w:val="both"/>
        <w:rPr>
          <w:rFonts w:eastAsia="MS Mincho"/>
        </w:rPr>
      </w:pPr>
      <w:r w:rsidRPr="00780766">
        <w:rPr>
          <w:rFonts w:eastAsia="MS Mincho"/>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80766" w:rsidRPr="00780766" w:rsidRDefault="00780766" w:rsidP="00780766">
      <w:pPr>
        <w:suppressAutoHyphens/>
        <w:ind w:firstLine="709"/>
        <w:jc w:val="both"/>
        <w:rPr>
          <w:rFonts w:eastAsia="MS Mincho"/>
        </w:rPr>
      </w:pPr>
      <w:r w:rsidRPr="00780766">
        <w:rPr>
          <w:rFonts w:eastAsia="MS Mincho"/>
        </w:rPr>
        <w:t>Цена договора, заключаемого с единственным участником запроса котировок, определяется в порядке, установленном заказчиком.</w:t>
      </w:r>
    </w:p>
    <w:p w:rsidR="00780766" w:rsidRPr="00780766" w:rsidRDefault="00780766" w:rsidP="00780766">
      <w:pPr>
        <w:suppressAutoHyphens/>
        <w:ind w:firstLine="709"/>
        <w:jc w:val="both"/>
        <w:rPr>
          <w:rFonts w:eastAsia="MS Mincho"/>
        </w:rPr>
      </w:pPr>
      <w:r w:rsidRPr="00780766">
        <w:rPr>
          <w:rFonts w:eastAsia="MS Mincho"/>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80766" w:rsidRPr="00780766" w:rsidRDefault="00780766" w:rsidP="00780766">
      <w:pPr>
        <w:numPr>
          <w:ilvl w:val="2"/>
          <w:numId w:val="10"/>
        </w:numPr>
        <w:ind w:left="0" w:firstLine="709"/>
        <w:jc w:val="both"/>
      </w:pPr>
      <w:r w:rsidRPr="00780766">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780766" w:rsidRPr="00780766" w:rsidRDefault="00780766" w:rsidP="00780766">
      <w:pPr>
        <w:numPr>
          <w:ilvl w:val="2"/>
          <w:numId w:val="10"/>
        </w:numPr>
        <w:ind w:left="0" w:firstLine="709"/>
        <w:jc w:val="both"/>
      </w:pPr>
      <w:r w:rsidRPr="00780766">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80766" w:rsidRPr="00780766" w:rsidRDefault="00780766" w:rsidP="00780766">
      <w:pPr>
        <w:jc w:val="both"/>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Антидемпинговые меры</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1.3 приложения к извещению.</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color w:val="000000"/>
        </w:rPr>
        <w:t>Независимо от применения антидемпинговых мер, предусмотренных пунктом 1.3 приложения к извещению, заказчик имеет право применить следующие антидемпинговые меры:</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при обнаружении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lastRenderedPageBreak/>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780766" w:rsidRPr="00780766" w:rsidRDefault="00780766" w:rsidP="00780766">
      <w:pPr>
        <w:numPr>
          <w:ilvl w:val="2"/>
          <w:numId w:val="10"/>
        </w:numPr>
        <w:ind w:left="0" w:firstLine="709"/>
        <w:jc w:val="both"/>
      </w:pPr>
      <w:r w:rsidRPr="00780766">
        <w:t xml:space="preserve"> В случае признания победителя запроса котировок уклонившимся от заключения договора на участника запроса котировок, с которым в соответствии с настоящим приложением к извещению заключается договор, распространяются установленные требования в полном объеме. </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0" w:name="_Ref108781511"/>
      <w:r w:rsidRPr="00780766">
        <w:rPr>
          <w:rFonts w:cs="Arial"/>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0"/>
    </w:p>
    <w:p w:rsidR="00780766" w:rsidRPr="00780766" w:rsidRDefault="00780766" w:rsidP="00780766">
      <w:pPr>
        <w:ind w:firstLine="709"/>
        <w:jc w:val="both"/>
      </w:pPr>
    </w:p>
    <w:p w:rsidR="00780766" w:rsidRPr="00780766" w:rsidRDefault="00780766" w:rsidP="00780766">
      <w:pPr>
        <w:numPr>
          <w:ilvl w:val="2"/>
          <w:numId w:val="10"/>
        </w:numPr>
        <w:ind w:left="0" w:firstLine="709"/>
        <w:jc w:val="both"/>
        <w:rPr>
          <w:bCs/>
        </w:rPr>
      </w:pPr>
      <w:r w:rsidRPr="00780766">
        <w:t xml:space="preserve">Требования пункта </w:t>
      </w:r>
      <w:fldSimple w:instr=" REF _Ref108781511 \r \h  \* MERGEFORMAT ">
        <w:r w:rsidRPr="00780766">
          <w:t>3.11</w:t>
        </w:r>
      </w:fldSimple>
      <w:r w:rsidRPr="00780766">
        <w:t xml:space="preserve"> приложения</w:t>
      </w:r>
      <w:r w:rsidRPr="00780766">
        <w:rPr>
          <w:bCs/>
        </w:rPr>
        <w:t xml:space="preserve"> к извещению о проведении запроса котировок </w:t>
      </w:r>
      <w:r w:rsidRPr="00780766">
        <w:t xml:space="preserve">применяются, если в пункте 1.6 </w:t>
      </w:r>
      <w:r w:rsidRPr="00780766">
        <w:rPr>
          <w:bCs/>
        </w:rPr>
        <w:t xml:space="preserve">приложения к извещению о проведении запроса котировок </w:t>
      </w:r>
      <w:r w:rsidRPr="00780766">
        <w:t>в соответствии с постановлением Правительства Российской Федерации от 16 сентября 2016 г. №</w:t>
      </w:r>
      <w:r w:rsidRPr="00780766">
        <w:rPr>
          <w:lang w:val="en-US"/>
        </w:rPr>
        <w:t> </w:t>
      </w:r>
      <w:r w:rsidRPr="00780766">
        <w:t xml:space="preserve">925 «О приоритете </w:t>
      </w:r>
      <w:r w:rsidRPr="00780766">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780766" w:rsidRPr="00780766" w:rsidRDefault="00780766" w:rsidP="00780766">
      <w:pPr>
        <w:numPr>
          <w:ilvl w:val="2"/>
          <w:numId w:val="10"/>
        </w:numPr>
        <w:ind w:left="0" w:firstLine="709"/>
        <w:jc w:val="both"/>
      </w:pPr>
      <w:r w:rsidRPr="00780766">
        <w:t xml:space="preserve">При установлении приоритета </w:t>
      </w:r>
      <w:r w:rsidRPr="00780766">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80766">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80766" w:rsidRPr="00780766" w:rsidRDefault="00780766" w:rsidP="00780766">
      <w:pPr>
        <w:numPr>
          <w:ilvl w:val="2"/>
          <w:numId w:val="10"/>
        </w:numPr>
        <w:ind w:left="0" w:firstLine="709"/>
        <w:jc w:val="both"/>
      </w:pPr>
      <w:r w:rsidRPr="00780766">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80766" w:rsidRPr="00780766" w:rsidRDefault="00780766" w:rsidP="00780766">
      <w:pPr>
        <w:numPr>
          <w:ilvl w:val="2"/>
          <w:numId w:val="10"/>
        </w:numPr>
        <w:ind w:left="0" w:firstLine="709"/>
        <w:jc w:val="both"/>
      </w:pPr>
      <w:r w:rsidRPr="00780766">
        <w:t xml:space="preserve">Участник в составе заявки должен предоставить сведения о наименовании страны происхождения поставляемого товара, по форме сведений о наименовании страны происхождения поставляемого товара, представленной в приложении № 1.3 к </w:t>
      </w:r>
      <w:r w:rsidRPr="00780766">
        <w:rPr>
          <w:bCs/>
        </w:rPr>
        <w:t>извещению о проведении запроса котировок</w:t>
      </w:r>
      <w:r w:rsidRPr="00780766">
        <w:t xml:space="preserve">. </w:t>
      </w:r>
    </w:p>
    <w:p w:rsidR="00780766" w:rsidRPr="00780766" w:rsidRDefault="00780766" w:rsidP="00780766">
      <w:pPr>
        <w:numPr>
          <w:ilvl w:val="2"/>
          <w:numId w:val="10"/>
        </w:numPr>
        <w:ind w:left="0" w:firstLine="709"/>
        <w:jc w:val="both"/>
      </w:pPr>
      <w:r w:rsidRPr="00780766">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780766" w:rsidRPr="00780766" w:rsidRDefault="00780766" w:rsidP="00780766">
      <w:pPr>
        <w:numPr>
          <w:ilvl w:val="2"/>
          <w:numId w:val="10"/>
        </w:numPr>
        <w:ind w:left="0" w:firstLine="709"/>
        <w:jc w:val="both"/>
      </w:pPr>
      <w:r w:rsidRPr="00780766">
        <w:t xml:space="preserve">Участник, предоставивший в составе заявки недостоверные сведения о стране происхождения товара, </w:t>
      </w:r>
      <w:r w:rsidRPr="00780766">
        <w:rPr>
          <w:rFonts w:eastAsia="MS Mincho"/>
        </w:rPr>
        <w:t>не допускается к участию в</w:t>
      </w:r>
      <w:r w:rsidRPr="00780766">
        <w:t xml:space="preserve"> запросе котировок.</w:t>
      </w:r>
    </w:p>
    <w:p w:rsidR="00780766" w:rsidRPr="00780766" w:rsidRDefault="00780766" w:rsidP="00780766">
      <w:pPr>
        <w:numPr>
          <w:ilvl w:val="2"/>
          <w:numId w:val="10"/>
        </w:numPr>
        <w:ind w:left="0" w:firstLine="709"/>
        <w:jc w:val="both"/>
      </w:pPr>
      <w:r w:rsidRPr="00780766">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80766" w:rsidRPr="00780766" w:rsidRDefault="00780766" w:rsidP="00780766">
      <w:pPr>
        <w:numPr>
          <w:ilvl w:val="2"/>
          <w:numId w:val="10"/>
        </w:numPr>
        <w:ind w:left="0" w:firstLine="709"/>
        <w:jc w:val="both"/>
      </w:pPr>
      <w:r w:rsidRPr="00780766">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80766" w:rsidRPr="00780766" w:rsidRDefault="00780766" w:rsidP="00780766">
      <w:pPr>
        <w:numPr>
          <w:ilvl w:val="2"/>
          <w:numId w:val="10"/>
        </w:numPr>
        <w:ind w:left="0" w:firstLine="709"/>
        <w:jc w:val="both"/>
      </w:pPr>
      <w:r w:rsidRPr="00780766">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80766" w:rsidRPr="00780766" w:rsidRDefault="00780766" w:rsidP="00780766">
      <w:pPr>
        <w:numPr>
          <w:ilvl w:val="2"/>
          <w:numId w:val="10"/>
        </w:numPr>
        <w:ind w:left="0" w:firstLine="709"/>
        <w:jc w:val="both"/>
      </w:pPr>
      <w:r w:rsidRPr="00780766">
        <w:t>Приоритет не предоставляется в следующих случаях:</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закупка признана несостоявшейся и договор заключается с единственным участником закупки;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0766" w:rsidRPr="00780766" w:rsidRDefault="00780766" w:rsidP="00780766">
      <w:pPr>
        <w:autoSpaceDE w:val="0"/>
        <w:autoSpaceDN w:val="0"/>
        <w:adjustRightInd w:val="0"/>
        <w:ind w:firstLine="709"/>
        <w:jc w:val="both"/>
      </w:pPr>
      <w:r w:rsidRPr="00780766">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80766" w:rsidRPr="00780766" w:rsidRDefault="00780766" w:rsidP="00780766">
      <w:pPr>
        <w:numPr>
          <w:ilvl w:val="2"/>
          <w:numId w:val="10"/>
        </w:numPr>
        <w:ind w:left="0" w:firstLine="709"/>
        <w:jc w:val="both"/>
      </w:pPr>
      <w:r w:rsidRPr="00780766">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80766" w:rsidRPr="00780766" w:rsidRDefault="00780766" w:rsidP="00780766">
      <w:pPr>
        <w:numPr>
          <w:ilvl w:val="2"/>
          <w:numId w:val="10"/>
        </w:numPr>
        <w:ind w:left="0" w:firstLine="709"/>
        <w:jc w:val="both"/>
      </w:pPr>
      <w:r w:rsidRPr="00780766">
        <w:t>Предусмотренный настоящим пунктом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780766" w:rsidRPr="00780766" w:rsidRDefault="00780766" w:rsidP="00780766">
      <w:pPr>
        <w:ind w:firstLine="709"/>
        <w:jc w:val="both"/>
      </w:pPr>
      <w:r w:rsidRPr="00780766">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780766" w:rsidRPr="00780766" w:rsidRDefault="00780766" w:rsidP="00780766">
      <w:pPr>
        <w:ind w:firstLine="709"/>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Порядок подачи котировочной заявки</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lastRenderedPageBreak/>
        <w:t>Котировочная заявка должна содержать всю указанную в извещении информацию и документы, должна быть оформлена в соответствии с требованиями извещения. Заявка действует 120 (сто двадцать) дней с даты окончания срока подачи заявок.</w:t>
      </w:r>
    </w:p>
    <w:p w:rsidR="00780766" w:rsidRPr="00780766" w:rsidRDefault="00780766" w:rsidP="00780766">
      <w:pPr>
        <w:numPr>
          <w:ilvl w:val="2"/>
          <w:numId w:val="10"/>
        </w:numPr>
        <w:ind w:left="0" w:firstLine="709"/>
        <w:jc w:val="both"/>
      </w:pPr>
      <w:r w:rsidRPr="00780766">
        <w:t>Котировочная заявка участника, не соответствующая требованиям извещения, отклоняется.</w:t>
      </w:r>
    </w:p>
    <w:p w:rsidR="00780766" w:rsidRPr="00780766" w:rsidRDefault="00780766" w:rsidP="00780766">
      <w:pPr>
        <w:numPr>
          <w:ilvl w:val="2"/>
          <w:numId w:val="10"/>
        </w:numPr>
        <w:ind w:left="0" w:firstLine="709"/>
        <w:jc w:val="both"/>
      </w:pPr>
      <w:r w:rsidRPr="00780766">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780766" w:rsidRPr="00780766" w:rsidRDefault="00780766" w:rsidP="00780766">
      <w:pPr>
        <w:numPr>
          <w:ilvl w:val="2"/>
          <w:numId w:val="10"/>
        </w:numPr>
        <w:ind w:left="0" w:firstLine="709"/>
        <w:jc w:val="both"/>
      </w:pPr>
      <w:r w:rsidRPr="00780766">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80766" w:rsidRPr="00780766" w:rsidRDefault="00780766" w:rsidP="00780766">
      <w:pPr>
        <w:numPr>
          <w:ilvl w:val="2"/>
          <w:numId w:val="10"/>
        </w:numPr>
        <w:ind w:left="0" w:firstLine="709"/>
        <w:jc w:val="both"/>
      </w:pPr>
      <w:r w:rsidRPr="00780766">
        <w:t>Котировочная заявка состоит из одной части и ценового предложения.</w:t>
      </w:r>
    </w:p>
    <w:p w:rsidR="00780766" w:rsidRPr="00780766" w:rsidRDefault="00780766" w:rsidP="00780766">
      <w:pPr>
        <w:numPr>
          <w:ilvl w:val="2"/>
          <w:numId w:val="10"/>
        </w:numPr>
        <w:ind w:left="0" w:firstLine="709"/>
        <w:jc w:val="both"/>
      </w:pPr>
      <w:bookmarkStart w:id="11" w:name="_Ref108789760"/>
      <w:r w:rsidRPr="00780766">
        <w:t>В заявке на участие в запросе котировок должны быть представлены:</w:t>
      </w:r>
      <w:bookmarkEnd w:id="11"/>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сведения об участнике запроса котировок, лицах, выступающих на стороне участника запроса котировок, по форме приложения № 1.3. к извещению о проведении запроса котировок;</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документы, подтверждающие соответствие предлагаемых участником запроса котировок товаров, работ, услуг установленным требованиям извещения о проведении запроса котировок, перечисленным в приложении № 1.1 к </w:t>
      </w:r>
      <w:r w:rsidRPr="00780766">
        <w:rPr>
          <w:rFonts w:eastAsia="MS Mincho"/>
          <w:bCs/>
        </w:rPr>
        <w:t>извещению о проведении запроса котировок</w:t>
      </w:r>
      <w:r w:rsidRPr="00780766">
        <w:rPr>
          <w:rFonts w:eastAsia="MS Mincho"/>
        </w:rPr>
        <w:t>;</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документы, подтверждающие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перечисленные в пункте 1.7 приложения к извещению о проведении запроса котировок,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документы, подтверждающие внесение обеспечения котировочной заявки (если в извещении и пункте 1.4 приложения к извещению содержится данное требование и участником выбран способ обеспечения – предоставление независимой гарантии) – независимая гарантия или ее копия. Документ должен быть сканирован с оригинала;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извещения о проведении запроса котировок,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 закупках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копия документа, подтверждающего полномочия лица действовать от имени участника, в том числе:</w:t>
      </w:r>
    </w:p>
    <w:p w:rsidR="00780766" w:rsidRPr="00780766" w:rsidRDefault="00780766" w:rsidP="00780766">
      <w:pPr>
        <w:tabs>
          <w:tab w:val="left" w:pos="0"/>
        </w:tabs>
        <w:suppressAutoHyphens/>
        <w:ind w:firstLine="709"/>
        <w:jc w:val="both"/>
        <w:rPr>
          <w:rFonts w:eastAsia="MS Mincho"/>
        </w:rPr>
      </w:pPr>
      <w:r w:rsidRPr="00780766">
        <w:rPr>
          <w:rFonts w:eastAsia="MS Mincho"/>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780766" w:rsidRPr="00780766" w:rsidRDefault="00780766" w:rsidP="00780766">
      <w:pPr>
        <w:tabs>
          <w:tab w:val="left" w:pos="0"/>
        </w:tabs>
        <w:suppressAutoHyphens/>
        <w:ind w:firstLine="709"/>
        <w:jc w:val="both"/>
        <w:rPr>
          <w:rFonts w:eastAsia="MS Mincho"/>
        </w:rPr>
      </w:pPr>
      <w:r w:rsidRPr="00780766">
        <w:rPr>
          <w:rFonts w:eastAsia="MS Mincho"/>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780766">
        <w:rPr>
          <w:rFonts w:eastAsia="MS Mincho"/>
        </w:rPr>
        <w:lastRenderedPageBreak/>
        <w:t>государственном реестре юридических лиц сведениям (документам, содержащим сведения) о юридическом лице может быть ограничен».</w:t>
      </w:r>
    </w:p>
    <w:p w:rsidR="00780766" w:rsidRPr="00780766" w:rsidRDefault="00780766" w:rsidP="00780766">
      <w:pPr>
        <w:numPr>
          <w:ilvl w:val="2"/>
          <w:numId w:val="10"/>
        </w:numPr>
        <w:ind w:left="0" w:firstLine="709"/>
        <w:jc w:val="both"/>
      </w:pPr>
      <w:r w:rsidRPr="00780766">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80766" w:rsidRPr="00780766" w:rsidRDefault="00780766" w:rsidP="00780766">
      <w:pPr>
        <w:numPr>
          <w:ilvl w:val="2"/>
          <w:numId w:val="10"/>
        </w:numPr>
        <w:ind w:left="0" w:firstLine="709"/>
        <w:jc w:val="both"/>
      </w:pPr>
      <w:r w:rsidRPr="00780766">
        <w:t>Окончательная дата подачи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780766" w:rsidRPr="00780766" w:rsidRDefault="00780766" w:rsidP="00780766">
      <w:pPr>
        <w:numPr>
          <w:ilvl w:val="2"/>
          <w:numId w:val="10"/>
        </w:numPr>
        <w:ind w:left="0" w:firstLine="709"/>
        <w:jc w:val="both"/>
      </w:pPr>
      <w:r w:rsidRPr="00780766">
        <w:t>Каждый участник может подать только одну котировочную заявку по каждому из лотов извещения</w:t>
      </w:r>
      <w:r w:rsidRPr="00780766">
        <w:rPr>
          <w:i/>
        </w:rPr>
        <w:t>.</w:t>
      </w:r>
      <w:r w:rsidRPr="00780766">
        <w:t xml:space="preserve"> В случае если участник подает более одной котировочной заявки</w:t>
      </w:r>
      <w:r w:rsidRPr="00780766">
        <w:rPr>
          <w:i/>
        </w:rPr>
        <w:t xml:space="preserve"> </w:t>
      </w:r>
      <w:r w:rsidRPr="00780766">
        <w:t>по одному лоту, а ранее поданные им котировочные заявки</w:t>
      </w:r>
      <w:r w:rsidRPr="00780766">
        <w:rPr>
          <w:b/>
          <w:i/>
        </w:rPr>
        <w:t xml:space="preserve"> </w:t>
      </w:r>
      <w:r w:rsidRPr="00780766">
        <w:t>по данному лоту не отозваны, все котировочные заявки по данному лоту</w:t>
      </w:r>
      <w:r w:rsidRPr="00780766">
        <w:rPr>
          <w:b/>
        </w:rPr>
        <w:t>,</w:t>
      </w:r>
      <w:r w:rsidRPr="00780766">
        <w:t xml:space="preserve"> представленные участником, отклоняются.</w:t>
      </w:r>
    </w:p>
    <w:p w:rsidR="00780766" w:rsidRPr="00780766" w:rsidRDefault="00780766" w:rsidP="00780766">
      <w:pPr>
        <w:numPr>
          <w:ilvl w:val="2"/>
          <w:numId w:val="10"/>
        </w:numPr>
        <w:ind w:left="0" w:firstLine="709"/>
        <w:jc w:val="both"/>
      </w:pPr>
      <w:r w:rsidRPr="00780766">
        <w:t>Заявки принимаются до истечения срока подачи заявок. По истечении срока подачи заявок заявки не принимаются.</w:t>
      </w:r>
    </w:p>
    <w:p w:rsidR="00780766" w:rsidRPr="00780766" w:rsidRDefault="00780766" w:rsidP="00780766">
      <w:pPr>
        <w:numPr>
          <w:ilvl w:val="2"/>
          <w:numId w:val="10"/>
        </w:numPr>
        <w:ind w:left="0" w:firstLine="709"/>
        <w:jc w:val="both"/>
      </w:pPr>
      <w:r w:rsidRPr="00780766">
        <w:rPr>
          <w:bCs/>
        </w:rPr>
        <w:t>Взаимодействие участников осуществляется в электронной форме с использованием программно-аппаратных средств</w:t>
      </w:r>
      <w:r w:rsidRPr="00780766" w:rsidDel="00A47315">
        <w:rPr>
          <w:bCs/>
        </w:rPr>
        <w:t xml:space="preserve"> </w:t>
      </w:r>
      <w:r w:rsidRPr="00780766">
        <w:rPr>
          <w:bCs/>
        </w:rPr>
        <w:t>ЭТЗП.</w:t>
      </w:r>
    </w:p>
    <w:p w:rsidR="00780766" w:rsidRPr="00780766" w:rsidRDefault="00780766" w:rsidP="00780766">
      <w:pPr>
        <w:numPr>
          <w:ilvl w:val="2"/>
          <w:numId w:val="10"/>
        </w:numPr>
        <w:ind w:left="0" w:firstLine="709"/>
        <w:jc w:val="both"/>
      </w:pPr>
      <w:r w:rsidRPr="00780766">
        <w:rPr>
          <w:bCs/>
        </w:rPr>
        <w:t xml:space="preserve">Требования к </w:t>
      </w:r>
      <w:r w:rsidRPr="00780766">
        <w:t>общему объему электронных документов при подаче заявки</w:t>
      </w:r>
      <w:r w:rsidRPr="00780766">
        <w:rPr>
          <w:bCs/>
        </w:rPr>
        <w:t>, наименованию и порядку загрузки файлов при подаче котировочной заявки на ЭТЗП регламентированы требованиями, размещенными на ЭТЗП.</w:t>
      </w:r>
    </w:p>
    <w:p w:rsidR="00780766" w:rsidRPr="00780766" w:rsidRDefault="00780766" w:rsidP="00780766">
      <w:pPr>
        <w:numPr>
          <w:ilvl w:val="2"/>
          <w:numId w:val="10"/>
        </w:numPr>
        <w:ind w:left="0" w:firstLine="709"/>
        <w:jc w:val="both"/>
      </w:pPr>
      <w:r w:rsidRPr="00780766">
        <w:t>Все файлы архива должны иметь наименование, соответствующее наименованию документов, содержащихся в них.</w:t>
      </w:r>
    </w:p>
    <w:p w:rsidR="00780766" w:rsidRPr="00780766" w:rsidRDefault="00780766" w:rsidP="00780766">
      <w:pPr>
        <w:suppressAutoHyphens/>
        <w:ind w:firstLine="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Изменение и отзыв котировочных заявок</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780766" w:rsidRPr="00780766" w:rsidRDefault="00780766" w:rsidP="00780766">
      <w:pPr>
        <w:numPr>
          <w:ilvl w:val="2"/>
          <w:numId w:val="10"/>
        </w:numPr>
        <w:ind w:left="0" w:firstLine="709"/>
        <w:jc w:val="both"/>
      </w:pPr>
      <w:r w:rsidRPr="00780766">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80766" w:rsidRPr="00780766" w:rsidRDefault="00780766" w:rsidP="00780766">
      <w:pPr>
        <w:numPr>
          <w:ilvl w:val="2"/>
          <w:numId w:val="10"/>
        </w:numPr>
        <w:ind w:left="0" w:firstLine="709"/>
        <w:jc w:val="both"/>
      </w:pPr>
      <w:r w:rsidRPr="00780766">
        <w:t>Порядок изменения и отзыва поданной котировочной заявки на ЭТЗП регламентирован нормативными документами ЭТЗП, размещенными на сайте ЭТЗП.</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2" w:name="_Ref115710432"/>
      <w:r w:rsidRPr="00780766">
        <w:rPr>
          <w:rFonts w:cs="Arial"/>
          <w:b/>
          <w:bCs/>
        </w:rPr>
        <w:t>Обеспечение котировочных заявок</w:t>
      </w:r>
      <w:bookmarkEnd w:id="12"/>
    </w:p>
    <w:p w:rsidR="00780766" w:rsidRPr="00780766" w:rsidRDefault="00780766" w:rsidP="00780766">
      <w:pPr>
        <w:ind w:firstLine="709"/>
      </w:pPr>
    </w:p>
    <w:p w:rsidR="00780766" w:rsidRPr="00780766" w:rsidRDefault="00780766" w:rsidP="00780766">
      <w:pPr>
        <w:numPr>
          <w:ilvl w:val="2"/>
          <w:numId w:val="10"/>
        </w:numPr>
        <w:ind w:left="0" w:firstLine="709"/>
        <w:jc w:val="both"/>
        <w:rPr>
          <w:rFonts w:eastAsia="MS Mincho"/>
          <w:bCs/>
        </w:rPr>
      </w:pPr>
      <w:r w:rsidRPr="00780766">
        <w:rPr>
          <w:rFonts w:eastAsia="MS Mincho"/>
          <w:bCs/>
        </w:rPr>
        <w:t>Обеспечение котировочной заявки может быть представлено в форме внесения денежных средств либо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rsidR="00780766" w:rsidRPr="00780766" w:rsidRDefault="00780766" w:rsidP="00780766">
      <w:pPr>
        <w:ind w:firstLine="709"/>
        <w:jc w:val="both"/>
        <w:rPr>
          <w:rFonts w:eastAsia="MS Mincho"/>
          <w:bCs/>
        </w:rPr>
      </w:pPr>
      <w:r w:rsidRPr="00780766">
        <w:rPr>
          <w:rFonts w:eastAsia="MS Mincho"/>
          <w:bCs/>
        </w:rPr>
        <w:t xml:space="preserve">Обеспечение заявки предоставляется в порядке, предусмотренном пунктом </w:t>
      </w:r>
      <w:fldSimple w:instr=" REF _Ref108789760 \r \h  \* MERGEFORMAT ">
        <w:r w:rsidRPr="00780766">
          <w:rPr>
            <w:rFonts w:eastAsia="MS Mincho"/>
            <w:bCs/>
          </w:rPr>
          <w:t>3.12.6</w:t>
        </w:r>
      </w:fldSimple>
      <w:r w:rsidRPr="00780766">
        <w:rPr>
          <w:rFonts w:eastAsia="MS Mincho"/>
          <w:bCs/>
        </w:rPr>
        <w:t xml:space="preserve"> приложения к извещению о проведении запроса котировок до окончания срока подачи заявок на участие в закупке.</w:t>
      </w:r>
    </w:p>
    <w:p w:rsidR="00780766" w:rsidRPr="00780766" w:rsidRDefault="00780766" w:rsidP="00780766">
      <w:pPr>
        <w:numPr>
          <w:ilvl w:val="2"/>
          <w:numId w:val="10"/>
        </w:numPr>
        <w:ind w:left="0" w:firstLine="709"/>
        <w:jc w:val="both"/>
      </w:pPr>
      <w:r w:rsidRPr="00780766">
        <w:rPr>
          <w:rFonts w:eastAsia="MS Mincho"/>
          <w:bCs/>
        </w:rPr>
        <w:t>Д</w:t>
      </w:r>
      <w:r w:rsidRPr="00780766">
        <w:rPr>
          <w:bCs/>
        </w:rPr>
        <w:t>е</w:t>
      </w:r>
      <w:r w:rsidRPr="00780766">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8" w:history="1">
        <w:r w:rsidRPr="00780766">
          <w:t>законом</w:t>
        </w:r>
      </w:hyperlink>
      <w:r w:rsidRPr="00780766">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80766" w:rsidRPr="00780766" w:rsidRDefault="00780766" w:rsidP="00780766">
      <w:pPr>
        <w:numPr>
          <w:ilvl w:val="2"/>
          <w:numId w:val="10"/>
        </w:numPr>
        <w:ind w:left="0" w:firstLine="709"/>
        <w:jc w:val="both"/>
      </w:pPr>
      <w:r w:rsidRPr="00780766">
        <w:t xml:space="preserve">В течение одного часа с момента окончания срока подачи заявок на участие в запросе котировок, установленного в пункте 2.2 </w:t>
      </w:r>
      <w:r w:rsidRPr="00780766">
        <w:rPr>
          <w:bCs/>
        </w:rPr>
        <w:t>приложения к извещению о проведении запроса котировок</w:t>
      </w:r>
      <w:r w:rsidRPr="00780766">
        <w:t xml:space="preserve">,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w:t>
      </w:r>
      <w:r w:rsidRPr="00780766">
        <w:lastRenderedPageBreak/>
        <w:t>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w:t>
      </w:r>
      <w:r w:rsidRPr="00780766">
        <w:rPr>
          <w:bCs/>
        </w:rPr>
        <w:t xml:space="preserve"> </w:t>
      </w:r>
      <w:r w:rsidRPr="00780766">
        <w:t>получения соответствующей информации от банка.</w:t>
      </w:r>
    </w:p>
    <w:p w:rsidR="00780766" w:rsidRPr="00780766" w:rsidRDefault="00780766" w:rsidP="00780766">
      <w:pPr>
        <w:numPr>
          <w:ilvl w:val="2"/>
          <w:numId w:val="10"/>
        </w:numPr>
        <w:ind w:left="0" w:firstLine="709"/>
        <w:jc w:val="both"/>
      </w:pPr>
      <w:bookmarkStart w:id="13" w:name="_Ref108781579"/>
      <w:r w:rsidRPr="00780766">
        <w:t>Возврат участнику запроса котировок денежных средств, внесенных в качестве обеспечения заявки, не производится в следующих случаях:</w:t>
      </w:r>
      <w:bookmarkEnd w:id="13"/>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уклонение или отказ участника запроса котировок от заключения договора;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непредставление или предоставление с нарушением условий, установленных </w:t>
      </w:r>
      <w:r w:rsidRPr="00780766">
        <w:rPr>
          <w:rFonts w:eastAsia="MS Mincho"/>
          <w:bCs/>
        </w:rPr>
        <w:t>извещением о проведении запроса котировок</w:t>
      </w:r>
      <w:r w:rsidRPr="00780766">
        <w:rPr>
          <w:rFonts w:eastAsia="MS Mincho"/>
        </w:rPr>
        <w:t xml:space="preserve">, до заключения договора заказчику обеспечения исполнения договора (в случае, если в извещении </w:t>
      </w:r>
      <w:r w:rsidRPr="00780766">
        <w:rPr>
          <w:rFonts w:eastAsia="MS Mincho"/>
          <w:bCs/>
        </w:rPr>
        <w:t xml:space="preserve">о проведении запроса котировок </w:t>
      </w:r>
      <w:r w:rsidRPr="00780766">
        <w:rPr>
          <w:rFonts w:eastAsia="MS Mincho"/>
        </w:rPr>
        <w:t>установлены требования обеспечения исполнения договора и срок его предоставления до заключения договора).</w:t>
      </w:r>
    </w:p>
    <w:p w:rsidR="00780766" w:rsidRPr="00780766" w:rsidRDefault="00780766" w:rsidP="00780766">
      <w:pPr>
        <w:numPr>
          <w:ilvl w:val="2"/>
          <w:numId w:val="10"/>
        </w:numPr>
        <w:ind w:left="0" w:firstLine="709"/>
        <w:jc w:val="both"/>
        <w:rPr>
          <w:bCs/>
          <w:i/>
        </w:rPr>
      </w:pPr>
      <w:r w:rsidRPr="00780766">
        <w:t xml:space="preserve">При  удержании денежных средств перечисленных в качестве обеспечения заявки, в случаях, указанных в пункте </w:t>
      </w:r>
      <w:fldSimple w:instr=" REF _Ref108781579 \r \h  \* MERGEFORMAT ">
        <w:r w:rsidRPr="00780766">
          <w:t>3.14.4</w:t>
        </w:r>
      </w:fldSimple>
      <w:r w:rsidRPr="00780766">
        <w:t xml:space="preserve">, такие денежные средства не возвращаются участнику и перечисляются на счет заказчика по банковским реквизитам, указанным в пункте 1.4 </w:t>
      </w:r>
      <w:r w:rsidRPr="00780766">
        <w:rPr>
          <w:bCs/>
        </w:rPr>
        <w:t xml:space="preserve">приложения к </w:t>
      </w:r>
      <w:r w:rsidRPr="00780766">
        <w:rPr>
          <w:color w:val="000000"/>
        </w:rPr>
        <w:t>извещению о проведении запроса котировок</w:t>
      </w:r>
      <w:r w:rsidRPr="00780766">
        <w:t>:</w:t>
      </w:r>
    </w:p>
    <w:p w:rsidR="00780766" w:rsidRPr="00780766" w:rsidRDefault="00780766" w:rsidP="00780766">
      <w:pPr>
        <w:numPr>
          <w:ilvl w:val="2"/>
          <w:numId w:val="10"/>
        </w:numPr>
        <w:ind w:left="0" w:firstLine="709"/>
        <w:jc w:val="both"/>
      </w:pPr>
      <w:bookmarkStart w:id="14" w:name="_Ref108781612"/>
      <w:r w:rsidRPr="00780766">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bookmarkEnd w:id="14"/>
    </w:p>
    <w:p w:rsidR="00780766" w:rsidRPr="00780766" w:rsidRDefault="00780766" w:rsidP="00780766">
      <w:pPr>
        <w:numPr>
          <w:ilvl w:val="3"/>
          <w:numId w:val="10"/>
        </w:numPr>
        <w:ind w:left="0" w:firstLine="709"/>
        <w:jc w:val="both"/>
      </w:pPr>
      <w:r w:rsidRPr="00780766">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80766" w:rsidRPr="00780766" w:rsidRDefault="00780766" w:rsidP="00780766">
      <w:pPr>
        <w:numPr>
          <w:ilvl w:val="3"/>
          <w:numId w:val="10"/>
        </w:numPr>
        <w:ind w:left="0" w:firstLine="709"/>
        <w:jc w:val="both"/>
      </w:pPr>
      <w:r w:rsidRPr="00780766">
        <w:t>независимая гарантия не может быть отозвана гарантом;</w:t>
      </w:r>
    </w:p>
    <w:p w:rsidR="00780766" w:rsidRPr="00780766" w:rsidRDefault="00780766" w:rsidP="00780766">
      <w:pPr>
        <w:numPr>
          <w:ilvl w:val="3"/>
          <w:numId w:val="10"/>
        </w:numPr>
        <w:ind w:left="0" w:firstLine="709"/>
        <w:jc w:val="both"/>
      </w:pPr>
      <w:r w:rsidRPr="00780766">
        <w:t>независимая гарантия должна содержать:</w:t>
      </w:r>
    </w:p>
    <w:p w:rsidR="00780766" w:rsidRPr="00780766" w:rsidRDefault="00780766" w:rsidP="00780766">
      <w:pPr>
        <w:ind w:firstLine="709"/>
        <w:jc w:val="both"/>
      </w:pPr>
      <w:r w:rsidRPr="00780766">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780766" w:rsidRPr="00780766" w:rsidRDefault="00780766" w:rsidP="00780766">
      <w:pPr>
        <w:ind w:firstLine="709"/>
        <w:jc w:val="both"/>
      </w:pPr>
      <w:r w:rsidRPr="00780766">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предусмотренный пунктом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rsidR="00780766" w:rsidRPr="00780766" w:rsidRDefault="00780766" w:rsidP="00780766">
      <w:pPr>
        <w:ind w:firstLine="709"/>
        <w:jc w:val="both"/>
      </w:pPr>
      <w:r w:rsidRPr="00780766">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780766" w:rsidRPr="00780766" w:rsidRDefault="00780766" w:rsidP="00780766">
      <w:pPr>
        <w:numPr>
          <w:ilvl w:val="2"/>
          <w:numId w:val="10"/>
        </w:numPr>
        <w:ind w:left="0" w:firstLine="709"/>
        <w:jc w:val="both"/>
      </w:pPr>
      <w:r w:rsidRPr="00780766">
        <w:t xml:space="preserve">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w:t>
      </w:r>
    </w:p>
    <w:p w:rsidR="00780766" w:rsidRPr="00780766" w:rsidRDefault="00780766" w:rsidP="00780766">
      <w:pPr>
        <w:numPr>
          <w:ilvl w:val="2"/>
          <w:numId w:val="10"/>
        </w:numPr>
        <w:ind w:left="0" w:firstLine="709"/>
        <w:jc w:val="both"/>
      </w:pPr>
      <w:r w:rsidRPr="00780766">
        <w:lastRenderedPageBreak/>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80766" w:rsidRPr="00780766" w:rsidRDefault="00780766" w:rsidP="00780766">
      <w:pPr>
        <w:numPr>
          <w:ilvl w:val="2"/>
          <w:numId w:val="10"/>
        </w:numPr>
        <w:ind w:left="0" w:firstLine="709"/>
        <w:jc w:val="both"/>
      </w:pPr>
      <w:r w:rsidRPr="00780766">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80766" w:rsidRPr="00780766" w:rsidRDefault="00780766" w:rsidP="00780766">
      <w:pPr>
        <w:numPr>
          <w:ilvl w:val="2"/>
          <w:numId w:val="10"/>
        </w:numPr>
        <w:ind w:left="0" w:firstLine="709"/>
        <w:jc w:val="both"/>
      </w:pPr>
      <w:r w:rsidRPr="00780766">
        <w:t>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3.1 к извещению о проведении запроса котировок, и содержать следующие дополнительные требования:</w:t>
      </w:r>
    </w:p>
    <w:p w:rsidR="00780766" w:rsidRPr="00780766" w:rsidRDefault="00780766" w:rsidP="00780766">
      <w:pPr>
        <w:ind w:firstLine="709"/>
        <w:jc w:val="both"/>
      </w:pPr>
      <w:r w:rsidRPr="00780766">
        <w:t>а) условия о следующих правах заказчика (бенефициара):</w:t>
      </w:r>
    </w:p>
    <w:p w:rsidR="00780766" w:rsidRPr="00780766" w:rsidRDefault="00780766" w:rsidP="00780766">
      <w:pPr>
        <w:ind w:firstLine="709"/>
        <w:jc w:val="both"/>
      </w:pPr>
      <w:r w:rsidRPr="00780766">
        <w:t xml:space="preserve">предъявлять до окончания срока действия независимой гарантии при наступлении случаев, предусмотренных пунктом </w:t>
      </w:r>
      <w:fldSimple w:instr=" REF _Ref108781579 \r \h  \* MERGEFORMAT ">
        <w:r w:rsidRPr="00780766">
          <w:t>3.14.4</w:t>
        </w:r>
      </w:fldSimple>
      <w:r w:rsidRPr="00780766">
        <w:t xml:space="preserve"> приложения № 1 к извещению о проведении запроса котировок,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780766" w:rsidRPr="00780766" w:rsidRDefault="00780766" w:rsidP="00780766">
      <w:pPr>
        <w:ind w:firstLine="709"/>
        <w:jc w:val="both"/>
      </w:pPr>
      <w:r w:rsidRPr="00780766">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rsidR="00780766" w:rsidRPr="00780766" w:rsidRDefault="00780766" w:rsidP="00780766">
      <w:pPr>
        <w:ind w:firstLine="709"/>
        <w:jc w:val="both"/>
      </w:pPr>
      <w:r w:rsidRPr="00780766">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780766" w:rsidRPr="00780766" w:rsidRDefault="00780766" w:rsidP="00780766">
      <w:pPr>
        <w:ind w:firstLine="709"/>
        <w:jc w:val="both"/>
      </w:pPr>
      <w:r w:rsidRPr="00780766">
        <w:t>б)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пункте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в) условие о том, что расходы, возникающие в связи с перечислением гарантом денежных средств по независимой гарантии, несет гарант;</w:t>
      </w:r>
    </w:p>
    <w:p w:rsidR="00780766" w:rsidRPr="00780766" w:rsidRDefault="00780766" w:rsidP="00780766">
      <w:pPr>
        <w:ind w:firstLine="709"/>
        <w:jc w:val="both"/>
      </w:pPr>
      <w:r w:rsidRPr="00780766">
        <w:t>г) 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780766" w:rsidRPr="00780766" w:rsidRDefault="00780766" w:rsidP="00780766">
      <w:pPr>
        <w:ind w:firstLine="709"/>
        <w:jc w:val="both"/>
      </w:pPr>
      <w:r w:rsidRPr="00780766">
        <w:t>д) условие о рассмотрении споров, возникающих в связи с исполнением обязательств по независимой гарантии, в арбитражном суде;</w:t>
      </w:r>
    </w:p>
    <w:p w:rsidR="00780766" w:rsidRPr="00780766" w:rsidRDefault="00780766" w:rsidP="00780766">
      <w:pPr>
        <w:ind w:firstLine="709"/>
        <w:jc w:val="both"/>
      </w:pPr>
      <w:r w:rsidRPr="00780766">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780766" w:rsidRPr="00780766" w:rsidRDefault="00780766" w:rsidP="00780766">
      <w:pPr>
        <w:numPr>
          <w:ilvl w:val="2"/>
          <w:numId w:val="10"/>
        </w:numPr>
        <w:ind w:left="0" w:firstLine="709"/>
        <w:jc w:val="both"/>
      </w:pPr>
      <w:r w:rsidRPr="00780766">
        <w:lastRenderedPageBreak/>
        <w:t>Независимая гарантия не должна содержать условия:</w:t>
      </w:r>
    </w:p>
    <w:p w:rsidR="00780766" w:rsidRPr="00780766" w:rsidRDefault="00780766" w:rsidP="00780766">
      <w:pPr>
        <w:ind w:firstLine="709"/>
        <w:jc w:val="both"/>
      </w:pPr>
      <w:r w:rsidRPr="00780766">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перечнем, указанным в пункте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б)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780766" w:rsidRPr="00780766" w:rsidRDefault="00780766" w:rsidP="00780766">
      <w:pPr>
        <w:numPr>
          <w:ilvl w:val="2"/>
          <w:numId w:val="10"/>
        </w:numPr>
        <w:ind w:left="0" w:firstLine="709"/>
        <w:jc w:val="both"/>
      </w:pPr>
      <w:r w:rsidRPr="00780766">
        <w:t xml:space="preserve">Требование об уплате денежной суммы по независимой гарантии предъявляется заказчиком гаранту в случаях, предусмотренных пунктом </w:t>
      </w:r>
      <w:fldSimple w:instr=" REF _Ref108781579 \r \h  \* MERGEFORMAT ">
        <w:r w:rsidRPr="00780766">
          <w:t>3.14.4</w:t>
        </w:r>
      </w:fldSimple>
      <w:r w:rsidRPr="00780766">
        <w:t xml:space="preserve"> приложения к извещению о проведении запроса котировок.</w:t>
      </w:r>
    </w:p>
    <w:p w:rsidR="00780766" w:rsidRPr="00780766" w:rsidRDefault="00780766" w:rsidP="00780766">
      <w:pPr>
        <w:numPr>
          <w:ilvl w:val="2"/>
          <w:numId w:val="10"/>
        </w:numPr>
        <w:ind w:left="0" w:firstLine="709"/>
        <w:jc w:val="both"/>
      </w:pPr>
      <w:r w:rsidRPr="00780766">
        <w:t>Основанием для отказа в принятии заказчиком независимой гарантии</w:t>
      </w:r>
      <w:r w:rsidRPr="00780766" w:rsidDel="007D6862">
        <w:t xml:space="preserve"> </w:t>
      </w:r>
      <w:r w:rsidRPr="00780766">
        <w:t xml:space="preserve">является несоответствие независимой гарантии условиям, изложенным в пункте </w:t>
      </w:r>
      <w:fldSimple w:instr=" REF _Ref115710432 \r \h  \* MERGEFORMAT ">
        <w:r w:rsidRPr="00780766">
          <w:t>3.14</w:t>
        </w:r>
      </w:fldSimple>
      <w:r w:rsidRPr="00780766">
        <w:t xml:space="preserve"> приложения к извещению о проведении запроса котировок.</w:t>
      </w:r>
    </w:p>
    <w:p w:rsidR="00780766" w:rsidRPr="00780766" w:rsidRDefault="00780766" w:rsidP="00780766">
      <w:pPr>
        <w:ind w:firstLine="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Представление технического предложения</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w:t>
      </w:r>
      <w:r w:rsidRPr="00780766">
        <w:rPr>
          <w:b/>
          <w:i/>
        </w:rPr>
        <w:t xml:space="preserve"> </w:t>
      </w:r>
      <w:r w:rsidRPr="00780766">
        <w:t>к</w:t>
      </w:r>
      <w:r w:rsidRPr="00780766">
        <w:rPr>
          <w:b/>
          <w:i/>
        </w:rPr>
        <w:t xml:space="preserve"> </w:t>
      </w:r>
      <w:r w:rsidRPr="00780766">
        <w:t>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780766" w:rsidRPr="00780766" w:rsidRDefault="00780766" w:rsidP="00780766">
      <w:pPr>
        <w:numPr>
          <w:ilvl w:val="2"/>
          <w:numId w:val="10"/>
        </w:numPr>
        <w:ind w:left="0" w:firstLine="709"/>
        <w:jc w:val="both"/>
      </w:pPr>
      <w:r w:rsidRPr="00780766">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780766" w:rsidDel="00DD5761">
        <w:t xml:space="preserve"> </w:t>
      </w:r>
      <w:r w:rsidRPr="00780766">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780766" w:rsidRPr="00780766" w:rsidRDefault="00780766" w:rsidP="00780766">
      <w:pPr>
        <w:numPr>
          <w:ilvl w:val="2"/>
          <w:numId w:val="10"/>
        </w:numPr>
        <w:ind w:left="0" w:firstLine="709"/>
        <w:jc w:val="both"/>
      </w:pPr>
      <w:r w:rsidRPr="00780766">
        <w:t>Все условия котировочной заявки участника понимаются заказчиком буквально, в случае расхождений показателей изложенных цифрами и словами, приоритет имеют написанные словами.</w:t>
      </w:r>
    </w:p>
    <w:p w:rsidR="00780766" w:rsidRPr="00780766" w:rsidRDefault="00780766" w:rsidP="00780766">
      <w:pPr>
        <w:numPr>
          <w:ilvl w:val="2"/>
          <w:numId w:val="10"/>
        </w:numPr>
        <w:ind w:left="0" w:firstLine="709"/>
        <w:jc w:val="both"/>
      </w:pPr>
      <w:r w:rsidRPr="00780766">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780766" w:rsidRPr="00780766" w:rsidRDefault="00780766" w:rsidP="00780766">
      <w:pPr>
        <w:numPr>
          <w:ilvl w:val="2"/>
          <w:numId w:val="10"/>
        </w:numPr>
        <w:ind w:left="0" w:firstLine="709"/>
        <w:jc w:val="both"/>
      </w:pPr>
      <w:r w:rsidRPr="00780766">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780766" w:rsidRPr="00780766" w:rsidRDefault="00780766" w:rsidP="00780766">
      <w:pPr>
        <w:numPr>
          <w:ilvl w:val="2"/>
          <w:numId w:val="10"/>
        </w:numPr>
        <w:ind w:left="0" w:firstLine="709"/>
        <w:jc w:val="both"/>
      </w:pPr>
      <w:r w:rsidRPr="00780766">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w:t>
      </w:r>
      <w:r w:rsidRPr="00780766">
        <w:lastRenderedPageBreak/>
        <w:t>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Предоставление ценового предложения</w:t>
      </w:r>
    </w:p>
    <w:p w:rsidR="00780766" w:rsidRPr="00780766" w:rsidRDefault="00780766" w:rsidP="00780766"/>
    <w:p w:rsidR="00780766" w:rsidRPr="00780766" w:rsidRDefault="00780766" w:rsidP="00780766">
      <w:pPr>
        <w:numPr>
          <w:ilvl w:val="2"/>
          <w:numId w:val="10"/>
        </w:numPr>
        <w:ind w:left="0" w:firstLine="709"/>
        <w:jc w:val="both"/>
      </w:pPr>
      <w:r w:rsidRPr="00780766">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80766" w:rsidRPr="00780766" w:rsidRDefault="00780766" w:rsidP="00780766">
      <w:pPr>
        <w:numPr>
          <w:ilvl w:val="2"/>
          <w:numId w:val="10"/>
        </w:numPr>
        <w:ind w:left="0" w:firstLine="709"/>
        <w:jc w:val="both"/>
      </w:pPr>
      <w:r w:rsidRPr="00780766">
        <w:t>Цены необходимо приводить в рублях с учетом всех возможных расходов участника.</w:t>
      </w:r>
    </w:p>
    <w:p w:rsidR="00780766" w:rsidRPr="00780766" w:rsidRDefault="00780766" w:rsidP="00780766">
      <w:pPr>
        <w:numPr>
          <w:ilvl w:val="2"/>
          <w:numId w:val="10"/>
        </w:numPr>
        <w:ind w:left="0" w:firstLine="709"/>
        <w:jc w:val="both"/>
      </w:pPr>
      <w:r w:rsidRPr="00780766">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780766" w:rsidRPr="00780766" w:rsidRDefault="00780766" w:rsidP="00780766">
      <w:pPr>
        <w:numPr>
          <w:ilvl w:val="2"/>
          <w:numId w:val="10"/>
        </w:numPr>
        <w:ind w:left="0" w:firstLine="709"/>
        <w:jc w:val="both"/>
      </w:pPr>
      <w:r w:rsidRPr="00780766">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780766" w:rsidRPr="00780766" w:rsidRDefault="00780766" w:rsidP="00780766">
      <w:pPr>
        <w:tabs>
          <w:tab w:val="left" w:pos="1560"/>
        </w:tabs>
        <w:ind w:left="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Обеспечение исполнения договора</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 xml:space="preserve">Обеспечение исполнения договора предоставляется, если в пункте 1.5 </w:t>
      </w:r>
      <w:r w:rsidRPr="00780766">
        <w:rPr>
          <w:bCs/>
        </w:rPr>
        <w:t>приложения к извещению о проведении запроса котировок</w:t>
      </w:r>
      <w:r w:rsidRPr="00780766">
        <w:t xml:space="preserve"> установлено требование о предоставлении обеспечения исполнения договора. Исполнение договора может обеспечиваться как представлением независимой гарантии, так и внесением денежных средств на указанный заказчиком в пункте 1.5 </w:t>
      </w:r>
      <w:r w:rsidRPr="00780766">
        <w:rPr>
          <w:bCs/>
        </w:rPr>
        <w:t xml:space="preserve">приложения к извещению о проведении запроса котировок </w:t>
      </w:r>
      <w:r w:rsidRPr="00780766">
        <w:t xml:space="preserve">счет, на котором в соответствии с законодательством Российской Федерации учитываются операции со средствами, поступающими заказчику. </w:t>
      </w:r>
    </w:p>
    <w:p w:rsidR="00780766" w:rsidRPr="00780766" w:rsidRDefault="00780766" w:rsidP="00780766">
      <w:pPr>
        <w:ind w:firstLine="709"/>
        <w:jc w:val="both"/>
        <w:rPr>
          <w:rFonts w:eastAsia="MS Mincho"/>
        </w:rPr>
      </w:pPr>
      <w:r w:rsidRPr="00780766">
        <w:rPr>
          <w:rFonts w:eastAsia="MS Mincho"/>
          <w:color w:val="000000"/>
        </w:rPr>
        <w:t>Е</w:t>
      </w:r>
      <w:r w:rsidRPr="00780766">
        <w:rPr>
          <w:rFonts w:eastAsia="MS Mincho"/>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780766">
        <w:rPr>
          <w:rFonts w:eastAsia="MS Mincho"/>
          <w:color w:val="000000"/>
        </w:rPr>
        <w:t xml:space="preserve"> таких лиц.</w:t>
      </w:r>
    </w:p>
    <w:p w:rsidR="00780766" w:rsidRPr="00780766" w:rsidRDefault="00780766" w:rsidP="00780766">
      <w:pPr>
        <w:ind w:firstLine="709"/>
        <w:jc w:val="both"/>
        <w:rPr>
          <w:rFonts w:eastAsia="MS Mincho"/>
        </w:rPr>
      </w:pPr>
      <w:r w:rsidRPr="00780766">
        <w:rPr>
          <w:rFonts w:eastAsia="MS Mincho"/>
        </w:rPr>
        <w:t>Предоставление обеспечения иным способом не допускается.</w:t>
      </w:r>
    </w:p>
    <w:p w:rsidR="00780766" w:rsidRPr="00780766" w:rsidRDefault="00780766" w:rsidP="00780766">
      <w:pPr>
        <w:ind w:firstLine="709"/>
        <w:jc w:val="both"/>
        <w:rPr>
          <w:rFonts w:eastAsia="MS Mincho"/>
        </w:rPr>
      </w:pPr>
      <w:r w:rsidRPr="00780766">
        <w:rPr>
          <w:rFonts w:eastAsia="MS Mincho"/>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1.5 </w:t>
      </w:r>
      <w:r w:rsidRPr="00780766">
        <w:rPr>
          <w:rFonts w:eastAsia="MS Mincho"/>
          <w:bCs/>
        </w:rPr>
        <w:t>приложения к извещению о проведении запроса котировок</w:t>
      </w:r>
      <w:r w:rsidRPr="00780766">
        <w:rPr>
          <w:rFonts w:eastAsia="MS Mincho"/>
        </w:rPr>
        <w:t>, обеспечение исполнения договора предоставляется в соответствующем размере.</w:t>
      </w:r>
    </w:p>
    <w:p w:rsidR="00780766" w:rsidRPr="00780766" w:rsidRDefault="00780766" w:rsidP="00780766">
      <w:pPr>
        <w:numPr>
          <w:ilvl w:val="2"/>
          <w:numId w:val="10"/>
        </w:numPr>
        <w:ind w:left="0" w:firstLine="709"/>
        <w:jc w:val="both"/>
      </w:pPr>
      <w:r w:rsidRPr="00780766">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в порядке и сроки, предусмотренные пунктом </w:t>
      </w:r>
      <w:fldSimple w:instr=" REF _Ref108781636 \r \h  \* MERGEFORMAT ">
        <w:r w:rsidRPr="00780766">
          <w:t>3.19.6</w:t>
        </w:r>
      </w:fldSimple>
      <w:r w:rsidRPr="00780766">
        <w:t xml:space="preserve"> приложением к извещению о проведении запроса котировок, обеспечения исполнения договора. </w:t>
      </w:r>
    </w:p>
    <w:p w:rsidR="00780766" w:rsidRPr="00780766" w:rsidRDefault="00780766" w:rsidP="00780766">
      <w:pPr>
        <w:numPr>
          <w:ilvl w:val="2"/>
          <w:numId w:val="10"/>
        </w:numPr>
        <w:ind w:left="0" w:firstLine="709"/>
        <w:jc w:val="both"/>
      </w:pPr>
      <w:r w:rsidRPr="00780766">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780766" w:rsidRPr="00780766" w:rsidRDefault="00780766" w:rsidP="00780766">
      <w:pPr>
        <w:numPr>
          <w:ilvl w:val="2"/>
          <w:numId w:val="10"/>
        </w:numPr>
        <w:ind w:left="0" w:firstLine="709"/>
        <w:jc w:val="both"/>
      </w:pPr>
      <w:r w:rsidRPr="00780766">
        <w:rPr>
          <w:bCs/>
        </w:rPr>
        <w:lastRenderedPageBreak/>
        <w:t xml:space="preserve">При выборе способа обеспечения исполнения договора в форме перечисления денежных средств победитель запроса котировок (участник, котировочной </w:t>
      </w:r>
      <w:r w:rsidRPr="00780766">
        <w:t>заявке которого присвоен второй номер или</w:t>
      </w:r>
      <w:r w:rsidRPr="00780766">
        <w:rPr>
          <w:bCs/>
        </w:rPr>
        <w:t xml:space="preserve"> единственный участник, допущенный к участию в запросе котировок) перечисляет по реквизитам, указанным в </w:t>
      </w:r>
      <w:r w:rsidRPr="00780766">
        <w:t>пункте 1.5</w:t>
      </w:r>
      <w:r w:rsidRPr="00780766">
        <w:rPr>
          <w:bCs/>
        </w:rPr>
        <w:t xml:space="preserve"> приложения к извещению о проведении запроса котировок, денежные средства. </w:t>
      </w:r>
    </w:p>
    <w:p w:rsidR="00780766" w:rsidRPr="00780766" w:rsidRDefault="00780766" w:rsidP="00780766">
      <w:pPr>
        <w:numPr>
          <w:ilvl w:val="2"/>
          <w:numId w:val="10"/>
        </w:numPr>
        <w:ind w:left="0" w:firstLine="709"/>
        <w:jc w:val="both"/>
      </w:pPr>
      <w:r w:rsidRPr="00780766">
        <w:rPr>
          <w:bCs/>
        </w:rPr>
        <w:t xml:space="preserve">Факт внесения участником запроса котировок денежных средств в качестве обеспечения исполнения договора </w:t>
      </w:r>
      <w:r w:rsidRPr="00780766">
        <w:t>должен быть</w:t>
      </w:r>
      <w:r w:rsidRPr="00780766">
        <w:rPr>
          <w:bCs/>
        </w:rPr>
        <w:t xml:space="preserve"> подтвержден </w:t>
      </w:r>
      <w:r w:rsidRPr="00780766">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80766" w:rsidRPr="00780766" w:rsidRDefault="00780766" w:rsidP="00780766">
      <w:pPr>
        <w:numPr>
          <w:ilvl w:val="2"/>
          <w:numId w:val="10"/>
        </w:numPr>
        <w:ind w:left="0" w:firstLine="709"/>
        <w:jc w:val="both"/>
      </w:pPr>
      <w:r w:rsidRPr="00780766">
        <w:rPr>
          <w:spacing w:val="-2"/>
        </w:rPr>
        <w:t xml:space="preserve">В случае если победителем запроса котировок (участником, котировочной </w:t>
      </w:r>
      <w:r w:rsidRPr="00780766">
        <w:t>заявке которого присвоен второй номер</w:t>
      </w:r>
      <w:r w:rsidRPr="00780766">
        <w:rPr>
          <w:bCs/>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sidRPr="00780766">
        <w:rPr>
          <w:bCs/>
          <w:spacing w:val="-2"/>
        </w:rPr>
        <w:t>представлены доку</w:t>
      </w:r>
      <w:r w:rsidRPr="00780766">
        <w:rPr>
          <w:spacing w:val="-2"/>
        </w:rPr>
        <w:t>менты, подт</w:t>
      </w:r>
      <w:r w:rsidRPr="00780766">
        <w:rPr>
          <w:bCs/>
          <w:spacing w:val="-2"/>
        </w:rPr>
        <w:t>верждающие вн</w:t>
      </w:r>
      <w:r w:rsidRPr="00780766">
        <w:rPr>
          <w:spacing w:val="-2"/>
        </w:rPr>
        <w:t xml:space="preserve">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w:t>
      </w:r>
      <w:r w:rsidRPr="00780766">
        <w:t>пункте 1.5 приложения к извещению</w:t>
      </w:r>
      <w:r w:rsidRPr="00780766">
        <w:rPr>
          <w:spacing w:val="-2"/>
        </w:rPr>
        <w:t>,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780766" w:rsidRPr="00780766" w:rsidRDefault="00780766" w:rsidP="00780766">
      <w:pPr>
        <w:numPr>
          <w:ilvl w:val="2"/>
          <w:numId w:val="10"/>
        </w:numPr>
        <w:ind w:left="0" w:firstLine="709"/>
        <w:jc w:val="both"/>
      </w:pPr>
      <w:r w:rsidRPr="00780766">
        <w:t xml:space="preserve"> </w:t>
      </w:r>
      <w:bookmarkStart w:id="15" w:name="_Ref108781741"/>
      <w:r w:rsidRPr="00780766">
        <w:t>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bookmarkEnd w:id="15"/>
    </w:p>
    <w:p w:rsidR="00780766" w:rsidRPr="00780766" w:rsidRDefault="00780766" w:rsidP="00780766">
      <w:pPr>
        <w:numPr>
          <w:ilvl w:val="3"/>
          <w:numId w:val="10"/>
        </w:numPr>
        <w:ind w:left="0" w:firstLine="709"/>
        <w:jc w:val="both"/>
      </w:pPr>
      <w:r w:rsidRPr="00780766">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80766" w:rsidRPr="00780766" w:rsidRDefault="00780766" w:rsidP="00780766">
      <w:pPr>
        <w:numPr>
          <w:ilvl w:val="3"/>
          <w:numId w:val="10"/>
        </w:numPr>
        <w:ind w:left="0" w:firstLine="709"/>
        <w:jc w:val="both"/>
      </w:pPr>
      <w:r w:rsidRPr="00780766">
        <w:t>независимая гарантия не может быть отозвана гарантом;</w:t>
      </w:r>
    </w:p>
    <w:p w:rsidR="00780766" w:rsidRPr="00780766" w:rsidRDefault="00780766" w:rsidP="00780766">
      <w:pPr>
        <w:numPr>
          <w:ilvl w:val="3"/>
          <w:numId w:val="10"/>
        </w:numPr>
        <w:ind w:left="0" w:firstLine="709"/>
        <w:jc w:val="both"/>
      </w:pPr>
      <w:r w:rsidRPr="00780766">
        <w:t>независимая гарантия должна содержать:</w:t>
      </w:r>
    </w:p>
    <w:p w:rsidR="00780766" w:rsidRPr="00780766" w:rsidRDefault="00780766" w:rsidP="00780766">
      <w:pPr>
        <w:ind w:firstLine="709"/>
        <w:jc w:val="both"/>
        <w:rPr>
          <w:rFonts w:eastAsia="MS Mincho"/>
        </w:rPr>
      </w:pPr>
      <w:r w:rsidRPr="00780766">
        <w:rPr>
          <w:rFonts w:eastAsia="MS Mincho"/>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780766" w:rsidRPr="00780766" w:rsidRDefault="00780766" w:rsidP="00780766">
      <w:pPr>
        <w:ind w:firstLine="709"/>
        <w:jc w:val="both"/>
        <w:rPr>
          <w:rFonts w:eastAsia="MS Mincho"/>
        </w:rPr>
      </w:pPr>
      <w:r w:rsidRPr="00780766">
        <w:rPr>
          <w:rFonts w:eastAsia="MS Mincho"/>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установленный пунктом 9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sidRPr="00780766">
        <w:rPr>
          <w:rFonts w:eastAsia="MS Mincho"/>
          <w:bCs/>
        </w:rPr>
        <w:t xml:space="preserve"> утвержденного</w:t>
      </w:r>
      <w:r w:rsidRPr="00780766">
        <w:rPr>
          <w:rFonts w:eastAsia="MS Mincho"/>
        </w:rPr>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rsidR="00780766" w:rsidRPr="00780766" w:rsidRDefault="00780766" w:rsidP="00780766">
      <w:pPr>
        <w:ind w:firstLine="709"/>
        <w:jc w:val="both"/>
      </w:pPr>
      <w:r w:rsidRPr="00780766">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780766" w:rsidRPr="00780766" w:rsidRDefault="00780766" w:rsidP="00780766">
      <w:pPr>
        <w:numPr>
          <w:ilvl w:val="2"/>
          <w:numId w:val="10"/>
        </w:numPr>
        <w:ind w:left="0" w:firstLine="709"/>
        <w:jc w:val="both"/>
      </w:pPr>
      <w:bookmarkStart w:id="16" w:name="_Ref108781752"/>
      <w:r w:rsidRPr="00780766">
        <w:t>Независимая гарантия не должна содержать условия:</w:t>
      </w:r>
    </w:p>
    <w:p w:rsidR="00780766" w:rsidRPr="00780766" w:rsidRDefault="00780766" w:rsidP="00780766">
      <w:pPr>
        <w:ind w:firstLine="709"/>
        <w:jc w:val="both"/>
        <w:rPr>
          <w:rFonts w:eastAsia="MS Mincho"/>
        </w:rPr>
      </w:pPr>
      <w:r w:rsidRPr="00780766">
        <w:rPr>
          <w:rFonts w:eastAsia="MS Mincho"/>
        </w:rPr>
        <w:t>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установленным пунктом 9 «</w:t>
      </w:r>
      <w:r w:rsidRPr="00780766">
        <w:rPr>
          <w:rFonts w:eastAsia="MS Mincho"/>
          <w:bCs/>
        </w:rPr>
        <w:t xml:space="preserve">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w:t>
      </w:r>
      <w:r w:rsidRPr="00780766">
        <w:rPr>
          <w:rFonts w:eastAsia="MS Mincho"/>
          <w:bCs/>
        </w:rPr>
        <w:lastRenderedPageBreak/>
        <w:t>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rPr>
          <w:rFonts w:eastAsia="MS Mincho"/>
        </w:rPr>
        <w:t xml:space="preserve"> постановлением Правительства Российской Федерации от 9 августа 2022 г. № 1397;</w:t>
      </w:r>
    </w:p>
    <w:p w:rsidR="00780766" w:rsidRPr="00780766" w:rsidRDefault="00780766" w:rsidP="00780766">
      <w:pPr>
        <w:ind w:firstLine="709"/>
        <w:jc w:val="both"/>
        <w:rPr>
          <w:rFonts w:eastAsia="MS Mincho"/>
        </w:rPr>
      </w:pPr>
      <w:r w:rsidRPr="00780766">
        <w:rPr>
          <w:rFonts w:eastAsia="MS Mincho"/>
        </w:rPr>
        <w:t>б)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rsidR="00780766" w:rsidRPr="00780766" w:rsidRDefault="00780766" w:rsidP="00780766">
      <w:pPr>
        <w:ind w:firstLine="709"/>
        <w:jc w:val="both"/>
        <w:rPr>
          <w:bCs/>
        </w:rPr>
      </w:pPr>
      <w:r w:rsidRPr="00780766">
        <w:t xml:space="preserve">в) </w:t>
      </w:r>
      <w:r w:rsidRPr="00780766">
        <w:rPr>
          <w:bCs/>
        </w:rPr>
        <w:t>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участником, с которым заключен договор (поставщиком (подрядчиком, исполнителем)) условий договора или о расторжении договора;</w:t>
      </w:r>
    </w:p>
    <w:p w:rsidR="00780766" w:rsidRPr="00780766" w:rsidRDefault="00780766" w:rsidP="00780766">
      <w:pPr>
        <w:ind w:firstLine="709"/>
        <w:jc w:val="both"/>
      </w:pPr>
      <w:r w:rsidRPr="00780766">
        <w:rPr>
          <w:bCs/>
        </w:rPr>
        <w:t>г)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r w:rsidRPr="00780766">
        <w:t>.</w:t>
      </w:r>
      <w:bookmarkEnd w:id="16"/>
    </w:p>
    <w:p w:rsidR="00780766" w:rsidRPr="00780766" w:rsidRDefault="00780766" w:rsidP="00780766">
      <w:pPr>
        <w:numPr>
          <w:ilvl w:val="2"/>
          <w:numId w:val="10"/>
        </w:numPr>
        <w:ind w:left="0" w:firstLine="709"/>
        <w:jc w:val="both"/>
      </w:pPr>
      <w:r w:rsidRPr="00780766">
        <w:t>Независимая гарантия может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80766" w:rsidRPr="00780766" w:rsidRDefault="00780766" w:rsidP="00780766">
      <w:pPr>
        <w:numPr>
          <w:ilvl w:val="2"/>
          <w:numId w:val="10"/>
        </w:numPr>
        <w:ind w:left="0" w:firstLine="709"/>
        <w:jc w:val="both"/>
      </w:pPr>
      <w:r w:rsidRPr="00780766">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80766" w:rsidRPr="00780766" w:rsidRDefault="00780766" w:rsidP="00780766">
      <w:pPr>
        <w:numPr>
          <w:ilvl w:val="2"/>
          <w:numId w:val="10"/>
        </w:numPr>
        <w:ind w:left="0" w:firstLine="709"/>
        <w:jc w:val="both"/>
        <w:rPr>
          <w:rFonts w:eastAsia="MS Mincho"/>
        </w:rPr>
      </w:pPr>
      <w:bookmarkStart w:id="17" w:name="_Ref115710809"/>
      <w:r w:rsidRPr="00780766">
        <w:rPr>
          <w:rFonts w:eastAsia="MS Mincho"/>
        </w:rPr>
        <w:t>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3.2 к извещению о проведении запроса котировок и содержать следующие дополнительные требования:</w:t>
      </w:r>
      <w:bookmarkEnd w:id="17"/>
    </w:p>
    <w:p w:rsidR="00780766" w:rsidRPr="00780766" w:rsidRDefault="00780766" w:rsidP="00780766">
      <w:pPr>
        <w:ind w:firstLine="709"/>
        <w:jc w:val="both"/>
        <w:rPr>
          <w:rFonts w:eastAsia="MS Mincho"/>
        </w:rPr>
      </w:pPr>
      <w:r w:rsidRPr="00780766">
        <w:rPr>
          <w:rFonts w:eastAsia="MS Mincho"/>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w:t>
      </w:r>
      <w:r w:rsidRPr="00780766">
        <w:rPr>
          <w:bCs/>
        </w:rPr>
        <w:t>участником, с которым заключен договор (поставщиком (подрядчиком, исполнителем))</w:t>
      </w:r>
      <w:r w:rsidRPr="00780766">
        <w:rPr>
          <w:rFonts w:eastAsia="MS Mincho"/>
        </w:rPr>
        <w:t xml:space="preserve">, обеспеченных ею обязательств, составленное по форме приложения № 4 к </w:t>
      </w:r>
      <w:r w:rsidRPr="00780766">
        <w:t>постановлению Правительства Российской Федерации от 9 августа 2022 г. № 1397</w:t>
      </w:r>
      <w:r w:rsidRPr="00780766">
        <w:rPr>
          <w:rFonts w:eastAsia="MS Mincho"/>
        </w:rPr>
        <w:t xml:space="preserve"> требование об уплате денежной суммы по независимой гарантии в размере цены договора, уменьшенном на сумму, пропорциональную объему исполненных </w:t>
      </w:r>
      <w:r w:rsidRPr="00780766">
        <w:rPr>
          <w:bCs/>
        </w:rPr>
        <w:t>участником, с которым заключен договор (поставщиком (подрядчиком, исполнителем))</w:t>
      </w:r>
      <w:r w:rsidRPr="00780766">
        <w:rPr>
          <w:rFonts w:eastAsia="MS Mincho"/>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780766" w:rsidRPr="00780766" w:rsidRDefault="00780766" w:rsidP="00780766">
      <w:pPr>
        <w:ind w:firstLine="709"/>
        <w:jc w:val="both"/>
        <w:rPr>
          <w:rFonts w:eastAsia="MS Mincho"/>
        </w:rPr>
      </w:pPr>
      <w:r w:rsidRPr="00780766">
        <w:rPr>
          <w:rFonts w:eastAsia="MS Mincho"/>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rsidR="00780766" w:rsidRPr="00780766" w:rsidRDefault="00780766" w:rsidP="00780766">
      <w:pPr>
        <w:ind w:firstLine="709"/>
        <w:jc w:val="both"/>
        <w:rPr>
          <w:rFonts w:eastAsia="MS Mincho"/>
        </w:rPr>
      </w:pPr>
      <w:r w:rsidRPr="00780766">
        <w:rPr>
          <w:rFonts w:eastAsia="MS Mincho"/>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w:t>
      </w:r>
      <w:r w:rsidRPr="00780766">
        <w:t>предусмотренных перечнем, указанным в пункте 9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r w:rsidRPr="00780766">
        <w:rPr>
          <w:rFonts w:eastAsia="MS Mincho"/>
        </w:rPr>
        <w:t>;</w:t>
      </w:r>
    </w:p>
    <w:p w:rsidR="00780766" w:rsidRPr="00780766" w:rsidRDefault="00780766" w:rsidP="00780766">
      <w:pPr>
        <w:ind w:firstLine="709"/>
        <w:jc w:val="both"/>
        <w:rPr>
          <w:rFonts w:eastAsia="MS Mincho"/>
        </w:rPr>
      </w:pPr>
      <w:r w:rsidRPr="00780766">
        <w:rPr>
          <w:rFonts w:eastAsia="MS Mincho"/>
        </w:rPr>
        <w:lastRenderedPageBreak/>
        <w:t>г) условие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780766" w:rsidRPr="00780766" w:rsidRDefault="00780766" w:rsidP="00780766">
      <w:pPr>
        <w:ind w:firstLine="709"/>
        <w:jc w:val="both"/>
        <w:rPr>
          <w:rFonts w:eastAsia="MS Mincho"/>
        </w:rPr>
      </w:pPr>
      <w:r w:rsidRPr="00780766">
        <w:rPr>
          <w:rFonts w:eastAsia="MS Mincho"/>
        </w:rPr>
        <w:t>д) условие о том, что расходы, возникающие в связи с перечислением гарантом денежных средств по независимой гарантии, несет гарант;</w:t>
      </w:r>
    </w:p>
    <w:p w:rsidR="00780766" w:rsidRPr="00780766" w:rsidRDefault="00780766" w:rsidP="00780766">
      <w:pPr>
        <w:ind w:firstLine="709"/>
        <w:jc w:val="both"/>
      </w:pPr>
      <w:r w:rsidRPr="00780766">
        <w:rPr>
          <w:rFonts w:eastAsia="MS Mincho"/>
        </w:rPr>
        <w:t xml:space="preserve">е) </w:t>
      </w:r>
      <w:r w:rsidRPr="00780766">
        <w:t>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780766" w:rsidRPr="00780766" w:rsidRDefault="00780766" w:rsidP="00780766">
      <w:pPr>
        <w:ind w:firstLine="709"/>
        <w:jc w:val="both"/>
      </w:pPr>
      <w:r w:rsidRPr="00780766">
        <w:t>ж) условие о рассмотрении споров, возникающих в связи с исполнением обязательств по независимой гарантии, в арбитражном суде;</w:t>
      </w:r>
    </w:p>
    <w:p w:rsidR="00780766" w:rsidRPr="00780766" w:rsidRDefault="00780766" w:rsidP="00780766">
      <w:pPr>
        <w:ind w:firstLine="709"/>
        <w:jc w:val="both"/>
      </w:pPr>
      <w:r w:rsidRPr="00780766">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780766" w:rsidRPr="00780766" w:rsidRDefault="00780766" w:rsidP="00780766">
      <w:pPr>
        <w:numPr>
          <w:ilvl w:val="2"/>
          <w:numId w:val="10"/>
        </w:numPr>
        <w:ind w:left="0" w:firstLine="709"/>
        <w:jc w:val="both"/>
      </w:pPr>
      <w:r w:rsidRPr="00780766">
        <w:rPr>
          <w:bCs/>
        </w:rPr>
        <w:t xml:space="preserve">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w:t>
      </w:r>
      <w:r w:rsidRPr="00780766">
        <w:t>единственный участник, допущенный к участию в запросе котировок (в случае если принято решение о заключении договора с таким участником),</w:t>
      </w:r>
      <w:r w:rsidRPr="00780766">
        <w:rPr>
          <w:bCs/>
        </w:rPr>
        <w:t xml:space="preserve"> согласовывает независимую гарантию с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sidRPr="00780766">
        <w:t xml:space="preserve"> независимой гарантии</w:t>
      </w:r>
      <w:r w:rsidRPr="00780766">
        <w:rPr>
          <w:bCs/>
        </w:rPr>
        <w:t xml:space="preserve"> с даты размещения итогового протокола на сайтах.</w:t>
      </w:r>
    </w:p>
    <w:p w:rsidR="00780766" w:rsidRPr="00780766" w:rsidRDefault="00780766" w:rsidP="00780766">
      <w:pPr>
        <w:numPr>
          <w:ilvl w:val="2"/>
          <w:numId w:val="10"/>
        </w:numPr>
        <w:ind w:left="0" w:firstLine="709"/>
        <w:jc w:val="both"/>
      </w:pPr>
      <w:r w:rsidRPr="00780766">
        <w:rPr>
          <w:bCs/>
        </w:rPr>
        <w:t>В случае если независимая гарантия соответствует требованиям приложения к извещению независимая гарантия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приложения к извещению.</w:t>
      </w:r>
      <w:r w:rsidRPr="00780766">
        <w:t xml:space="preserve"> В случае непредставления независимой гарантии в соответствии с требованиями приложения к извещению в срок, установленный для заключения договора, участник закупки признается уклонившимся от заключения договора. </w:t>
      </w:r>
    </w:p>
    <w:p w:rsidR="00780766" w:rsidRPr="00780766" w:rsidRDefault="00780766" w:rsidP="00780766">
      <w:pPr>
        <w:numPr>
          <w:ilvl w:val="2"/>
          <w:numId w:val="10"/>
        </w:numPr>
        <w:ind w:left="0" w:firstLine="709"/>
        <w:jc w:val="both"/>
      </w:pPr>
      <w:r w:rsidRPr="00780766">
        <w:t xml:space="preserve">Несоответствие независимой гарантии требованиям, предусмотренным пунктами </w:t>
      </w:r>
      <w:fldSimple w:instr=" REF _Ref108781741 \r \h  \* MERGEFORMAT ">
        <w:r w:rsidRPr="00780766">
          <w:t>3.17.7</w:t>
        </w:r>
      </w:fldSimple>
      <w:r w:rsidRPr="00780766">
        <w:t xml:space="preserve"> - </w:t>
      </w:r>
      <w:fldSimple w:instr=" REF _Ref115710809 \r \h  \* MERGEFORMAT ">
        <w:r w:rsidRPr="00780766">
          <w:t>3.17.11</w:t>
        </w:r>
      </w:fldSimple>
      <w:r w:rsidRPr="00780766">
        <w:t xml:space="preserve"> приложения к извещению о проведении запроса котировок является основанием для отказа в принятии ее заказчиком.</w:t>
      </w:r>
    </w:p>
    <w:p w:rsidR="00780766" w:rsidRPr="00780766" w:rsidRDefault="00780766" w:rsidP="00780766">
      <w:pPr>
        <w:numPr>
          <w:ilvl w:val="2"/>
          <w:numId w:val="10"/>
        </w:numPr>
        <w:ind w:left="0" w:firstLine="709"/>
        <w:jc w:val="both"/>
      </w:pPr>
      <w:r w:rsidRPr="00780766">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780766" w:rsidRPr="00780766" w:rsidRDefault="00780766" w:rsidP="00780766">
      <w:pPr>
        <w:numPr>
          <w:ilvl w:val="2"/>
          <w:numId w:val="10"/>
        </w:numPr>
        <w:ind w:left="0" w:firstLine="709"/>
        <w:jc w:val="both"/>
      </w:pPr>
      <w:r w:rsidRPr="00780766">
        <w:rPr>
          <w:spacing w:val="-2"/>
        </w:rPr>
        <w:lastRenderedPageBreak/>
        <w:t xml:space="preserve">Денежные средства, внесенные победителем запроса котировок (участником, котировочной заявке которого  присвоен второй номер, единственным участником, допущенным к участию в </w:t>
      </w:r>
      <w:r w:rsidRPr="00780766">
        <w:t>запросе котировок</w:t>
      </w:r>
      <w:r w:rsidRPr="00780766">
        <w:rPr>
          <w:spacing w:val="-2"/>
        </w:rPr>
        <w:t xml:space="preserve"> (</w:t>
      </w:r>
      <w:r w:rsidRPr="00780766">
        <w:t>в случае если принято решение о заключении договора с таким участником</w:t>
      </w:r>
      <w:r w:rsidRPr="00780766">
        <w:rPr>
          <w:spacing w:val="-2"/>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780766" w:rsidRPr="00780766" w:rsidRDefault="00780766" w:rsidP="00780766">
      <w:pPr>
        <w:numPr>
          <w:ilvl w:val="2"/>
          <w:numId w:val="10"/>
        </w:numPr>
        <w:ind w:left="0" w:firstLine="709"/>
        <w:jc w:val="both"/>
        <w:rPr>
          <w:spacing w:val="-2"/>
        </w:rPr>
      </w:pPr>
      <w:r w:rsidRPr="00780766">
        <w:rPr>
          <w:spacing w:val="-2"/>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rsidR="00780766" w:rsidRPr="00780766" w:rsidRDefault="00780766" w:rsidP="00780766">
      <w:pPr>
        <w:numPr>
          <w:ilvl w:val="2"/>
          <w:numId w:val="10"/>
        </w:numPr>
        <w:ind w:left="0" w:firstLine="709"/>
        <w:jc w:val="both"/>
        <w:rPr>
          <w:spacing w:val="-2"/>
        </w:rPr>
      </w:pPr>
      <w:r w:rsidRPr="00780766">
        <w:t xml:space="preserve">Участник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приложения к извещению о проведении запроса котировок,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гарантии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rsidR="00780766" w:rsidRPr="00780766" w:rsidRDefault="00780766" w:rsidP="00780766">
      <w:pPr>
        <w:ind w:firstLine="709"/>
        <w:jc w:val="both"/>
        <w:rPr>
          <w:rFonts w:eastAsia="MS Mincho"/>
        </w:rPr>
      </w:pPr>
      <w:r w:rsidRPr="00780766">
        <w:rPr>
          <w:rFonts w:eastAsia="MS Mincho"/>
        </w:rPr>
        <w:t>Денежные средства, перечисленные ранее,</w:t>
      </w:r>
      <w:r w:rsidRPr="00780766">
        <w:rPr>
          <w:rFonts w:eastAsia="MS Mincho"/>
          <w:spacing w:val="-2"/>
        </w:rPr>
        <w:t xml:space="preserve"> </w:t>
      </w:r>
      <w:r w:rsidRPr="00780766">
        <w:rPr>
          <w:rFonts w:eastAsia="MS Mincho"/>
        </w:rPr>
        <w:t>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p>
    <w:p w:rsidR="00780766" w:rsidRPr="00780766" w:rsidRDefault="00780766" w:rsidP="00780766">
      <w:pPr>
        <w:numPr>
          <w:ilvl w:val="2"/>
          <w:numId w:val="10"/>
        </w:numPr>
        <w:ind w:left="0" w:firstLine="709"/>
        <w:jc w:val="both"/>
        <w:rPr>
          <w:rFonts w:eastAsia="MS Mincho"/>
        </w:rPr>
      </w:pPr>
      <w:r w:rsidRPr="00780766">
        <w:rPr>
          <w:rFonts w:eastAsia="MS Mincho"/>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rsidR="00780766" w:rsidRPr="00780766" w:rsidRDefault="00780766" w:rsidP="00780766">
      <w:pPr>
        <w:ind w:firstLine="709"/>
        <w:jc w:val="both"/>
        <w:rPr>
          <w:rFonts w:eastAsia="MS Mincho"/>
        </w:rPr>
      </w:pPr>
      <w:r w:rsidRPr="00780766">
        <w:rPr>
          <w:rFonts w:eastAsia="MS Mincho"/>
        </w:rPr>
        <w:t>Участник закупки, с которым заключен договор, вправе направить письменное обращение заказчику о пересмотре размера обеспечения исполнения договора. Взаимодействие заказчика и участника закупки, с которым заключен договор, осуществляется в порядке, предусмотренном договором.</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пунктом </w:t>
      </w:r>
      <w:fldSimple w:instr=" REF _Ref108781780 \r \h  \* MERGEFORMAT ">
        <w:r w:rsidRPr="00780766">
          <w:rPr>
            <w:rFonts w:eastAsia="MS Mincho"/>
          </w:rPr>
          <w:t>3.20.3</w:t>
        </w:r>
      </w:fldSimple>
      <w:r w:rsidRPr="00780766">
        <w:rPr>
          <w:rFonts w:eastAsia="MS Mincho"/>
        </w:rPr>
        <w:t xml:space="preserve"> приложения к извещению,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rsidR="00780766" w:rsidRPr="00780766" w:rsidRDefault="00780766" w:rsidP="00780766">
      <w:pPr>
        <w:ind w:firstLine="709"/>
        <w:jc w:val="both"/>
        <w:rPr>
          <w:rFonts w:eastAsia="MS Mincho"/>
          <w:spacing w:val="-2"/>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Предоставление информации о конечных бенефициарах</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8" w:name="_Ref115712606"/>
      <w:r w:rsidRPr="00780766">
        <w:rPr>
          <w:rFonts w:cs="Arial"/>
          <w:b/>
          <w:bCs/>
        </w:rPr>
        <w:lastRenderedPageBreak/>
        <w:t>Заключение договора</w:t>
      </w:r>
      <w:bookmarkEnd w:id="18"/>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Договор по результатам запроса котировок заключается на условиях, которые предусмотрены проектом договора, извещением</w:t>
      </w:r>
      <w:r w:rsidRPr="00780766">
        <w:rPr>
          <w:bCs/>
        </w:rPr>
        <w:t xml:space="preserve"> о проведении запроса котировок </w:t>
      </w:r>
      <w:r w:rsidRPr="00780766">
        <w:t>и заявкой участника запроса котировок, с которым заключается договор.</w:t>
      </w:r>
    </w:p>
    <w:p w:rsidR="00780766" w:rsidRPr="00780766" w:rsidRDefault="00780766" w:rsidP="00780766">
      <w:pPr>
        <w:numPr>
          <w:ilvl w:val="2"/>
          <w:numId w:val="10"/>
        </w:numPr>
        <w:ind w:left="0" w:firstLine="709"/>
        <w:jc w:val="both"/>
      </w:pPr>
      <w:r w:rsidRPr="00780766">
        <w:t xml:space="preserve">Положения договора (условия, цена) не могут быть изменены по сравнению с </w:t>
      </w:r>
      <w:r w:rsidRPr="00780766">
        <w:rPr>
          <w:bCs/>
        </w:rPr>
        <w:t>извещением о проведении запроса котировок</w:t>
      </w:r>
      <w:r w:rsidRPr="00780766">
        <w:t xml:space="preserve"> и котировочной заявкой победителя запроса котировок, за исключением случаев, предусмотренных </w:t>
      </w:r>
      <w:r w:rsidRPr="00780766">
        <w:rPr>
          <w:bCs/>
        </w:rPr>
        <w:t>извещением о проведении запроса котировок</w:t>
      </w:r>
      <w:r w:rsidRPr="00780766">
        <w:t>.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780766">
        <w:rPr>
          <w:color w:val="00B050"/>
        </w:rPr>
        <w:t xml:space="preserve"> </w:t>
      </w:r>
      <w:r w:rsidRPr="00780766">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80766" w:rsidRPr="00780766" w:rsidRDefault="00780766" w:rsidP="00780766">
      <w:pPr>
        <w:numPr>
          <w:ilvl w:val="2"/>
          <w:numId w:val="10"/>
        </w:numPr>
        <w:ind w:left="0" w:firstLine="709"/>
        <w:jc w:val="both"/>
      </w:pPr>
      <w:r w:rsidRPr="00780766">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780766" w:rsidRPr="00780766" w:rsidRDefault="00780766" w:rsidP="00780766">
      <w:pPr>
        <w:numPr>
          <w:ilvl w:val="2"/>
          <w:numId w:val="10"/>
        </w:numPr>
        <w:ind w:left="0" w:firstLine="709"/>
        <w:jc w:val="both"/>
      </w:pPr>
      <w:r w:rsidRPr="00780766">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780766" w:rsidRPr="00780766" w:rsidRDefault="00780766" w:rsidP="00780766">
      <w:pPr>
        <w:numPr>
          <w:ilvl w:val="2"/>
          <w:numId w:val="10"/>
        </w:numPr>
        <w:ind w:left="0" w:firstLine="709"/>
        <w:jc w:val="both"/>
      </w:pPr>
      <w:r w:rsidRPr="00780766">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с даты определения цены, направляет участнику запроса котировок, с которым заключается договор, проект договора посредством ЭТЗП. </w:t>
      </w:r>
    </w:p>
    <w:p w:rsidR="00780766" w:rsidRPr="00780766" w:rsidRDefault="00780766" w:rsidP="00780766">
      <w:pPr>
        <w:numPr>
          <w:ilvl w:val="2"/>
          <w:numId w:val="10"/>
        </w:numPr>
        <w:ind w:left="0" w:firstLine="709"/>
        <w:jc w:val="both"/>
      </w:pPr>
      <w:bookmarkStart w:id="19" w:name="_Ref108781636"/>
      <w:r w:rsidRPr="00780766">
        <w:t xml:space="preserve">Участник запроса котировок, с которым заключается договор, посредством программно-аппаратных средств ЭТЗП должен представить обеспечение исполнения договора (если требование об обеспечении исполнения договора установлено в </w:t>
      </w:r>
      <w:r w:rsidRPr="00780766">
        <w:rPr>
          <w:bCs/>
        </w:rPr>
        <w:t>извещении о проведении запроса котировок</w:t>
      </w:r>
      <w:r w:rsidRPr="00780766">
        <w:t>),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w:t>
      </w:r>
      <w:r w:rsidRPr="00780766">
        <w:rPr>
          <w:i/>
        </w:rPr>
        <w:t xml:space="preserve"> </w:t>
      </w:r>
      <w:r w:rsidRPr="00780766">
        <w:t>(пяти)</w:t>
      </w:r>
      <w:r w:rsidRPr="00780766">
        <w:rPr>
          <w:b/>
          <w:i/>
        </w:rPr>
        <w:t xml:space="preserve"> </w:t>
      </w:r>
      <w:r w:rsidRPr="00780766">
        <w:t>календарных дней с даты получения проекта договора от заказчика. Если участником, с которым заключается договор, на этапе заключения договора представлен документ, который не поддается прочтению (ввиду, например, низкого качества копирования/сканирования, представления участником поврежденного файла электронного документа и др.), документ считается непредставленным.</w:t>
      </w:r>
      <w:bookmarkEnd w:id="19"/>
    </w:p>
    <w:p w:rsidR="00780766" w:rsidRPr="00780766" w:rsidRDefault="00780766" w:rsidP="00780766">
      <w:pPr>
        <w:numPr>
          <w:ilvl w:val="2"/>
          <w:numId w:val="10"/>
        </w:numPr>
        <w:ind w:left="0" w:firstLine="709"/>
        <w:jc w:val="both"/>
      </w:pPr>
      <w:r w:rsidRPr="00780766">
        <w:rPr>
          <w:color w:val="000000"/>
        </w:rPr>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 Рекомендуемая форма протокола разногласий представлена в приложении № 3.3 к извещению о проведении запроса котировок.</w:t>
      </w:r>
    </w:p>
    <w:p w:rsidR="00780766" w:rsidRPr="00780766" w:rsidRDefault="00780766" w:rsidP="00780766">
      <w:pPr>
        <w:numPr>
          <w:ilvl w:val="2"/>
          <w:numId w:val="10"/>
        </w:numPr>
        <w:ind w:left="0" w:firstLine="709"/>
        <w:jc w:val="both"/>
      </w:pPr>
      <w:r w:rsidRPr="00780766">
        <w:rPr>
          <w:color w:val="000000"/>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780766" w:rsidRPr="00780766" w:rsidRDefault="00780766" w:rsidP="00780766">
      <w:pPr>
        <w:numPr>
          <w:ilvl w:val="2"/>
          <w:numId w:val="10"/>
        </w:numPr>
        <w:ind w:left="0" w:firstLine="709"/>
        <w:jc w:val="both"/>
      </w:pPr>
      <w:r w:rsidRPr="00780766">
        <w:rPr>
          <w:color w:val="000000"/>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780766" w:rsidRPr="00780766" w:rsidRDefault="00780766" w:rsidP="00780766">
      <w:pPr>
        <w:numPr>
          <w:ilvl w:val="2"/>
          <w:numId w:val="10"/>
        </w:numPr>
        <w:ind w:left="0" w:firstLine="709"/>
        <w:jc w:val="both"/>
      </w:pPr>
      <w:r w:rsidRPr="00780766">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w:t>
      </w:r>
      <w:r w:rsidRPr="00780766">
        <w:rPr>
          <w:bCs/>
        </w:rPr>
        <w:t>извещения о проведении запроса котировок</w:t>
      </w:r>
      <w:r w:rsidRPr="00780766">
        <w:t>,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780766" w:rsidRPr="00780766" w:rsidRDefault="00780766" w:rsidP="00780766">
      <w:pPr>
        <w:ind w:firstLine="709"/>
        <w:jc w:val="both"/>
      </w:pPr>
      <w:r w:rsidRPr="00780766">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780766" w:rsidRPr="00780766" w:rsidRDefault="00780766" w:rsidP="00780766">
      <w:pPr>
        <w:numPr>
          <w:ilvl w:val="2"/>
          <w:numId w:val="10"/>
        </w:numPr>
        <w:ind w:left="0" w:firstLine="709"/>
        <w:jc w:val="both"/>
      </w:pPr>
      <w:r w:rsidRPr="00780766">
        <w:t xml:space="preserve">Срок исполнения обязательств по договору определяется на основании требований </w:t>
      </w:r>
      <w:r w:rsidRPr="00780766">
        <w:rPr>
          <w:bCs/>
        </w:rPr>
        <w:t xml:space="preserve">извещения о проведении запроса котировок </w:t>
      </w:r>
      <w:r w:rsidRPr="00780766">
        <w:t>и условий технического предложения участника, с которым по итогам запроса котировок заключается договор.</w:t>
      </w:r>
    </w:p>
    <w:p w:rsidR="00780766" w:rsidRPr="00780766" w:rsidRDefault="00780766" w:rsidP="00780766">
      <w:pPr>
        <w:numPr>
          <w:ilvl w:val="2"/>
          <w:numId w:val="10"/>
        </w:numPr>
        <w:ind w:left="0" w:firstLine="709"/>
        <w:jc w:val="both"/>
      </w:pPr>
      <w:bookmarkStart w:id="20" w:name="_Ref108781805"/>
      <w:r w:rsidRPr="00780766">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bookmarkEnd w:id="20"/>
    </w:p>
    <w:p w:rsidR="00780766" w:rsidRPr="00780766" w:rsidRDefault="00780766" w:rsidP="00780766">
      <w:pPr>
        <w:numPr>
          <w:ilvl w:val="2"/>
          <w:numId w:val="10"/>
        </w:numPr>
        <w:ind w:left="0" w:firstLine="709"/>
        <w:jc w:val="both"/>
      </w:pPr>
      <w:r w:rsidRPr="00780766">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780766" w:rsidRPr="00780766" w:rsidRDefault="00780766" w:rsidP="00780766">
      <w:pPr>
        <w:numPr>
          <w:ilvl w:val="2"/>
          <w:numId w:val="10"/>
        </w:numPr>
        <w:ind w:left="0" w:firstLine="709"/>
        <w:jc w:val="both"/>
      </w:pPr>
      <w:bookmarkStart w:id="21" w:name="_Ref108781811"/>
      <w:r w:rsidRPr="00780766">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bookmarkEnd w:id="21"/>
    </w:p>
    <w:p w:rsidR="00780766" w:rsidRPr="00780766" w:rsidRDefault="00780766" w:rsidP="00780766">
      <w:pPr>
        <w:numPr>
          <w:ilvl w:val="2"/>
          <w:numId w:val="10"/>
        </w:numPr>
        <w:ind w:left="0" w:firstLine="709"/>
        <w:jc w:val="both"/>
      </w:pPr>
      <w:r w:rsidRPr="00780766">
        <w:t xml:space="preserve">Участник, котировочной заявке которого присвоен второй номер, в случаях, установленных пунктами </w:t>
      </w:r>
      <w:fldSimple w:instr=" REF _Ref108781805 \r \h  \* MERGEFORMAT ">
        <w:r w:rsidRPr="00780766">
          <w:t>3.19.12</w:t>
        </w:r>
      </w:fldSimple>
      <w:r w:rsidRPr="00780766">
        <w:t xml:space="preserve"> - </w:t>
      </w:r>
      <w:fldSimple w:instr=" REF _Ref108781811 \r \h  \* MERGEFORMAT ">
        <w:r w:rsidRPr="00780766">
          <w:t>3.19.14</w:t>
        </w:r>
      </w:fldSimple>
      <w:r w:rsidRPr="00780766">
        <w:t xml:space="preserve">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780766" w:rsidRPr="00780766" w:rsidRDefault="00780766" w:rsidP="00780766">
      <w:pPr>
        <w:numPr>
          <w:ilvl w:val="2"/>
          <w:numId w:val="10"/>
        </w:numPr>
        <w:ind w:left="0" w:firstLine="709"/>
        <w:jc w:val="both"/>
      </w:pPr>
      <w:r w:rsidRPr="00780766">
        <w:rPr>
          <w:color w:val="000000"/>
        </w:rPr>
        <w:t xml:space="preserve">В случае непредоставления подписанного договора, документов, представление которых предусмотрено на этапе заключения договора, либо протокола разногласий в установленный приложением к извещению о проведении запроса котировок срок, победитель закупки, участник, с которым по итогам закупки заключается договор (в случаях, установленных приложением к извещению о проведении запроса котировок) </w:t>
      </w:r>
      <w:r w:rsidRPr="00780766">
        <w:rPr>
          <w:color w:val="000000"/>
        </w:rPr>
        <w:lastRenderedPageBreak/>
        <w:t>признается уклонившимся от заключения договора, если иное не установлено приложением к извещению о проведении запроса котировок.</w:t>
      </w:r>
    </w:p>
    <w:p w:rsidR="00780766" w:rsidRPr="00780766" w:rsidRDefault="00780766" w:rsidP="00780766">
      <w:pPr>
        <w:numPr>
          <w:ilvl w:val="2"/>
          <w:numId w:val="10"/>
        </w:numPr>
        <w:ind w:left="0" w:firstLine="709"/>
        <w:jc w:val="both"/>
      </w:pPr>
      <w:r w:rsidRPr="00780766">
        <w:t xml:space="preserve">В любой момент до заключения договора заказчик вправе отказаться от заключения договора с победителем запроса котировок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возникновения обстоятельств </w:t>
      </w:r>
      <w:hyperlink r:id="rId29" w:history="1">
        <w:r w:rsidRPr="00780766">
          <w:t>непреодолимой силы</w:t>
        </w:r>
      </w:hyperlink>
      <w:r w:rsidRPr="00780766">
        <w:t xml:space="preserve"> в соответствии с гражданским законодательством.</w:t>
      </w:r>
    </w:p>
    <w:p w:rsidR="00780766" w:rsidRPr="00780766" w:rsidRDefault="00780766" w:rsidP="00780766">
      <w:pPr>
        <w:numPr>
          <w:ilvl w:val="2"/>
          <w:numId w:val="10"/>
        </w:numPr>
        <w:ind w:left="0" w:firstLine="709"/>
        <w:jc w:val="both"/>
      </w:pPr>
      <w:r w:rsidRPr="00780766">
        <w:rPr>
          <w:color w:val="000000"/>
        </w:rPr>
        <w:t xml:space="preserve">Заказчик принимает решение об отказе от заключения договора с победителем запроса котировок или участником,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отсутствия </w:t>
      </w:r>
      <w:r w:rsidRPr="00780766">
        <w:t>информации об участнике закупки с которым заключается договор, в едином реестре субъектов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
    <w:p w:rsidR="00780766" w:rsidRPr="00780766" w:rsidRDefault="00780766" w:rsidP="00780766">
      <w:pPr>
        <w:numPr>
          <w:ilvl w:val="2"/>
          <w:numId w:val="10"/>
        </w:numPr>
        <w:ind w:left="0" w:firstLine="709"/>
        <w:jc w:val="both"/>
      </w:pPr>
      <w:r w:rsidRPr="00780766">
        <w:t xml:space="preserve">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w:t>
      </w:r>
      <w:r w:rsidRPr="00780766">
        <w:rPr>
          <w:bCs/>
        </w:rPr>
        <w:t>приложения к извещению о проведении запроса котировок</w:t>
      </w:r>
      <w:r w:rsidRPr="00780766">
        <w:t>.</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Исполнение, изменение, расторжение договора</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Положением о закупке товаров, работ, услуг для нужд заказчика, размещенным в установленном порядке,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780766" w:rsidRPr="00780766" w:rsidRDefault="00780766" w:rsidP="00780766">
      <w:pPr>
        <w:numPr>
          <w:ilvl w:val="2"/>
          <w:numId w:val="10"/>
        </w:numPr>
        <w:ind w:left="0" w:firstLine="709"/>
        <w:jc w:val="both"/>
      </w:pPr>
      <w:r w:rsidRPr="00780766">
        <w:t xml:space="preserve">Заказчик в одностороннем порядке может отказаться от исполнения обязательств по договору по основаниям, предусмотренным </w:t>
      </w:r>
      <w:r w:rsidRPr="00780766">
        <w:br/>
        <w:t>Гражданским кодексом Российской Федерации.</w:t>
      </w:r>
    </w:p>
    <w:p w:rsidR="00780766" w:rsidRPr="00780766" w:rsidRDefault="00780766" w:rsidP="00780766">
      <w:pPr>
        <w:numPr>
          <w:ilvl w:val="2"/>
          <w:numId w:val="10"/>
        </w:numPr>
        <w:ind w:left="0" w:firstLine="709"/>
        <w:jc w:val="both"/>
      </w:pPr>
      <w:bookmarkStart w:id="22" w:name="_Ref108781780"/>
      <w:r w:rsidRPr="00780766">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w:t>
      </w:r>
      <w:r w:rsidRPr="00780766">
        <w:rPr>
          <w:bCs/>
        </w:rPr>
        <w:t>приложения к извещению о проведении запроса котировок</w:t>
      </w:r>
      <w:r w:rsidRPr="00780766">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bookmarkEnd w:id="22"/>
    </w:p>
    <w:p w:rsidR="00780766" w:rsidRPr="00780766" w:rsidRDefault="00780766" w:rsidP="00780766">
      <w:pPr>
        <w:numPr>
          <w:ilvl w:val="2"/>
          <w:numId w:val="10"/>
        </w:numPr>
        <w:ind w:left="0" w:firstLine="709"/>
        <w:jc w:val="both"/>
      </w:pPr>
      <w:r w:rsidRPr="00780766">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80766" w:rsidRPr="00780766" w:rsidRDefault="00780766" w:rsidP="00780766">
      <w:pPr>
        <w:numPr>
          <w:ilvl w:val="2"/>
          <w:numId w:val="10"/>
        </w:numPr>
        <w:ind w:left="0" w:firstLine="709"/>
        <w:jc w:val="both"/>
      </w:pPr>
      <w:r w:rsidRPr="00780766">
        <w:lastRenderedPageBreak/>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rsidR="00780766" w:rsidRPr="00780766" w:rsidRDefault="00780766" w:rsidP="00780766">
      <w:pPr>
        <w:ind w:firstLine="709"/>
        <w:jc w:val="both"/>
      </w:pPr>
      <w:r w:rsidRPr="00780766">
        <w:t xml:space="preserve">Договор с участником, заявке которого присвоен второй порядковый номер, заключается в порядке, предусмотренным пунктом </w:t>
      </w:r>
      <w:fldSimple w:instr=" REF _Ref115712606 \r \h  \* MERGEFORMAT ">
        <w:r w:rsidRPr="00780766">
          <w:t>3.19</w:t>
        </w:r>
      </w:fldSimple>
      <w:r w:rsidRPr="00780766">
        <w:t xml:space="preserve"> документации о закупке. При этом сроки направления проекта договора и заключения договора исчисляются с даты принятия заказчиком решения о заключении договора с таким участником.</w:t>
      </w:r>
    </w:p>
    <w:p w:rsidR="00780766" w:rsidRPr="00780766" w:rsidRDefault="00780766" w:rsidP="00780766">
      <w:pPr>
        <w:numPr>
          <w:ilvl w:val="2"/>
          <w:numId w:val="10"/>
        </w:numPr>
        <w:ind w:left="0" w:firstLine="709"/>
        <w:jc w:val="both"/>
      </w:pPr>
      <w:r w:rsidRPr="00780766">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80766" w:rsidRPr="00780766" w:rsidRDefault="00780766" w:rsidP="00780766">
      <w:pPr>
        <w:numPr>
          <w:ilvl w:val="2"/>
          <w:numId w:val="10"/>
        </w:numPr>
        <w:ind w:left="0" w:firstLine="709"/>
        <w:jc w:val="both"/>
      </w:pPr>
      <w:r w:rsidRPr="00780766">
        <w:t>При исполнении договора не допускается перемена поставщика (исполнителя, подрядчика), за исключением случаев, установленных законодательством Российской Федерации, а также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80766" w:rsidRPr="00780766" w:rsidRDefault="00780766" w:rsidP="00780766">
      <w:pPr>
        <w:numPr>
          <w:ilvl w:val="2"/>
          <w:numId w:val="10"/>
        </w:numPr>
        <w:ind w:left="0" w:firstLine="709"/>
        <w:jc w:val="both"/>
      </w:pPr>
      <w:r w:rsidRPr="00780766">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80766">
        <w:rPr>
          <w:i/>
        </w:rPr>
        <w:t>.</w:t>
      </w:r>
      <w:r w:rsidRPr="00780766">
        <w:t xml:space="preserve"> При этом стоимость поставляемого товара, выполняемых работ, оказываемых услуг не должна быть выше стоимости, указанной в договоре.</w:t>
      </w:r>
    </w:p>
    <w:p w:rsidR="00780766" w:rsidRPr="00780766" w:rsidRDefault="00780766" w:rsidP="00780766">
      <w:pPr>
        <w:ind w:firstLine="709"/>
        <w:jc w:val="both"/>
        <w:rPr>
          <w:i/>
        </w:rPr>
      </w:pPr>
    </w:p>
    <w:p w:rsidR="00780766" w:rsidRPr="00780766" w:rsidRDefault="00780766" w:rsidP="00780766">
      <w:pPr>
        <w:spacing w:line="260" w:lineRule="exact"/>
        <w:ind w:left="5670"/>
      </w:pPr>
      <w:r w:rsidRPr="00780766">
        <w:br w:type="page"/>
      </w:r>
      <w:r w:rsidRPr="00780766" w:rsidDel="0074424B">
        <w:lastRenderedPageBreak/>
        <w:t xml:space="preserve"> </w:t>
      </w:r>
      <w:r w:rsidRPr="00780766">
        <w:t>Приложение № 3.1 к извещению</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shd w:val="clear" w:color="auto" w:fill="FFFFFF"/>
        <w:ind w:left="58" w:right="139" w:firstLine="6321"/>
        <w:jc w:val="both"/>
      </w:pPr>
    </w:p>
    <w:p w:rsidR="00780766" w:rsidRPr="00780766" w:rsidRDefault="00780766" w:rsidP="00780766">
      <w:pPr>
        <w:autoSpaceDE w:val="0"/>
        <w:autoSpaceDN w:val="0"/>
        <w:adjustRightInd w:val="0"/>
        <w:jc w:val="center"/>
      </w:pPr>
      <w:r w:rsidRPr="00780766">
        <w:t>ТИПОВАЯ ФОРМА</w:t>
      </w:r>
    </w:p>
    <w:p w:rsidR="00780766" w:rsidRPr="00780766" w:rsidRDefault="00780766" w:rsidP="00780766">
      <w:pPr>
        <w:autoSpaceDE w:val="0"/>
        <w:autoSpaceDN w:val="0"/>
        <w:adjustRightInd w:val="0"/>
        <w:jc w:val="center"/>
      </w:pPr>
      <w:r w:rsidRPr="00780766">
        <w:t>независимой гарантии, предоставляемой в качестве обеспечения</w:t>
      </w:r>
    </w:p>
    <w:p w:rsidR="00780766" w:rsidRPr="00780766" w:rsidRDefault="00780766" w:rsidP="00780766">
      <w:pPr>
        <w:autoSpaceDE w:val="0"/>
        <w:autoSpaceDN w:val="0"/>
        <w:adjustRightInd w:val="0"/>
        <w:jc w:val="center"/>
      </w:pPr>
      <w:r w:rsidRPr="00780766">
        <w:t>заявки на участие в закупке</w:t>
      </w:r>
    </w:p>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465"/>
        <w:gridCol w:w="2400"/>
        <w:gridCol w:w="1285"/>
        <w:gridCol w:w="2410"/>
      </w:tblGrid>
      <w:tr w:rsidR="00780766" w:rsidRPr="00780766" w:rsidTr="00CD74B7">
        <w:tc>
          <w:tcPr>
            <w:tcW w:w="3465" w:type="dxa"/>
          </w:tcPr>
          <w:p w:rsidR="00780766" w:rsidRPr="00780766" w:rsidRDefault="00780766" w:rsidP="00780766">
            <w:pPr>
              <w:autoSpaceDE w:val="0"/>
              <w:autoSpaceDN w:val="0"/>
              <w:adjustRightInd w:val="0"/>
            </w:pPr>
          </w:p>
        </w:tc>
        <w:tc>
          <w:tcPr>
            <w:tcW w:w="3685" w:type="dxa"/>
            <w:gridSpan w:val="2"/>
            <w:tcBorders>
              <w:right w:val="single" w:sz="4" w:space="0" w:color="auto"/>
            </w:tcBorders>
          </w:tcPr>
          <w:p w:rsidR="00780766" w:rsidRPr="00780766" w:rsidRDefault="00780766" w:rsidP="00780766">
            <w:pPr>
              <w:autoSpaceDE w:val="0"/>
              <w:autoSpaceDN w:val="0"/>
              <w:adjustRightInd w:val="0"/>
              <w:jc w:val="right"/>
            </w:pPr>
            <w:r w:rsidRPr="00780766">
              <w:t>Дата выдачи</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3685" w:type="dxa"/>
            <w:gridSpan w:val="2"/>
            <w:tcBorders>
              <w:right w:val="single" w:sz="4" w:space="0" w:color="auto"/>
            </w:tcBorders>
          </w:tcPr>
          <w:p w:rsidR="00780766" w:rsidRPr="00780766" w:rsidRDefault="00780766" w:rsidP="00780766">
            <w:pPr>
              <w:autoSpaceDE w:val="0"/>
              <w:autoSpaceDN w:val="0"/>
              <w:adjustRightInd w:val="0"/>
              <w:jc w:val="right"/>
            </w:pPr>
            <w:r w:rsidRPr="00780766">
              <w:t xml:space="preserve">Номер независимой гарантии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Указывается при наличии</w:t>
            </w:r>
          </w:p>
        </w:tc>
      </w:tr>
      <w:tr w:rsidR="00780766" w:rsidRPr="00780766" w:rsidTr="00CD74B7">
        <w:tc>
          <w:tcPr>
            <w:tcW w:w="9560" w:type="dxa"/>
            <w:gridSpan w:val="4"/>
          </w:tcPr>
          <w:p w:rsidR="00780766" w:rsidRPr="00780766" w:rsidRDefault="00780766" w:rsidP="00780766">
            <w:pPr>
              <w:autoSpaceDE w:val="0"/>
              <w:autoSpaceDN w:val="0"/>
              <w:adjustRightInd w:val="0"/>
              <w:outlineLvl w:val="2"/>
            </w:pPr>
            <w:r w:rsidRPr="00780766">
              <w:t>Информация о гаранте, принципале, бенефициаре</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Коды</w:t>
            </w:r>
          </w:p>
        </w:tc>
      </w:tr>
      <w:tr w:rsidR="00780766" w:rsidRPr="00780766" w:rsidTr="00CD74B7">
        <w:tc>
          <w:tcPr>
            <w:tcW w:w="3465" w:type="dxa"/>
          </w:tcPr>
          <w:p w:rsidR="00780766" w:rsidRPr="00780766" w:rsidRDefault="00780766" w:rsidP="00780766">
            <w:pPr>
              <w:autoSpaceDE w:val="0"/>
              <w:autoSpaceDN w:val="0"/>
              <w:adjustRightInd w:val="0"/>
            </w:pPr>
            <w:r w:rsidRPr="00780766">
              <w:t>Полное наименование гаранта</w:t>
            </w: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БИК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r w:rsidRPr="00780766">
              <w:t>Идентификационный код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w:t>
            </w: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top w:val="single" w:sz="4" w:space="0" w:color="auto"/>
            </w:tcBorders>
          </w:tcPr>
          <w:p w:rsidR="00780766" w:rsidRPr="00780766" w:rsidRDefault="00780766" w:rsidP="00780766">
            <w:pPr>
              <w:autoSpaceDE w:val="0"/>
              <w:autoSpaceDN w:val="0"/>
              <w:adjustRightInd w:val="0"/>
            </w:pPr>
          </w:p>
        </w:tc>
        <w:tc>
          <w:tcPr>
            <w:tcW w:w="1285" w:type="dxa"/>
            <w:vAlign w:val="bottom"/>
          </w:tcPr>
          <w:p w:rsidR="00780766" w:rsidRPr="00780766" w:rsidRDefault="00780766" w:rsidP="00780766">
            <w:pPr>
              <w:autoSpaceDE w:val="0"/>
              <w:autoSpaceDN w:val="0"/>
              <w:adjustRightInd w:val="0"/>
            </w:pPr>
          </w:p>
        </w:tc>
        <w:tc>
          <w:tcPr>
            <w:tcW w:w="2410" w:type="dxa"/>
            <w:tcBorders>
              <w:top w:val="single" w:sz="4" w:space="0" w:color="auto"/>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Полное наименование принципала</w:t>
            </w: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ИНН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КПП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 xml:space="preserve">Указывается, если принципал является юридическим лицом, </w:t>
            </w:r>
            <w:r w:rsidRPr="00780766">
              <w:rPr>
                <w:i/>
              </w:rPr>
              <w:lastRenderedPageBreak/>
              <w:t>аккредитованным филиалом или представительством иностранного юридического лица</w:t>
            </w:r>
          </w:p>
        </w:tc>
      </w:tr>
      <w:tr w:rsidR="00780766" w:rsidRPr="00780766" w:rsidTr="00CD74B7">
        <w:tc>
          <w:tcPr>
            <w:tcW w:w="3465" w:type="dxa"/>
          </w:tcPr>
          <w:p w:rsidR="00780766" w:rsidRPr="00780766" w:rsidRDefault="00780766" w:rsidP="00780766">
            <w:pPr>
              <w:autoSpaceDE w:val="0"/>
              <w:autoSpaceDN w:val="0"/>
              <w:adjustRightInd w:val="0"/>
            </w:pPr>
            <w:r w:rsidRPr="00780766">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бенефициара</w:t>
            </w:r>
          </w:p>
        </w:tc>
        <w:tc>
          <w:tcPr>
            <w:tcW w:w="2400" w:type="dxa"/>
            <w:vMerge w:val="restart"/>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jc w:val="right"/>
            </w:pPr>
            <w:r w:rsidRPr="00780766">
              <w:t>ИНН</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jc w:val="right"/>
            </w:pPr>
            <w:r w:rsidRPr="00780766">
              <w:t>КПП</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по ОКТМО</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9560"/>
      </w:tblGrid>
      <w:tr w:rsidR="00780766" w:rsidRPr="00780766" w:rsidTr="00CD74B7">
        <w:tc>
          <w:tcPr>
            <w:tcW w:w="9560" w:type="dxa"/>
            <w:vAlign w:val="bottom"/>
          </w:tcPr>
          <w:p w:rsidR="00780766" w:rsidRPr="00780766" w:rsidRDefault="00780766" w:rsidP="00780766">
            <w:pPr>
              <w:autoSpaceDE w:val="0"/>
              <w:autoSpaceDN w:val="0"/>
              <w:adjustRightInd w:val="0"/>
              <w:outlineLvl w:val="2"/>
            </w:pPr>
            <w:r w:rsidRPr="00780766">
              <w:t>Информация о конкурентной закупке, для обеспечения заявки на участие в которой предоставляется независимая гарантия</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465"/>
        <w:gridCol w:w="2400"/>
        <w:gridCol w:w="293"/>
        <w:gridCol w:w="1613"/>
        <w:gridCol w:w="293"/>
        <w:gridCol w:w="1496"/>
      </w:tblGrid>
      <w:tr w:rsidR="00780766" w:rsidRPr="00780766" w:rsidTr="00CD74B7">
        <w:tc>
          <w:tcPr>
            <w:tcW w:w="3465" w:type="dxa"/>
          </w:tcPr>
          <w:p w:rsidR="00780766" w:rsidRPr="00780766" w:rsidRDefault="00780766" w:rsidP="00780766">
            <w:pPr>
              <w:autoSpaceDE w:val="0"/>
              <w:autoSpaceDN w:val="0"/>
              <w:adjustRightInd w:val="0"/>
            </w:pPr>
            <w:r w:rsidRPr="00780766">
              <w:t xml:space="preserve">Номер извещения об осуществлении конкурентной закупки </w:t>
            </w:r>
          </w:p>
        </w:tc>
        <w:tc>
          <w:tcPr>
            <w:tcW w:w="2400" w:type="dxa"/>
            <w:tcBorders>
              <w:bottom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c>
          <w:tcPr>
            <w:tcW w:w="1906" w:type="dxa"/>
            <w:gridSpan w:val="2"/>
          </w:tcPr>
          <w:p w:rsidR="00780766" w:rsidRPr="00780766" w:rsidRDefault="00780766" w:rsidP="00780766">
            <w:pPr>
              <w:autoSpaceDE w:val="0"/>
              <w:autoSpaceDN w:val="0"/>
              <w:adjustRightInd w:val="0"/>
            </w:pPr>
          </w:p>
        </w:tc>
        <w:tc>
          <w:tcPr>
            <w:tcW w:w="1789" w:type="dxa"/>
            <w:gridSpan w:val="2"/>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Предмет договора </w:t>
            </w:r>
          </w:p>
        </w:tc>
        <w:tc>
          <w:tcPr>
            <w:tcW w:w="2693" w:type="dxa"/>
            <w:gridSpan w:val="2"/>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Указывается предмет договора в соответствии с извещением об осуществлении конкурентной закупки.</w:t>
            </w:r>
          </w:p>
        </w:tc>
        <w:tc>
          <w:tcPr>
            <w:tcW w:w="1906" w:type="dxa"/>
            <w:gridSpan w:val="2"/>
          </w:tcPr>
          <w:p w:rsidR="00780766" w:rsidRPr="00780766" w:rsidRDefault="00780766" w:rsidP="00780766">
            <w:pPr>
              <w:autoSpaceDE w:val="0"/>
              <w:autoSpaceDN w:val="0"/>
              <w:adjustRightInd w:val="0"/>
            </w:pPr>
          </w:p>
        </w:tc>
        <w:tc>
          <w:tcPr>
            <w:tcW w:w="1496" w:type="dxa"/>
          </w:tcPr>
          <w:p w:rsidR="00780766" w:rsidRPr="00780766" w:rsidRDefault="00780766" w:rsidP="00780766">
            <w:pPr>
              <w:autoSpaceDE w:val="0"/>
              <w:autoSpaceDN w:val="0"/>
              <w:adjustRightInd w:val="0"/>
            </w:pPr>
          </w:p>
        </w:tc>
      </w:tr>
      <w:tr w:rsidR="00780766" w:rsidRPr="00780766" w:rsidTr="00CD74B7">
        <w:tc>
          <w:tcPr>
            <w:tcW w:w="9560" w:type="dxa"/>
            <w:gridSpan w:val="6"/>
          </w:tcPr>
          <w:p w:rsidR="00780766" w:rsidRPr="00780766" w:rsidRDefault="00780766" w:rsidP="00780766">
            <w:pPr>
              <w:autoSpaceDE w:val="0"/>
              <w:autoSpaceDN w:val="0"/>
              <w:adjustRightInd w:val="0"/>
              <w:outlineLvl w:val="2"/>
            </w:pPr>
            <w:r w:rsidRPr="00780766">
              <w:t>Условия независимой гарантии</w:t>
            </w:r>
          </w:p>
        </w:tc>
      </w:tr>
      <w:tr w:rsidR="00780766" w:rsidRPr="00780766" w:rsidTr="00CD74B7">
        <w:tc>
          <w:tcPr>
            <w:tcW w:w="3465" w:type="dxa"/>
          </w:tcPr>
          <w:p w:rsidR="00780766" w:rsidRPr="00780766" w:rsidRDefault="00780766" w:rsidP="00780766">
            <w:pPr>
              <w:autoSpaceDE w:val="0"/>
              <w:autoSpaceDN w:val="0"/>
              <w:adjustRightInd w:val="0"/>
            </w:pPr>
            <w:r w:rsidRPr="00780766">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80766" w:rsidRPr="00780766" w:rsidRDefault="00780766" w:rsidP="00780766">
            <w:pPr>
              <w:autoSpaceDE w:val="0"/>
              <w:autoSpaceDN w:val="0"/>
              <w:adjustRightInd w:val="0"/>
            </w:pPr>
          </w:p>
        </w:tc>
        <w:tc>
          <w:tcPr>
            <w:tcW w:w="1906" w:type="dxa"/>
            <w:gridSpan w:val="2"/>
          </w:tcPr>
          <w:p w:rsidR="00780766" w:rsidRPr="00780766" w:rsidRDefault="00780766" w:rsidP="00780766">
            <w:pPr>
              <w:autoSpaceDE w:val="0"/>
              <w:autoSpaceDN w:val="0"/>
              <w:adjustRightInd w:val="0"/>
            </w:pPr>
          </w:p>
        </w:tc>
        <w:tc>
          <w:tcPr>
            <w:tcW w:w="1789" w:type="dxa"/>
            <w:gridSpan w:val="2"/>
            <w:tcBorders>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Наименование валюты</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906" w:type="dxa"/>
            <w:gridSpan w:val="2"/>
            <w:tcBorders>
              <w:right w:val="single" w:sz="4" w:space="0" w:color="auto"/>
            </w:tcBorders>
          </w:tcPr>
          <w:p w:rsidR="00780766" w:rsidRPr="00780766" w:rsidRDefault="00780766" w:rsidP="00780766">
            <w:pPr>
              <w:autoSpaceDE w:val="0"/>
              <w:autoSpaceDN w:val="0"/>
              <w:adjustRightInd w:val="0"/>
              <w:jc w:val="right"/>
            </w:pPr>
            <w:r w:rsidRPr="00780766">
              <w:t>по ОКВ</w:t>
            </w:r>
          </w:p>
        </w:tc>
        <w:tc>
          <w:tcPr>
            <w:tcW w:w="1789"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Срок вступления независимой гарантии в силу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 месяц 20____года</w:t>
            </w:r>
          </w:p>
        </w:tc>
        <w:tc>
          <w:tcPr>
            <w:tcW w:w="1906" w:type="dxa"/>
            <w:gridSpan w:val="2"/>
          </w:tcPr>
          <w:p w:rsidR="00780766" w:rsidRPr="00780766" w:rsidRDefault="00780766" w:rsidP="00780766">
            <w:pPr>
              <w:autoSpaceDE w:val="0"/>
              <w:autoSpaceDN w:val="0"/>
              <w:adjustRightInd w:val="0"/>
            </w:pPr>
          </w:p>
        </w:tc>
        <w:tc>
          <w:tcPr>
            <w:tcW w:w="1789" w:type="dxa"/>
            <w:gridSpan w:val="2"/>
            <w:tcBorders>
              <w:top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Срок действия независимой гарантии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 месяц 20____года</w:t>
            </w:r>
          </w:p>
        </w:tc>
        <w:tc>
          <w:tcPr>
            <w:tcW w:w="1906" w:type="dxa"/>
            <w:gridSpan w:val="2"/>
          </w:tcPr>
          <w:p w:rsidR="00780766" w:rsidRPr="00780766" w:rsidRDefault="00780766" w:rsidP="00780766">
            <w:pPr>
              <w:autoSpaceDE w:val="0"/>
              <w:autoSpaceDN w:val="0"/>
              <w:adjustRightInd w:val="0"/>
            </w:pPr>
          </w:p>
        </w:tc>
        <w:tc>
          <w:tcPr>
            <w:tcW w:w="1789" w:type="dxa"/>
            <w:gridSpan w:val="2"/>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p w:rsidR="00780766" w:rsidRPr="00780766" w:rsidRDefault="00780766" w:rsidP="00780766">
      <w:pPr>
        <w:autoSpaceDE w:val="0"/>
        <w:autoSpaceDN w:val="0"/>
        <w:adjustRightInd w:val="0"/>
        <w:contextualSpacing/>
        <w:jc w:val="both"/>
      </w:pPr>
      <w:r w:rsidRPr="00780766">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w:t>
      </w:r>
      <w:r w:rsidRPr="00780766">
        <w:lastRenderedPageBreak/>
        <w:t>(если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780766" w:rsidRPr="00780766" w:rsidRDefault="00780766" w:rsidP="00780766">
      <w:pPr>
        <w:autoSpaceDE w:val="0"/>
        <w:autoSpaceDN w:val="0"/>
        <w:adjustRightInd w:val="0"/>
        <w:contextualSpacing/>
        <w:jc w:val="both"/>
      </w:pPr>
      <w:r w:rsidRPr="00780766">
        <w:t>2. Настоящая независимая гарантия не может быть отозвана гарантом.</w:t>
      </w:r>
    </w:p>
    <w:p w:rsidR="00780766" w:rsidRPr="00780766" w:rsidRDefault="00780766" w:rsidP="00780766">
      <w:pPr>
        <w:autoSpaceDE w:val="0"/>
        <w:autoSpaceDN w:val="0"/>
        <w:adjustRightInd w:val="0"/>
        <w:contextualSpacing/>
        <w:jc w:val="both"/>
      </w:pPr>
      <w:r w:rsidRPr="00780766">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780766" w:rsidRPr="00780766" w:rsidRDefault="00780766" w:rsidP="00780766">
      <w:pPr>
        <w:autoSpaceDE w:val="0"/>
        <w:autoSpaceDN w:val="0"/>
        <w:adjustRightInd w:val="0"/>
        <w:contextualSpacing/>
        <w:jc w:val="both"/>
      </w:pPr>
      <w:r w:rsidRPr="00780766">
        <w:t>а) принципал уклонился или отказался от заключения договора с бенефициаром;</w:t>
      </w:r>
    </w:p>
    <w:p w:rsidR="00780766" w:rsidRPr="00780766" w:rsidRDefault="00780766" w:rsidP="00780766">
      <w:pPr>
        <w:autoSpaceDE w:val="0"/>
        <w:autoSpaceDN w:val="0"/>
        <w:adjustRightInd w:val="0"/>
        <w:contextualSpacing/>
        <w:jc w:val="both"/>
      </w:pPr>
      <w:r w:rsidRPr="00780766">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780766" w:rsidRPr="00780766" w:rsidRDefault="00780766" w:rsidP="00780766">
      <w:pPr>
        <w:autoSpaceDE w:val="0"/>
        <w:autoSpaceDN w:val="0"/>
        <w:adjustRightInd w:val="0"/>
        <w:contextualSpacing/>
        <w:jc w:val="both"/>
      </w:pPr>
      <w:r w:rsidRPr="00780766">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r w:rsidRPr="00780766">
        <w:rPr>
          <w:i/>
        </w:rPr>
        <w:t>(указывается почтовый адрес).</w:t>
      </w:r>
    </w:p>
    <w:p w:rsidR="00780766" w:rsidRPr="00780766" w:rsidRDefault="00780766" w:rsidP="00780766">
      <w:pPr>
        <w:autoSpaceDE w:val="0"/>
        <w:autoSpaceDN w:val="0"/>
        <w:adjustRightInd w:val="0"/>
        <w:contextualSpacing/>
        <w:jc w:val="both"/>
        <w:rPr>
          <w:i/>
        </w:rPr>
      </w:pPr>
      <w:r w:rsidRPr="00780766">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r w:rsidRPr="00780766">
        <w:rPr>
          <w:i/>
        </w:rPr>
        <w:t>Указываются адрес электронной почты и (или) наименование информационной системы).</w:t>
      </w:r>
    </w:p>
    <w:p w:rsidR="00780766" w:rsidRPr="00780766" w:rsidRDefault="00780766" w:rsidP="00780766">
      <w:pPr>
        <w:autoSpaceDE w:val="0"/>
        <w:autoSpaceDN w:val="0"/>
        <w:adjustRightInd w:val="0"/>
        <w:contextualSpacing/>
        <w:jc w:val="both"/>
      </w:pPr>
      <w:r w:rsidRPr="00780766">
        <w:t>7. В случае направления требования бенефициар обязан одновременно с таким требованием направить гаранту:</w:t>
      </w:r>
    </w:p>
    <w:p w:rsidR="00780766" w:rsidRPr="00780766" w:rsidRDefault="00780766" w:rsidP="00780766">
      <w:pPr>
        <w:autoSpaceDE w:val="0"/>
        <w:autoSpaceDN w:val="0"/>
        <w:adjustRightInd w:val="0"/>
        <w:contextualSpacing/>
        <w:jc w:val="both"/>
      </w:pPr>
      <w:r w:rsidRPr="00780766">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780766" w:rsidRPr="00780766" w:rsidRDefault="00780766" w:rsidP="00780766">
      <w:pPr>
        <w:autoSpaceDE w:val="0"/>
        <w:autoSpaceDN w:val="0"/>
        <w:adjustRightInd w:val="0"/>
        <w:contextualSpacing/>
        <w:jc w:val="both"/>
      </w:pPr>
      <w:r w:rsidRPr="00780766">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0766" w:rsidRPr="00780766" w:rsidRDefault="00780766" w:rsidP="00780766">
      <w:pPr>
        <w:autoSpaceDE w:val="0"/>
        <w:autoSpaceDN w:val="0"/>
        <w:adjustRightInd w:val="0"/>
        <w:contextualSpacing/>
        <w:jc w:val="both"/>
      </w:pPr>
      <w:r w:rsidRPr="00780766">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ar215" w:tooltip="7. В случае направления требования бенефициар обязан одновременно с таким требованием направить гаранту:" w:history="1">
        <w:r w:rsidRPr="00780766">
          <w:t>пунктом 7</w:t>
        </w:r>
      </w:hyperlink>
      <w:r w:rsidRPr="00780766">
        <w:t xml:space="preserve"> настоящей независимой гарантии.</w:t>
      </w:r>
    </w:p>
    <w:p w:rsidR="00780766" w:rsidRPr="00780766" w:rsidRDefault="00780766" w:rsidP="00780766">
      <w:pPr>
        <w:autoSpaceDE w:val="0"/>
        <w:autoSpaceDN w:val="0"/>
        <w:adjustRightInd w:val="0"/>
        <w:contextualSpacing/>
        <w:jc w:val="both"/>
      </w:pPr>
      <w:r w:rsidRPr="00780766">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80766" w:rsidRPr="00780766" w:rsidRDefault="00780766" w:rsidP="00780766">
      <w:pPr>
        <w:autoSpaceDE w:val="0"/>
        <w:autoSpaceDN w:val="0"/>
        <w:adjustRightInd w:val="0"/>
        <w:contextualSpacing/>
        <w:jc w:val="both"/>
      </w:pPr>
      <w:r w:rsidRPr="00780766">
        <w:lastRenderedPageBreak/>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80766" w:rsidRPr="00780766" w:rsidRDefault="00780766" w:rsidP="00780766">
      <w:pPr>
        <w:autoSpaceDE w:val="0"/>
        <w:autoSpaceDN w:val="0"/>
        <w:adjustRightInd w:val="0"/>
        <w:contextualSpacing/>
        <w:jc w:val="both"/>
      </w:pPr>
      <w:r w:rsidRPr="00780766">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780766" w:rsidRPr="00780766" w:rsidRDefault="00780766" w:rsidP="00780766">
      <w:pPr>
        <w:autoSpaceDE w:val="0"/>
        <w:autoSpaceDN w:val="0"/>
        <w:adjustRightInd w:val="0"/>
        <w:contextualSpacing/>
        <w:jc w:val="both"/>
      </w:pPr>
      <w:r w:rsidRPr="00780766">
        <w:t>13. Все расходы, возникающие в связи с перечислением гарантом денежных средств по настоящей независимой гарантии бенефициару, несет гарант.</w:t>
      </w:r>
    </w:p>
    <w:p w:rsidR="00780766" w:rsidRPr="00780766" w:rsidRDefault="00780766" w:rsidP="00780766">
      <w:pPr>
        <w:autoSpaceDE w:val="0"/>
        <w:autoSpaceDN w:val="0"/>
        <w:adjustRightInd w:val="0"/>
        <w:contextualSpacing/>
        <w:jc w:val="both"/>
      </w:pPr>
      <w:r w:rsidRPr="00780766">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780766" w:rsidRPr="00780766" w:rsidRDefault="00780766" w:rsidP="00780766">
      <w:pPr>
        <w:autoSpaceDE w:val="0"/>
        <w:autoSpaceDN w:val="0"/>
        <w:adjustRightInd w:val="0"/>
        <w:contextualSpacing/>
        <w:jc w:val="both"/>
      </w:pPr>
      <w:r w:rsidRPr="00780766">
        <w:t>15. Споры, возникающие в связи с исполнением обязательств по настоящей независимой гарантии, подлежат рассмотрению в арбитражном суде ________ (</w:t>
      </w:r>
      <w:r w:rsidRPr="00780766">
        <w:rPr>
          <w:i/>
        </w:rPr>
        <w:t>Указывается наименование арбитражного суда</w:t>
      </w:r>
      <w:r w:rsidRPr="00780766">
        <w:t>).</w:t>
      </w:r>
    </w:p>
    <w:p w:rsidR="00780766" w:rsidRPr="00780766" w:rsidRDefault="00780766" w:rsidP="00780766">
      <w:pPr>
        <w:autoSpaceDE w:val="0"/>
        <w:autoSpaceDN w:val="0"/>
        <w:adjustRightInd w:val="0"/>
        <w:contextualSpacing/>
        <w:jc w:val="both"/>
      </w:pPr>
      <w:r w:rsidRPr="00780766">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780766" w:rsidRPr="00780766" w:rsidRDefault="00780766" w:rsidP="00780766">
      <w:pPr>
        <w:autoSpaceDE w:val="0"/>
        <w:autoSpaceDN w:val="0"/>
        <w:adjustRightInd w:val="0"/>
        <w:contextualSpacing/>
        <w:jc w:val="both"/>
      </w:pPr>
      <w:r w:rsidRPr="00780766">
        <w:t>17. Дополнительные условия:</w:t>
      </w:r>
    </w:p>
    <w:p w:rsidR="00780766" w:rsidRPr="00780766" w:rsidRDefault="00780766" w:rsidP="00780766">
      <w:pPr>
        <w:contextualSpacing/>
        <w:jc w:val="both"/>
      </w:pPr>
      <w:r w:rsidRPr="00780766">
        <w:t>1) Сведения о принципале в объеме, определенном статьей 4 Федерального закона от 30 декабря 2004г. № 218-ФЗ «О кредитных историях» передаются гарантом в бюро кредитных историй.</w:t>
      </w:r>
    </w:p>
    <w:p w:rsidR="00780766" w:rsidRPr="00780766" w:rsidRDefault="00780766" w:rsidP="00780766">
      <w:pPr>
        <w:contextualSpacing/>
        <w:jc w:val="both"/>
      </w:pPr>
      <w:r w:rsidRPr="00780766">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p w:rsidR="00780766" w:rsidRPr="00780766" w:rsidRDefault="00780766" w:rsidP="00780766">
      <w:pPr>
        <w:autoSpaceDE w:val="0"/>
        <w:autoSpaceDN w:val="0"/>
        <w:adjustRightInd w:val="0"/>
        <w:contextualSpacing/>
        <w:jc w:val="both"/>
      </w:pP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2422"/>
      </w:tblGrid>
      <w:tr w:rsidR="00780766" w:rsidRPr="00780766" w:rsidTr="00CD74B7">
        <w:tc>
          <w:tcPr>
            <w:tcW w:w="2587" w:type="dxa"/>
            <w:vAlign w:val="bottom"/>
          </w:tcPr>
          <w:p w:rsidR="00780766" w:rsidRPr="00780766" w:rsidRDefault="00780766" w:rsidP="00780766">
            <w:pPr>
              <w:autoSpaceDE w:val="0"/>
              <w:autoSpaceDN w:val="0"/>
              <w:adjustRightInd w:val="0"/>
              <w:contextualSpacing/>
            </w:pPr>
            <w:r w:rsidRPr="00780766">
              <w:t>Уполномоченное лицо гаранта</w:t>
            </w:r>
          </w:p>
        </w:tc>
        <w:tc>
          <w:tcPr>
            <w:tcW w:w="340" w:type="dxa"/>
          </w:tcPr>
          <w:p w:rsidR="00780766" w:rsidRPr="00780766" w:rsidRDefault="00780766" w:rsidP="00780766">
            <w:pPr>
              <w:autoSpaceDE w:val="0"/>
              <w:autoSpaceDN w:val="0"/>
              <w:adjustRightInd w:val="0"/>
              <w:contextualSpacing/>
            </w:pPr>
          </w:p>
        </w:tc>
        <w:tc>
          <w:tcPr>
            <w:tcW w:w="1862" w:type="dxa"/>
            <w:tcBorders>
              <w:bottom w:val="single" w:sz="4" w:space="0" w:color="auto"/>
            </w:tcBorders>
          </w:tcPr>
          <w:p w:rsidR="00780766" w:rsidRPr="00780766" w:rsidRDefault="00780766" w:rsidP="00780766">
            <w:pPr>
              <w:autoSpaceDE w:val="0"/>
              <w:autoSpaceDN w:val="0"/>
              <w:adjustRightInd w:val="0"/>
              <w:contextualSpacing/>
            </w:pPr>
          </w:p>
        </w:tc>
        <w:tc>
          <w:tcPr>
            <w:tcW w:w="340" w:type="dxa"/>
          </w:tcPr>
          <w:p w:rsidR="00780766" w:rsidRPr="00780766" w:rsidRDefault="00780766" w:rsidP="00780766">
            <w:pPr>
              <w:autoSpaceDE w:val="0"/>
              <w:autoSpaceDN w:val="0"/>
              <w:adjustRightInd w:val="0"/>
              <w:contextualSpacing/>
            </w:pPr>
          </w:p>
        </w:tc>
        <w:tc>
          <w:tcPr>
            <w:tcW w:w="1810" w:type="dxa"/>
            <w:tcBorders>
              <w:bottom w:val="single" w:sz="4" w:space="0" w:color="auto"/>
            </w:tcBorders>
          </w:tcPr>
          <w:p w:rsidR="00780766" w:rsidRPr="00780766" w:rsidRDefault="00780766" w:rsidP="00780766">
            <w:pPr>
              <w:autoSpaceDE w:val="0"/>
              <w:autoSpaceDN w:val="0"/>
              <w:adjustRightInd w:val="0"/>
              <w:contextualSpacing/>
            </w:pPr>
          </w:p>
        </w:tc>
        <w:tc>
          <w:tcPr>
            <w:tcW w:w="340" w:type="dxa"/>
          </w:tcPr>
          <w:p w:rsidR="00780766" w:rsidRPr="00780766" w:rsidRDefault="00780766" w:rsidP="00780766">
            <w:pPr>
              <w:autoSpaceDE w:val="0"/>
              <w:autoSpaceDN w:val="0"/>
              <w:adjustRightInd w:val="0"/>
              <w:contextualSpacing/>
            </w:pPr>
          </w:p>
        </w:tc>
        <w:tc>
          <w:tcPr>
            <w:tcW w:w="2422" w:type="dxa"/>
            <w:tcBorders>
              <w:bottom w:val="single" w:sz="4" w:space="0" w:color="auto"/>
            </w:tcBorders>
          </w:tcPr>
          <w:p w:rsidR="00780766" w:rsidRPr="00780766" w:rsidRDefault="00780766" w:rsidP="00780766">
            <w:pPr>
              <w:autoSpaceDE w:val="0"/>
              <w:autoSpaceDN w:val="0"/>
              <w:adjustRightInd w:val="0"/>
              <w:contextualSpacing/>
            </w:pPr>
          </w:p>
        </w:tc>
      </w:tr>
      <w:tr w:rsidR="00780766" w:rsidRPr="00780766" w:rsidTr="00CD74B7">
        <w:tc>
          <w:tcPr>
            <w:tcW w:w="2587" w:type="dxa"/>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62" w:type="dxa"/>
            <w:tcBorders>
              <w:top w:val="single" w:sz="4" w:space="0" w:color="auto"/>
            </w:tcBorders>
          </w:tcPr>
          <w:p w:rsidR="00780766" w:rsidRPr="00780766" w:rsidRDefault="00780766" w:rsidP="00780766">
            <w:pPr>
              <w:autoSpaceDE w:val="0"/>
              <w:autoSpaceDN w:val="0"/>
              <w:adjustRightInd w:val="0"/>
            </w:pPr>
            <w:r w:rsidRPr="00780766">
              <w:t>(должность)</w:t>
            </w:r>
          </w:p>
        </w:tc>
        <w:tc>
          <w:tcPr>
            <w:tcW w:w="340" w:type="dxa"/>
          </w:tcPr>
          <w:p w:rsidR="00780766" w:rsidRPr="00780766" w:rsidRDefault="00780766" w:rsidP="00780766">
            <w:pPr>
              <w:autoSpaceDE w:val="0"/>
              <w:autoSpaceDN w:val="0"/>
              <w:adjustRightInd w:val="0"/>
            </w:pPr>
          </w:p>
        </w:tc>
        <w:tc>
          <w:tcPr>
            <w:tcW w:w="1810" w:type="dxa"/>
            <w:tcBorders>
              <w:top w:val="single" w:sz="4" w:space="0" w:color="auto"/>
            </w:tcBorders>
          </w:tcPr>
          <w:p w:rsidR="00780766" w:rsidRPr="00780766" w:rsidRDefault="00780766" w:rsidP="00780766">
            <w:pPr>
              <w:autoSpaceDE w:val="0"/>
              <w:autoSpaceDN w:val="0"/>
              <w:adjustRightInd w:val="0"/>
            </w:pPr>
            <w:r w:rsidRPr="00780766">
              <w:t>(подпись)</w:t>
            </w:r>
          </w:p>
        </w:tc>
        <w:tc>
          <w:tcPr>
            <w:tcW w:w="340" w:type="dxa"/>
          </w:tcPr>
          <w:p w:rsidR="00780766" w:rsidRPr="00780766" w:rsidRDefault="00780766" w:rsidP="00780766">
            <w:pPr>
              <w:autoSpaceDE w:val="0"/>
              <w:autoSpaceDN w:val="0"/>
              <w:adjustRightInd w:val="0"/>
            </w:pPr>
          </w:p>
        </w:tc>
        <w:tc>
          <w:tcPr>
            <w:tcW w:w="2422" w:type="dxa"/>
            <w:tcBorders>
              <w:top w:val="single" w:sz="4" w:space="0" w:color="auto"/>
            </w:tcBorders>
          </w:tcPr>
          <w:p w:rsidR="00780766" w:rsidRPr="00780766" w:rsidRDefault="00780766" w:rsidP="00780766">
            <w:pPr>
              <w:autoSpaceDE w:val="0"/>
              <w:autoSpaceDN w:val="0"/>
              <w:adjustRightInd w:val="0"/>
            </w:pPr>
            <w:r w:rsidRPr="00780766">
              <w:t>(расшифровка подписи)</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067"/>
        <w:gridCol w:w="4594"/>
        <w:gridCol w:w="2040"/>
      </w:tblGrid>
      <w:tr w:rsidR="00780766" w:rsidRPr="00780766" w:rsidTr="00CD74B7">
        <w:tc>
          <w:tcPr>
            <w:tcW w:w="3067" w:type="dxa"/>
          </w:tcPr>
          <w:p w:rsidR="00780766" w:rsidRPr="00780766" w:rsidRDefault="00780766" w:rsidP="00780766">
            <w:pPr>
              <w:autoSpaceDE w:val="0"/>
              <w:autoSpaceDN w:val="0"/>
              <w:adjustRightInd w:val="0"/>
            </w:pPr>
            <w:r w:rsidRPr="00780766">
              <w:t>«__» _________ 20__ г.</w:t>
            </w:r>
          </w:p>
        </w:tc>
        <w:tc>
          <w:tcPr>
            <w:tcW w:w="6634" w:type="dxa"/>
            <w:gridSpan w:val="2"/>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Лист №</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Всего листов</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 w:rsidR="00780766" w:rsidRPr="00780766" w:rsidRDefault="00780766" w:rsidP="00780766">
      <w:pPr>
        <w:tabs>
          <w:tab w:val="center" w:pos="4923"/>
          <w:tab w:val="left" w:pos="6448"/>
        </w:tabs>
      </w:pPr>
    </w:p>
    <w:p w:rsidR="00780766" w:rsidRPr="00780766" w:rsidRDefault="00780766" w:rsidP="00780766">
      <w:pPr>
        <w:tabs>
          <w:tab w:val="center" w:pos="4923"/>
          <w:tab w:val="left" w:pos="6448"/>
        </w:tabs>
      </w:pPr>
    </w:p>
    <w:p w:rsidR="00780766" w:rsidRPr="00780766" w:rsidRDefault="00780766" w:rsidP="00780766">
      <w:pPr>
        <w:spacing w:line="260" w:lineRule="exact"/>
        <w:ind w:left="5670"/>
        <w:sectPr w:rsidR="00780766" w:rsidRPr="00780766" w:rsidSect="00CD74B7">
          <w:headerReference w:type="default" r:id="rId30"/>
          <w:pgSz w:w="11906" w:h="16838" w:code="9"/>
          <w:pgMar w:top="1134" w:right="924" w:bottom="992" w:left="1134" w:header="794" w:footer="794" w:gutter="0"/>
          <w:pgNumType w:start="1"/>
          <w:cols w:space="708"/>
          <w:titlePg/>
          <w:docGrid w:linePitch="360"/>
        </w:sectPr>
      </w:pPr>
    </w:p>
    <w:p w:rsidR="00780766" w:rsidRPr="00780766" w:rsidRDefault="00780766" w:rsidP="00780766">
      <w:pPr>
        <w:spacing w:line="260" w:lineRule="exact"/>
        <w:ind w:left="5670"/>
      </w:pPr>
      <w:r w:rsidRPr="00780766">
        <w:lastRenderedPageBreak/>
        <w:t>Приложение № 3.2 к извещению</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jc w:val="right"/>
      </w:pPr>
    </w:p>
    <w:p w:rsidR="00780766" w:rsidRPr="00780766" w:rsidRDefault="00780766" w:rsidP="00780766">
      <w:pPr>
        <w:autoSpaceDE w:val="0"/>
        <w:autoSpaceDN w:val="0"/>
        <w:adjustRightInd w:val="0"/>
        <w:jc w:val="center"/>
      </w:pPr>
      <w:r w:rsidRPr="00780766">
        <w:t>ТИПОВАЯ ФОРМА</w:t>
      </w:r>
    </w:p>
    <w:p w:rsidR="00780766" w:rsidRPr="00780766" w:rsidRDefault="00780766" w:rsidP="00780766">
      <w:pPr>
        <w:autoSpaceDE w:val="0"/>
        <w:autoSpaceDN w:val="0"/>
        <w:adjustRightInd w:val="0"/>
        <w:jc w:val="center"/>
      </w:pPr>
      <w:r w:rsidRPr="00780766">
        <w:t>независимой гарантии, предоставляемой в качестве обеспечения исполнения договора</w:t>
      </w:r>
    </w:p>
    <w:p w:rsidR="00780766" w:rsidRPr="00780766" w:rsidRDefault="00780766" w:rsidP="00780766">
      <w:pPr>
        <w:autoSpaceDE w:val="0"/>
        <w:autoSpaceDN w:val="0"/>
        <w:adjustRightInd w:val="0"/>
        <w:jc w:val="both"/>
      </w:pPr>
    </w:p>
    <w:tbl>
      <w:tblPr>
        <w:tblW w:w="9560" w:type="dxa"/>
        <w:tblLayout w:type="fixed"/>
        <w:tblCellMar>
          <w:top w:w="102" w:type="dxa"/>
          <w:left w:w="62" w:type="dxa"/>
          <w:bottom w:w="102" w:type="dxa"/>
          <w:right w:w="62" w:type="dxa"/>
        </w:tblCellMar>
        <w:tblLook w:val="0000"/>
      </w:tblPr>
      <w:tblGrid>
        <w:gridCol w:w="3465"/>
        <w:gridCol w:w="2400"/>
        <w:gridCol w:w="718"/>
        <w:gridCol w:w="567"/>
        <w:gridCol w:w="142"/>
        <w:gridCol w:w="2268"/>
      </w:tblGrid>
      <w:tr w:rsidR="00780766" w:rsidRPr="00780766" w:rsidTr="00CD74B7">
        <w:tc>
          <w:tcPr>
            <w:tcW w:w="3465" w:type="dxa"/>
          </w:tcPr>
          <w:p w:rsidR="00780766" w:rsidRPr="00780766" w:rsidRDefault="00780766" w:rsidP="00780766">
            <w:pPr>
              <w:autoSpaceDE w:val="0"/>
              <w:autoSpaceDN w:val="0"/>
              <w:adjustRightInd w:val="0"/>
            </w:pPr>
          </w:p>
        </w:tc>
        <w:tc>
          <w:tcPr>
            <w:tcW w:w="3827" w:type="dxa"/>
            <w:gridSpan w:val="4"/>
            <w:tcBorders>
              <w:right w:val="single" w:sz="4" w:space="0" w:color="auto"/>
            </w:tcBorders>
          </w:tcPr>
          <w:p w:rsidR="00780766" w:rsidRPr="00780766" w:rsidRDefault="00780766" w:rsidP="00780766">
            <w:pPr>
              <w:autoSpaceDE w:val="0"/>
              <w:autoSpaceDN w:val="0"/>
              <w:adjustRightInd w:val="0"/>
              <w:jc w:val="right"/>
            </w:pPr>
            <w:r w:rsidRPr="00780766">
              <w:t>Дата выдачи</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3827" w:type="dxa"/>
            <w:gridSpan w:val="4"/>
            <w:tcBorders>
              <w:right w:val="single" w:sz="4" w:space="0" w:color="auto"/>
            </w:tcBorders>
          </w:tcPr>
          <w:p w:rsidR="00780766" w:rsidRPr="00780766" w:rsidRDefault="00780766" w:rsidP="00780766">
            <w:pPr>
              <w:autoSpaceDE w:val="0"/>
              <w:autoSpaceDN w:val="0"/>
              <w:adjustRightInd w:val="0"/>
              <w:jc w:val="right"/>
            </w:pPr>
            <w:r w:rsidRPr="00780766">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9560" w:type="dxa"/>
            <w:gridSpan w:val="6"/>
            <w:tcBorders>
              <w:right w:val="single" w:sz="4" w:space="0" w:color="auto"/>
            </w:tcBorders>
          </w:tcPr>
          <w:p w:rsidR="00780766" w:rsidRPr="00780766" w:rsidRDefault="00780766" w:rsidP="00780766">
            <w:pPr>
              <w:autoSpaceDE w:val="0"/>
              <w:autoSpaceDN w:val="0"/>
              <w:adjustRightInd w:val="0"/>
              <w:outlineLvl w:val="2"/>
            </w:pPr>
            <w:r w:rsidRPr="00780766">
              <w:t>Информация о гаранте, принципале, бенефициаре</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gridSpan w:val="2"/>
            <w:tcBorders>
              <w:right w:val="single" w:sz="4" w:space="0" w:color="auto"/>
            </w:tcBorders>
          </w:tcPr>
          <w:p w:rsidR="00780766" w:rsidRPr="00780766" w:rsidRDefault="00780766" w:rsidP="00780766">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Коды</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гаранта</w:t>
            </w:r>
          </w:p>
        </w:tc>
        <w:tc>
          <w:tcPr>
            <w:tcW w:w="2400" w:type="dxa"/>
            <w:vMerge w:val="restart"/>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БИК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r w:rsidRPr="00780766">
              <w:t>Идентификационный код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w:t>
            </w: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top w:val="single" w:sz="4" w:space="0" w:color="auto"/>
            </w:tcBorders>
          </w:tcPr>
          <w:p w:rsidR="00780766" w:rsidRPr="00780766" w:rsidRDefault="00780766" w:rsidP="00780766">
            <w:pPr>
              <w:autoSpaceDE w:val="0"/>
              <w:autoSpaceDN w:val="0"/>
              <w:adjustRightInd w:val="0"/>
            </w:pPr>
          </w:p>
        </w:tc>
        <w:tc>
          <w:tcPr>
            <w:tcW w:w="1285" w:type="dxa"/>
            <w:gridSpan w:val="2"/>
            <w:vAlign w:val="bottom"/>
          </w:tcPr>
          <w:p w:rsidR="00780766" w:rsidRPr="00780766" w:rsidRDefault="00780766" w:rsidP="00780766">
            <w:pPr>
              <w:autoSpaceDE w:val="0"/>
              <w:autoSpaceDN w:val="0"/>
              <w:adjustRightInd w:val="0"/>
            </w:pPr>
          </w:p>
        </w:tc>
        <w:tc>
          <w:tcPr>
            <w:tcW w:w="2410" w:type="dxa"/>
            <w:gridSpan w:val="2"/>
            <w:tcBorders>
              <w:top w:val="single" w:sz="4" w:space="0" w:color="auto"/>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принципала</w:t>
            </w:r>
          </w:p>
        </w:tc>
        <w:tc>
          <w:tcPr>
            <w:tcW w:w="2400" w:type="dxa"/>
            <w:vMerge w:val="restart"/>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ind w:left="-62"/>
            </w:pPr>
            <w:r w:rsidRPr="00780766">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КПП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spacing w:before="240"/>
              <w:rPr>
                <w:i/>
              </w:rPr>
            </w:pPr>
            <w:r w:rsidRPr="00780766">
              <w:rPr>
                <w:i/>
              </w:rPr>
              <w:t xml:space="preserve">Указывается, если принципал является юридическим лицом, </w:t>
            </w:r>
            <w:r w:rsidRPr="00780766">
              <w:rPr>
                <w:i/>
              </w:rPr>
              <w:lastRenderedPageBreak/>
              <w:t>аккредитованным филиалом или представительством иностранного юридического лица.</w:t>
            </w:r>
          </w:p>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бенефициара</w:t>
            </w:r>
          </w:p>
        </w:tc>
        <w:tc>
          <w:tcPr>
            <w:tcW w:w="2400" w:type="dxa"/>
            <w:vMerge w:val="restart"/>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по ОКТМО</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9560" w:type="dxa"/>
            <w:gridSpan w:val="6"/>
            <w:vAlign w:val="bottom"/>
          </w:tcPr>
          <w:p w:rsidR="00780766" w:rsidRPr="00780766" w:rsidRDefault="00780766" w:rsidP="00780766">
            <w:pPr>
              <w:autoSpaceDE w:val="0"/>
              <w:autoSpaceDN w:val="0"/>
              <w:adjustRightInd w:val="0"/>
              <w:outlineLvl w:val="2"/>
            </w:pPr>
            <w:r w:rsidRPr="00780766">
              <w:t>Информация о закупке, для обеспечения договора, заключаемого при осуществлении которой, предоставляется независимая гарантия</w:t>
            </w: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Номер извещения об осуществлении конкурентной закупки </w:t>
            </w:r>
          </w:p>
        </w:tc>
        <w:tc>
          <w:tcPr>
            <w:tcW w:w="2400" w:type="dxa"/>
            <w:tcBorders>
              <w:bottom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rPr>
                <w:i/>
              </w:rPr>
            </w:pPr>
            <w:r w:rsidRPr="00780766">
              <w:t>Предмет договора</w:t>
            </w:r>
            <w:r w:rsidRPr="00780766">
              <w:rPr>
                <w:i/>
              </w:rPr>
              <w:t xml:space="preserve"> </w:t>
            </w:r>
          </w:p>
        </w:tc>
        <w:tc>
          <w:tcPr>
            <w:tcW w:w="3118" w:type="dxa"/>
            <w:gridSpan w:val="2"/>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Указывается предмет договора в соответствии с извещением об осуществлении конкурентной закупки</w:t>
            </w:r>
          </w:p>
        </w:tc>
        <w:tc>
          <w:tcPr>
            <w:tcW w:w="2977" w:type="dxa"/>
            <w:gridSpan w:val="3"/>
          </w:tcPr>
          <w:p w:rsidR="00780766" w:rsidRPr="00780766" w:rsidRDefault="00780766" w:rsidP="00780766">
            <w:pPr>
              <w:autoSpaceDE w:val="0"/>
              <w:autoSpaceDN w:val="0"/>
              <w:adjustRightInd w:val="0"/>
            </w:pPr>
          </w:p>
        </w:tc>
      </w:tr>
      <w:tr w:rsidR="00780766" w:rsidRPr="00780766" w:rsidTr="00CD74B7">
        <w:tc>
          <w:tcPr>
            <w:tcW w:w="9560" w:type="dxa"/>
            <w:gridSpan w:val="6"/>
            <w:vAlign w:val="bottom"/>
          </w:tcPr>
          <w:p w:rsidR="00780766" w:rsidRPr="00780766" w:rsidRDefault="00780766" w:rsidP="00780766">
            <w:pPr>
              <w:autoSpaceDE w:val="0"/>
              <w:autoSpaceDN w:val="0"/>
              <w:adjustRightInd w:val="0"/>
              <w:outlineLvl w:val="2"/>
            </w:pPr>
            <w:r w:rsidRPr="00780766">
              <w:t>Условия независимой гарантии</w:t>
            </w: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80766" w:rsidRPr="00780766" w:rsidRDefault="00780766" w:rsidP="00780766">
            <w:pPr>
              <w:autoSpaceDE w:val="0"/>
              <w:autoSpaceDN w:val="0"/>
              <w:adjustRightInd w:val="0"/>
            </w:pP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Наименование валюты</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427" w:type="dxa"/>
            <w:gridSpan w:val="3"/>
            <w:tcBorders>
              <w:right w:val="single" w:sz="4" w:space="0" w:color="auto"/>
            </w:tcBorders>
          </w:tcPr>
          <w:p w:rsidR="00780766" w:rsidRPr="00780766" w:rsidRDefault="00780766" w:rsidP="00780766">
            <w:pPr>
              <w:autoSpaceDE w:val="0"/>
              <w:autoSpaceDN w:val="0"/>
              <w:adjustRightInd w:val="0"/>
              <w:jc w:val="right"/>
            </w:pPr>
            <w:r w:rsidRPr="00780766">
              <w:t>по ОКВ</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Срок вступления независимой гарантии в силу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r w:rsidRPr="00780766">
              <w:t>«__» месяц 20__года</w:t>
            </w: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Срок действия независимой гарантии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r w:rsidRPr="00780766">
              <w:t>«__» месяц 20__года</w:t>
            </w:r>
          </w:p>
        </w:tc>
        <w:tc>
          <w:tcPr>
            <w:tcW w:w="3695" w:type="dxa"/>
            <w:gridSpan w:val="4"/>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p w:rsidR="00780766" w:rsidRPr="00780766" w:rsidRDefault="00780766" w:rsidP="00780766">
      <w:pPr>
        <w:autoSpaceDE w:val="0"/>
        <w:autoSpaceDN w:val="0"/>
        <w:adjustRightInd w:val="0"/>
        <w:contextualSpacing/>
        <w:jc w:val="both"/>
      </w:pPr>
      <w:r w:rsidRPr="00780766">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780766" w:rsidRPr="00780766" w:rsidRDefault="00780766" w:rsidP="00780766">
      <w:pPr>
        <w:autoSpaceDE w:val="0"/>
        <w:autoSpaceDN w:val="0"/>
        <w:adjustRightInd w:val="0"/>
        <w:contextualSpacing/>
        <w:jc w:val="both"/>
      </w:pPr>
      <w:r w:rsidRPr="00780766">
        <w:t>2. Настоящая независимая гарантия не может быть отозвана гарантом.</w:t>
      </w:r>
    </w:p>
    <w:p w:rsidR="00780766" w:rsidRPr="00780766" w:rsidRDefault="00780766" w:rsidP="00780766">
      <w:pPr>
        <w:autoSpaceDE w:val="0"/>
        <w:autoSpaceDN w:val="0"/>
        <w:adjustRightInd w:val="0"/>
        <w:contextualSpacing/>
        <w:jc w:val="both"/>
      </w:pPr>
      <w:r w:rsidRPr="00780766">
        <w:t xml:space="preserve">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w:t>
      </w:r>
      <w:r w:rsidRPr="00780766">
        <w:lastRenderedPageBreak/>
        <w:t>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780766" w:rsidRPr="00780766" w:rsidRDefault="00780766" w:rsidP="00780766">
      <w:pPr>
        <w:autoSpaceDE w:val="0"/>
        <w:autoSpaceDN w:val="0"/>
        <w:adjustRightInd w:val="0"/>
        <w:contextualSpacing/>
        <w:jc w:val="both"/>
      </w:pPr>
      <w:r w:rsidRPr="00780766">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r w:rsidRPr="00780766">
        <w:rPr>
          <w:i/>
        </w:rPr>
        <w:t>(указывается почтовый адрес)</w:t>
      </w:r>
      <w:r w:rsidRPr="00780766">
        <w:t>.</w:t>
      </w:r>
    </w:p>
    <w:p w:rsidR="00780766" w:rsidRPr="00780766" w:rsidRDefault="00780766" w:rsidP="00780766">
      <w:pPr>
        <w:autoSpaceDE w:val="0"/>
        <w:autoSpaceDN w:val="0"/>
        <w:adjustRightInd w:val="0"/>
        <w:contextualSpacing/>
        <w:jc w:val="both"/>
      </w:pPr>
      <w:r w:rsidRPr="00780766">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r w:rsidRPr="00780766">
        <w:rPr>
          <w:i/>
        </w:rPr>
        <w:t>Указываются адрес электронной почты и (или) наименование информационной системы)</w:t>
      </w:r>
      <w:r w:rsidRPr="00780766">
        <w:t>.</w:t>
      </w:r>
    </w:p>
    <w:p w:rsidR="00780766" w:rsidRPr="00780766" w:rsidRDefault="00780766" w:rsidP="00780766">
      <w:pPr>
        <w:autoSpaceDE w:val="0"/>
        <w:autoSpaceDN w:val="0"/>
        <w:adjustRightInd w:val="0"/>
        <w:contextualSpacing/>
        <w:jc w:val="both"/>
      </w:pPr>
      <w:r w:rsidRPr="00780766">
        <w:t>7. В случае направления требования бенефициар обязан одновременно с таким требованием направить гаранту:</w:t>
      </w:r>
    </w:p>
    <w:p w:rsidR="00780766" w:rsidRPr="00780766" w:rsidRDefault="00780766" w:rsidP="00780766">
      <w:pPr>
        <w:autoSpaceDE w:val="0"/>
        <w:autoSpaceDN w:val="0"/>
        <w:adjustRightInd w:val="0"/>
        <w:contextualSpacing/>
        <w:jc w:val="both"/>
      </w:pPr>
      <w:r w:rsidRPr="00780766">
        <w:t>а) расчет суммы, включаемой в требование по настоящей независимой гарантии;</w:t>
      </w:r>
    </w:p>
    <w:p w:rsidR="00780766" w:rsidRPr="00780766" w:rsidRDefault="00780766" w:rsidP="00780766">
      <w:pPr>
        <w:autoSpaceDE w:val="0"/>
        <w:autoSpaceDN w:val="0"/>
        <w:adjustRightInd w:val="0"/>
        <w:contextualSpacing/>
        <w:jc w:val="both"/>
      </w:pPr>
      <w:r w:rsidRPr="00780766">
        <w:t>б) документ, содержащий указание на нарушения принципалом обязательств, предусмотренных договором;</w:t>
      </w:r>
    </w:p>
    <w:p w:rsidR="00780766" w:rsidRPr="00780766" w:rsidRDefault="00780766" w:rsidP="00780766">
      <w:pPr>
        <w:autoSpaceDE w:val="0"/>
        <w:autoSpaceDN w:val="0"/>
        <w:adjustRightInd w:val="0"/>
        <w:contextualSpacing/>
        <w:jc w:val="both"/>
      </w:pPr>
      <w:r w:rsidRPr="00780766">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0766" w:rsidRPr="00780766" w:rsidRDefault="00780766" w:rsidP="00780766">
      <w:pPr>
        <w:autoSpaceDE w:val="0"/>
        <w:autoSpaceDN w:val="0"/>
        <w:adjustRightInd w:val="0"/>
        <w:contextualSpacing/>
        <w:jc w:val="both"/>
      </w:pPr>
      <w:r w:rsidRPr="00780766">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780766" w:rsidRPr="00780766" w:rsidRDefault="00780766" w:rsidP="00780766">
      <w:pPr>
        <w:autoSpaceDE w:val="0"/>
        <w:autoSpaceDN w:val="0"/>
        <w:adjustRightInd w:val="0"/>
        <w:contextualSpacing/>
        <w:jc w:val="both"/>
      </w:pPr>
      <w:r w:rsidRPr="00780766">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80766" w:rsidRPr="00780766" w:rsidRDefault="00780766" w:rsidP="00780766">
      <w:pPr>
        <w:autoSpaceDE w:val="0"/>
        <w:autoSpaceDN w:val="0"/>
        <w:adjustRightInd w:val="0"/>
        <w:contextualSpacing/>
        <w:jc w:val="both"/>
      </w:pPr>
      <w:r w:rsidRPr="00780766">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80766" w:rsidRPr="00780766" w:rsidRDefault="00780766" w:rsidP="00780766">
      <w:pPr>
        <w:autoSpaceDE w:val="0"/>
        <w:autoSpaceDN w:val="0"/>
        <w:adjustRightInd w:val="0"/>
        <w:contextualSpacing/>
        <w:jc w:val="both"/>
      </w:pPr>
      <w:r w:rsidRPr="00780766">
        <w:t xml:space="preserve">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w:t>
      </w:r>
      <w:r w:rsidRPr="00780766">
        <w:lastRenderedPageBreak/>
        <w:t>включительно) уплатить бенефициару неустойку (пени) в размере 0,1 процента денежной суммы, подлежащей уплате по настоящей независимой гарантии.</w:t>
      </w:r>
    </w:p>
    <w:p w:rsidR="00780766" w:rsidRPr="00780766" w:rsidRDefault="00780766" w:rsidP="00780766">
      <w:pPr>
        <w:autoSpaceDE w:val="0"/>
        <w:autoSpaceDN w:val="0"/>
        <w:adjustRightInd w:val="0"/>
        <w:contextualSpacing/>
        <w:jc w:val="both"/>
      </w:pPr>
      <w:r w:rsidRPr="00780766">
        <w:t>13. Все расходы, возникающие в связи с перечислением гарантом денежных средств по настоящей независимой гарантии бенефициару, несет гарант.</w:t>
      </w:r>
    </w:p>
    <w:p w:rsidR="00780766" w:rsidRPr="00780766" w:rsidRDefault="00780766" w:rsidP="00780766">
      <w:pPr>
        <w:autoSpaceDE w:val="0"/>
        <w:autoSpaceDN w:val="0"/>
        <w:adjustRightInd w:val="0"/>
        <w:contextualSpacing/>
        <w:jc w:val="both"/>
      </w:pPr>
      <w:r w:rsidRPr="00780766">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780766" w:rsidRPr="00780766" w:rsidRDefault="00780766" w:rsidP="00780766">
      <w:pPr>
        <w:contextualSpacing/>
        <w:jc w:val="both"/>
      </w:pPr>
      <w:r w:rsidRPr="00780766">
        <w:t>15. Споры, возникающие в связи с исполнением обязательств по настоящей независимой гарантии, подлежат рассмотрению в арбитражном суде ________ (</w:t>
      </w:r>
      <w:r w:rsidRPr="00780766">
        <w:rPr>
          <w:i/>
        </w:rPr>
        <w:t>Указывается наименование арбитражного суда</w:t>
      </w:r>
      <w:r w:rsidRPr="00780766">
        <w:t>).</w:t>
      </w:r>
    </w:p>
    <w:p w:rsidR="00780766" w:rsidRPr="00780766" w:rsidRDefault="00780766" w:rsidP="00780766">
      <w:pPr>
        <w:autoSpaceDE w:val="0"/>
        <w:autoSpaceDN w:val="0"/>
        <w:adjustRightInd w:val="0"/>
        <w:contextualSpacing/>
        <w:jc w:val="both"/>
      </w:pPr>
      <w:r w:rsidRPr="00780766">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780766" w:rsidRPr="00780766" w:rsidRDefault="00780766" w:rsidP="00780766">
      <w:pPr>
        <w:autoSpaceDE w:val="0"/>
        <w:autoSpaceDN w:val="0"/>
        <w:adjustRightInd w:val="0"/>
        <w:contextualSpacing/>
        <w:jc w:val="both"/>
      </w:pPr>
      <w:r w:rsidRPr="00780766">
        <w:t>17. Дополнительные условия:</w:t>
      </w:r>
    </w:p>
    <w:p w:rsidR="00780766" w:rsidRPr="00780766" w:rsidRDefault="00780766" w:rsidP="00780766">
      <w:pPr>
        <w:contextualSpacing/>
        <w:jc w:val="both"/>
      </w:pPr>
      <w:r w:rsidRPr="00780766">
        <w:t>1)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80766" w:rsidRPr="00780766" w:rsidRDefault="00780766" w:rsidP="00780766">
      <w:pPr>
        <w:contextualSpacing/>
        <w:jc w:val="both"/>
      </w:pPr>
      <w:r w:rsidRPr="00780766">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2422"/>
      </w:tblGrid>
      <w:tr w:rsidR="00780766" w:rsidRPr="00780766" w:rsidTr="00CD74B7">
        <w:tc>
          <w:tcPr>
            <w:tcW w:w="2587" w:type="dxa"/>
            <w:vAlign w:val="bottom"/>
          </w:tcPr>
          <w:p w:rsidR="00780766" w:rsidRPr="00780766" w:rsidRDefault="00780766" w:rsidP="00780766">
            <w:pPr>
              <w:autoSpaceDE w:val="0"/>
              <w:autoSpaceDN w:val="0"/>
              <w:adjustRightInd w:val="0"/>
            </w:pPr>
            <w:r w:rsidRPr="00780766">
              <w:t>Уполномоченное лицо гаранта</w:t>
            </w:r>
          </w:p>
        </w:tc>
        <w:tc>
          <w:tcPr>
            <w:tcW w:w="340" w:type="dxa"/>
          </w:tcPr>
          <w:p w:rsidR="00780766" w:rsidRPr="00780766" w:rsidRDefault="00780766" w:rsidP="00780766">
            <w:pPr>
              <w:autoSpaceDE w:val="0"/>
              <w:autoSpaceDN w:val="0"/>
              <w:adjustRightInd w:val="0"/>
            </w:pPr>
          </w:p>
        </w:tc>
        <w:tc>
          <w:tcPr>
            <w:tcW w:w="1862" w:type="dxa"/>
            <w:tcBorders>
              <w:bottom w:val="single" w:sz="4" w:space="0" w:color="auto"/>
            </w:tcBorders>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10" w:type="dxa"/>
            <w:tcBorders>
              <w:bottom w:val="single" w:sz="4" w:space="0" w:color="auto"/>
            </w:tcBorders>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2422" w:type="dxa"/>
            <w:tcBorders>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2587" w:type="dxa"/>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62" w:type="dxa"/>
            <w:tcBorders>
              <w:top w:val="single" w:sz="4" w:space="0" w:color="auto"/>
            </w:tcBorders>
          </w:tcPr>
          <w:p w:rsidR="00780766" w:rsidRPr="00780766" w:rsidRDefault="00780766" w:rsidP="00780766">
            <w:pPr>
              <w:autoSpaceDE w:val="0"/>
              <w:autoSpaceDN w:val="0"/>
              <w:adjustRightInd w:val="0"/>
            </w:pPr>
            <w:r w:rsidRPr="00780766">
              <w:t>(должность)</w:t>
            </w:r>
          </w:p>
        </w:tc>
        <w:tc>
          <w:tcPr>
            <w:tcW w:w="340" w:type="dxa"/>
          </w:tcPr>
          <w:p w:rsidR="00780766" w:rsidRPr="00780766" w:rsidRDefault="00780766" w:rsidP="00780766">
            <w:pPr>
              <w:autoSpaceDE w:val="0"/>
              <w:autoSpaceDN w:val="0"/>
              <w:adjustRightInd w:val="0"/>
            </w:pPr>
          </w:p>
        </w:tc>
        <w:tc>
          <w:tcPr>
            <w:tcW w:w="1810" w:type="dxa"/>
            <w:tcBorders>
              <w:top w:val="single" w:sz="4" w:space="0" w:color="auto"/>
            </w:tcBorders>
          </w:tcPr>
          <w:p w:rsidR="00780766" w:rsidRPr="00780766" w:rsidRDefault="00780766" w:rsidP="00780766">
            <w:pPr>
              <w:autoSpaceDE w:val="0"/>
              <w:autoSpaceDN w:val="0"/>
              <w:adjustRightInd w:val="0"/>
            </w:pPr>
            <w:r w:rsidRPr="00780766">
              <w:t>(подпись)</w:t>
            </w:r>
          </w:p>
        </w:tc>
        <w:tc>
          <w:tcPr>
            <w:tcW w:w="340" w:type="dxa"/>
          </w:tcPr>
          <w:p w:rsidR="00780766" w:rsidRPr="00780766" w:rsidRDefault="00780766" w:rsidP="00780766">
            <w:pPr>
              <w:autoSpaceDE w:val="0"/>
              <w:autoSpaceDN w:val="0"/>
              <w:adjustRightInd w:val="0"/>
            </w:pPr>
          </w:p>
        </w:tc>
        <w:tc>
          <w:tcPr>
            <w:tcW w:w="2422" w:type="dxa"/>
            <w:tcBorders>
              <w:top w:val="single" w:sz="4" w:space="0" w:color="auto"/>
            </w:tcBorders>
          </w:tcPr>
          <w:p w:rsidR="00780766" w:rsidRPr="00780766" w:rsidRDefault="00780766" w:rsidP="00780766">
            <w:pPr>
              <w:autoSpaceDE w:val="0"/>
              <w:autoSpaceDN w:val="0"/>
              <w:adjustRightInd w:val="0"/>
            </w:pPr>
            <w:r w:rsidRPr="00780766">
              <w:t>(расшифровка подписи)</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067"/>
        <w:gridCol w:w="4594"/>
        <w:gridCol w:w="2040"/>
      </w:tblGrid>
      <w:tr w:rsidR="00780766" w:rsidRPr="00780766" w:rsidTr="00CD74B7">
        <w:tc>
          <w:tcPr>
            <w:tcW w:w="3067" w:type="dxa"/>
          </w:tcPr>
          <w:p w:rsidR="00780766" w:rsidRPr="00780766" w:rsidRDefault="00780766" w:rsidP="00780766">
            <w:pPr>
              <w:autoSpaceDE w:val="0"/>
              <w:autoSpaceDN w:val="0"/>
              <w:adjustRightInd w:val="0"/>
            </w:pPr>
            <w:r w:rsidRPr="00780766">
              <w:t>«__» _________ 20__ г.</w:t>
            </w:r>
          </w:p>
        </w:tc>
        <w:tc>
          <w:tcPr>
            <w:tcW w:w="6634" w:type="dxa"/>
            <w:gridSpan w:val="2"/>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Лист №</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Всего листов</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pPr>
      <w:r w:rsidRPr="00780766">
        <w:br w:type="page"/>
      </w:r>
    </w:p>
    <w:p w:rsidR="00780766" w:rsidRPr="00780766" w:rsidRDefault="00780766" w:rsidP="00780766">
      <w:pPr>
        <w:spacing w:line="260" w:lineRule="exact"/>
        <w:ind w:left="5670"/>
      </w:pPr>
      <w:r w:rsidRPr="00780766">
        <w:lastRenderedPageBreak/>
        <w:t xml:space="preserve">Приложение № 3.3 к извещению </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jc w:val="center"/>
        <w:rPr>
          <w:b/>
          <w:bCs/>
        </w:rPr>
      </w:pPr>
      <w:r w:rsidRPr="00780766">
        <w:rPr>
          <w:b/>
        </w:rPr>
        <w:t xml:space="preserve">Рекомендуемая форма протокола </w:t>
      </w:r>
      <w:r w:rsidRPr="00780766">
        <w:rPr>
          <w:b/>
          <w:bCs/>
        </w:rPr>
        <w:t>разногласий к проекту договора</w:t>
      </w:r>
    </w:p>
    <w:p w:rsidR="00780766" w:rsidRPr="00780766" w:rsidRDefault="00780766" w:rsidP="00780766">
      <w:pPr>
        <w:widowControl w:val="0"/>
        <w:shd w:val="clear" w:color="auto" w:fill="FFFFFF"/>
        <w:jc w:val="center"/>
        <w:rPr>
          <w:i/>
        </w:rPr>
      </w:pPr>
      <w:r w:rsidRPr="00780766">
        <w:rPr>
          <w:i/>
        </w:rPr>
        <w:t>(применяется в случае наличия разногласий к проекту договора, заключаемого по результатам запроса котировок)</w:t>
      </w:r>
    </w:p>
    <w:p w:rsidR="00780766" w:rsidRPr="00780766" w:rsidRDefault="00780766" w:rsidP="00780766">
      <w:pPr>
        <w:widowControl w:val="0"/>
        <w:shd w:val="clear" w:color="auto" w:fill="FFFFFF"/>
      </w:pPr>
    </w:p>
    <w:p w:rsidR="00780766" w:rsidRPr="00780766" w:rsidRDefault="00780766" w:rsidP="00780766">
      <w:pPr>
        <w:jc w:val="center"/>
        <w:rPr>
          <w:b/>
          <w:bCs/>
          <w:spacing w:val="40"/>
        </w:rPr>
      </w:pPr>
      <w:r w:rsidRPr="00780766">
        <w:rPr>
          <w:b/>
          <w:spacing w:val="40"/>
        </w:rPr>
        <w:t>ПРОТОКОЛ</w:t>
      </w:r>
    </w:p>
    <w:p w:rsidR="00780766" w:rsidRPr="00780766" w:rsidRDefault="00780766" w:rsidP="00780766">
      <w:pPr>
        <w:jc w:val="center"/>
        <w:rPr>
          <w:b/>
          <w:bCs/>
        </w:rPr>
      </w:pPr>
      <w:r w:rsidRPr="00780766">
        <w:rPr>
          <w:b/>
          <w:bCs/>
        </w:rPr>
        <w:t>разногласий к проекту договора, заключаемого по итогам запроса котировок</w:t>
      </w:r>
      <w:r w:rsidRPr="00780766">
        <w:rPr>
          <w:b/>
          <w:bCs/>
          <w:i/>
        </w:rPr>
        <w:t xml:space="preserve">, </w:t>
      </w:r>
      <w:r w:rsidRPr="00780766">
        <w:rPr>
          <w:b/>
          <w:bCs/>
        </w:rPr>
        <w:t>участниками которого могут быть только субъекты малого и среднего предпринимательства</w:t>
      </w:r>
      <w:r w:rsidRPr="00780766">
        <w:rPr>
          <w:b/>
          <w:bCs/>
          <w:i/>
        </w:rPr>
        <w:t xml:space="preserve"> </w:t>
      </w:r>
      <w:r w:rsidRPr="00780766">
        <w:rPr>
          <w:b/>
          <w:bCs/>
        </w:rPr>
        <w:t>в электронной форме № _______</w:t>
      </w:r>
    </w:p>
    <w:p w:rsidR="00780766" w:rsidRPr="00780766" w:rsidRDefault="00780766" w:rsidP="00780766">
      <w:pPr>
        <w:ind w:firstLine="709"/>
        <w:jc w:val="center"/>
        <w:rPr>
          <w:b/>
          <w:bCs/>
        </w:rPr>
      </w:pPr>
    </w:p>
    <w:p w:rsidR="00780766" w:rsidRPr="00780766" w:rsidRDefault="00780766" w:rsidP="00780766">
      <w:pPr>
        <w:rPr>
          <w:b/>
        </w:rPr>
      </w:pPr>
    </w:p>
    <w:p w:rsidR="00780766" w:rsidRPr="00780766" w:rsidRDefault="00780766" w:rsidP="00780766">
      <w:pPr>
        <w:tabs>
          <w:tab w:val="left" w:pos="6663"/>
        </w:tabs>
        <w:jc w:val="right"/>
      </w:pPr>
      <w:r w:rsidRPr="00780766">
        <w:tab/>
        <w:t>«__» _______ 202_ г.</w:t>
      </w:r>
    </w:p>
    <w:p w:rsidR="00780766" w:rsidRPr="00780766" w:rsidRDefault="00780766" w:rsidP="00780766">
      <w:pPr>
        <w:ind w:firstLine="567"/>
        <w:jc w:val="center"/>
        <w:outlineLvl w:val="0"/>
        <w:rPr>
          <w:b/>
          <w:u w:val="single"/>
        </w:rPr>
      </w:pPr>
    </w:p>
    <w:p w:rsidR="00780766" w:rsidRPr="00780766" w:rsidRDefault="00780766" w:rsidP="00780766">
      <w:pPr>
        <w:ind w:firstLine="567"/>
        <w:jc w:val="both"/>
      </w:pPr>
      <w:r w:rsidRPr="00780766">
        <w:t xml:space="preserve">______________ </w:t>
      </w:r>
      <w:r w:rsidRPr="00780766">
        <w:rPr>
          <w:i/>
        </w:rPr>
        <w:t>(наименование победителя / участника запроса котировок, заявке которого присвоен второй номер/ единственного участника, допущенного к участию в запросе котировок</w:t>
      </w:r>
      <w:r w:rsidRPr="00780766">
        <w:t xml:space="preserve">) в соответствии с положениями извещения о проведении запроса котировок направляет протокол разногласий к положениям проекта договора в связи с несоответствием </w:t>
      </w:r>
      <w:r w:rsidRPr="00780766">
        <w:rPr>
          <w:i/>
        </w:rPr>
        <w:t>извещению, своей заявке</w:t>
      </w:r>
    </w:p>
    <w:p w:rsidR="00780766" w:rsidRPr="00780766" w:rsidRDefault="00780766" w:rsidP="00780766">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2764"/>
        <w:gridCol w:w="3189"/>
      </w:tblGrid>
      <w:tr w:rsidR="00780766" w:rsidRPr="00780766" w:rsidTr="00CD74B7">
        <w:tc>
          <w:tcPr>
            <w:tcW w:w="1242" w:type="dxa"/>
          </w:tcPr>
          <w:p w:rsidR="00780766" w:rsidRPr="00780766" w:rsidRDefault="00780766" w:rsidP="00780766">
            <w:pPr>
              <w:jc w:val="both"/>
            </w:pPr>
            <w:r w:rsidRPr="00780766">
              <w:t>№ пункта договора</w:t>
            </w:r>
          </w:p>
        </w:tc>
        <w:tc>
          <w:tcPr>
            <w:tcW w:w="2694" w:type="dxa"/>
          </w:tcPr>
          <w:p w:rsidR="00780766" w:rsidRPr="00780766" w:rsidRDefault="00780766" w:rsidP="00780766">
            <w:pPr>
              <w:jc w:val="both"/>
            </w:pPr>
            <w:r w:rsidRPr="00780766">
              <w:t>Редакция заказчика</w:t>
            </w:r>
          </w:p>
        </w:tc>
        <w:tc>
          <w:tcPr>
            <w:tcW w:w="2764" w:type="dxa"/>
          </w:tcPr>
          <w:p w:rsidR="00780766" w:rsidRPr="00780766" w:rsidRDefault="00780766" w:rsidP="00780766">
            <w:pPr>
              <w:jc w:val="both"/>
            </w:pPr>
            <w:r w:rsidRPr="00780766">
              <w:t>Предлагаемая редакция</w:t>
            </w:r>
          </w:p>
        </w:tc>
        <w:tc>
          <w:tcPr>
            <w:tcW w:w="3189" w:type="dxa"/>
          </w:tcPr>
          <w:p w:rsidR="00780766" w:rsidRPr="00780766" w:rsidRDefault="00780766" w:rsidP="00780766">
            <w:pPr>
              <w:jc w:val="both"/>
            </w:pPr>
            <w:r w:rsidRPr="00780766">
              <w:t>Несоответствие (</w:t>
            </w:r>
            <w:r w:rsidRPr="00780766">
              <w:rPr>
                <w:i/>
              </w:rPr>
              <w:t>необходимо указать, в чем несоответствие и с каким документом</w:t>
            </w:r>
            <w:r w:rsidRPr="00780766">
              <w:t>)</w:t>
            </w: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bl>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pPr>
    </w:p>
    <w:p w:rsidR="00780766" w:rsidRPr="00780766" w:rsidRDefault="00780766" w:rsidP="00780766">
      <w:pPr>
        <w:spacing w:after="120" w:line="480" w:lineRule="auto"/>
        <w:jc w:val="both"/>
      </w:pPr>
    </w:p>
    <w:tbl>
      <w:tblPr>
        <w:tblW w:w="0" w:type="auto"/>
        <w:tblLook w:val="04A0"/>
      </w:tblPr>
      <w:tblGrid>
        <w:gridCol w:w="3629"/>
        <w:gridCol w:w="2856"/>
        <w:gridCol w:w="3228"/>
      </w:tblGrid>
      <w:tr w:rsidR="00780766" w:rsidRPr="00780766" w:rsidTr="00CD74B7">
        <w:tc>
          <w:tcPr>
            <w:tcW w:w="4077" w:type="dxa"/>
          </w:tcPr>
          <w:p w:rsidR="00780766" w:rsidRPr="00780766" w:rsidRDefault="00780766" w:rsidP="00780766">
            <w:pPr>
              <w:rPr>
                <w:bCs/>
              </w:rPr>
            </w:pPr>
          </w:p>
        </w:tc>
        <w:tc>
          <w:tcPr>
            <w:tcW w:w="2552" w:type="dxa"/>
          </w:tcPr>
          <w:p w:rsidR="00780766" w:rsidRPr="00780766" w:rsidRDefault="00780766" w:rsidP="00780766">
            <w:pPr>
              <w:jc w:val="both"/>
              <w:rPr>
                <w:bCs/>
              </w:rPr>
            </w:pPr>
            <w:r w:rsidRPr="00780766">
              <w:rPr>
                <w:bCs/>
              </w:rPr>
              <w:t>______________________</w:t>
            </w:r>
          </w:p>
        </w:tc>
        <w:tc>
          <w:tcPr>
            <w:tcW w:w="3508" w:type="dxa"/>
          </w:tcPr>
          <w:p w:rsidR="00780766" w:rsidRPr="00780766" w:rsidRDefault="00780766" w:rsidP="00780766">
            <w:pPr>
              <w:ind w:firstLine="709"/>
              <w:rPr>
                <w:bCs/>
              </w:rPr>
            </w:pPr>
          </w:p>
        </w:tc>
      </w:tr>
      <w:tr w:rsidR="00780766" w:rsidRPr="00780766" w:rsidTr="00CD74B7">
        <w:tc>
          <w:tcPr>
            <w:tcW w:w="4077" w:type="dxa"/>
          </w:tcPr>
          <w:p w:rsidR="00780766" w:rsidRPr="00780766" w:rsidRDefault="00780766" w:rsidP="00780766">
            <w:pPr>
              <w:rPr>
                <w:bCs/>
              </w:rPr>
            </w:pPr>
          </w:p>
        </w:tc>
        <w:tc>
          <w:tcPr>
            <w:tcW w:w="2552" w:type="dxa"/>
          </w:tcPr>
          <w:p w:rsidR="00780766" w:rsidRPr="00780766" w:rsidRDefault="00780766" w:rsidP="00780766">
            <w:pPr>
              <w:ind w:firstLine="709"/>
              <w:rPr>
                <w:bCs/>
              </w:rPr>
            </w:pPr>
            <w:r w:rsidRPr="00780766">
              <w:t>(подпись)</w:t>
            </w:r>
          </w:p>
        </w:tc>
        <w:tc>
          <w:tcPr>
            <w:tcW w:w="3508" w:type="dxa"/>
          </w:tcPr>
          <w:p w:rsidR="00780766" w:rsidRPr="00780766" w:rsidRDefault="00780766" w:rsidP="00780766">
            <w:pPr>
              <w:ind w:firstLine="709"/>
              <w:rPr>
                <w:bCs/>
              </w:rPr>
            </w:pPr>
            <w:r w:rsidRPr="00780766">
              <w:t>(Ф.И.О.)</w:t>
            </w:r>
          </w:p>
        </w:tc>
      </w:tr>
    </w:tbl>
    <w:p w:rsidR="00780766" w:rsidRPr="00780766" w:rsidRDefault="00780766" w:rsidP="00780766">
      <w:pPr>
        <w:widowControl w:val="0"/>
        <w:shd w:val="clear" w:color="auto" w:fill="FFFFFF"/>
      </w:pPr>
    </w:p>
    <w:p w:rsidR="00D06342" w:rsidRPr="000F40BD" w:rsidRDefault="00D06342" w:rsidP="000F40BD">
      <w:pPr>
        <w:jc w:val="right"/>
      </w:pPr>
    </w:p>
    <w:sectPr w:rsidR="00D06342" w:rsidRPr="000F40BD" w:rsidSect="00605F80">
      <w:headerReference w:type="default" r:id="rId31"/>
      <w:pgSz w:w="11907" w:h="16839" w:code="9"/>
      <w:pgMar w:top="1134" w:right="992" w:bottom="992" w:left="1418"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112" w:rsidRDefault="00BA2112" w:rsidP="00D63907">
      <w:r>
        <w:separator/>
      </w:r>
    </w:p>
  </w:endnote>
  <w:endnote w:type="continuationSeparator" w:id="0">
    <w:p w:rsidR="00BA2112" w:rsidRDefault="00BA2112"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Default="00D847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Pr="003E69EF" w:rsidRDefault="00DC62E9">
    <w:pPr>
      <w:pStyle w:val="af9"/>
      <w:jc w:val="center"/>
      <w:rPr>
        <w:sz w:val="18"/>
        <w:szCs w:val="18"/>
      </w:rPr>
    </w:pPr>
    <w:r w:rsidRPr="003E69EF">
      <w:rPr>
        <w:sz w:val="18"/>
        <w:szCs w:val="18"/>
      </w:rPr>
      <w:fldChar w:fldCharType="begin"/>
    </w:r>
    <w:r w:rsidR="00D8475C" w:rsidRPr="003E69EF">
      <w:rPr>
        <w:sz w:val="18"/>
        <w:szCs w:val="18"/>
      </w:rPr>
      <w:instrText>PAGE   \* MERGEFORMAT</w:instrText>
    </w:r>
    <w:r w:rsidRPr="003E69EF">
      <w:rPr>
        <w:sz w:val="18"/>
        <w:szCs w:val="18"/>
      </w:rPr>
      <w:fldChar w:fldCharType="separate"/>
    </w:r>
    <w:r w:rsidR="00290288">
      <w:rPr>
        <w:noProof/>
        <w:sz w:val="18"/>
        <w:szCs w:val="18"/>
      </w:rPr>
      <w:t>5</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Pr="003E69EF" w:rsidRDefault="00DC62E9">
    <w:pPr>
      <w:pStyle w:val="af9"/>
      <w:jc w:val="center"/>
      <w:rPr>
        <w:sz w:val="18"/>
        <w:szCs w:val="18"/>
      </w:rPr>
    </w:pPr>
    <w:r w:rsidRPr="003E69EF">
      <w:rPr>
        <w:sz w:val="18"/>
        <w:szCs w:val="18"/>
      </w:rPr>
      <w:fldChar w:fldCharType="begin"/>
    </w:r>
    <w:r w:rsidR="00D8475C" w:rsidRPr="003E69EF">
      <w:rPr>
        <w:sz w:val="18"/>
        <w:szCs w:val="18"/>
      </w:rPr>
      <w:instrText>PAGE   \* MERGEFORMAT</w:instrText>
    </w:r>
    <w:r w:rsidRPr="003E69EF">
      <w:rPr>
        <w:sz w:val="18"/>
        <w:szCs w:val="18"/>
      </w:rPr>
      <w:fldChar w:fldCharType="separate"/>
    </w:r>
    <w:r w:rsidR="00290288">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112" w:rsidRDefault="00BA2112" w:rsidP="00D63907">
      <w:r>
        <w:separator/>
      </w:r>
    </w:p>
  </w:footnote>
  <w:footnote w:type="continuationSeparator" w:id="0">
    <w:p w:rsidR="00BA2112" w:rsidRDefault="00BA2112" w:rsidP="00D63907">
      <w:r>
        <w:continuationSeparator/>
      </w:r>
    </w:p>
  </w:footnote>
  <w:footnote w:id="1">
    <w:p w:rsidR="00D8475C" w:rsidRPr="00EE038C" w:rsidRDefault="00D8475C" w:rsidP="00380453">
      <w:pPr>
        <w:pStyle w:val="a9"/>
      </w:pPr>
      <w:r>
        <w:rPr>
          <w:rStyle w:val="a8"/>
        </w:rPr>
        <w:footnoteRef/>
      </w:r>
      <w:r>
        <w:t xml:space="preserve"> Информация может быть представлена участником дополнительно.</w:t>
      </w:r>
    </w:p>
  </w:footnote>
  <w:footnote w:id="2">
    <w:p w:rsidR="00D8475C" w:rsidRPr="00A737E8" w:rsidRDefault="00D8475C" w:rsidP="00380453">
      <w:pPr>
        <w:pStyle w:val="a9"/>
        <w:jc w:val="both"/>
        <w:rPr>
          <w:sz w:val="18"/>
        </w:rPr>
      </w:pPr>
      <w:r>
        <w:rPr>
          <w:rStyle w:val="a8"/>
        </w:rPr>
        <w:footnoteRef/>
      </w:r>
      <w:r>
        <w:t xml:space="preserve"> </w:t>
      </w:r>
      <w:r w:rsidRPr="00A737E8">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D8475C" w:rsidRPr="004A0906" w:rsidRDefault="00D8475C" w:rsidP="00380453">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D8475C" w:rsidRPr="004A0906" w:rsidRDefault="00D8475C" w:rsidP="00380453">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D8475C" w:rsidRDefault="00D8475C" w:rsidP="003979A5">
      <w:pPr>
        <w:pStyle w:val="a9"/>
        <w:jc w:val="both"/>
        <w:rPr>
          <w:i/>
        </w:rPr>
      </w:pPr>
      <w:r>
        <w:rPr>
          <w:rStyle w:val="a8"/>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p w:rsidR="00D8475C" w:rsidRPr="00C83B83" w:rsidRDefault="00D8475C" w:rsidP="003979A5">
      <w:pPr>
        <w:pStyle w:val="a9"/>
        <w:jc w:val="both"/>
      </w:pPr>
    </w:p>
  </w:footnote>
  <w:footnote w:id="6">
    <w:p w:rsidR="00D8475C" w:rsidRDefault="00D8475C" w:rsidP="003979A5">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Default="00D847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Default="00D8475C">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Default="00D8475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Default="00D8475C">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Default="00D8475C">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5C" w:rsidRDefault="00D847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0E4DD6"/>
    <w:multiLevelType w:val="hybridMultilevel"/>
    <w:tmpl w:val="A230B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A6231B1"/>
    <w:multiLevelType w:val="hybridMultilevel"/>
    <w:tmpl w:val="02D0417A"/>
    <w:lvl w:ilvl="0" w:tplc="4ED6D682">
      <w:start w:val="1"/>
      <w:numFmt w:val="bullet"/>
      <w:lvlText w:val=""/>
      <w:lvlJc w:val="left"/>
      <w:pPr>
        <w:ind w:left="1428" w:hanging="360"/>
      </w:pPr>
      <w:rPr>
        <w:rFonts w:ascii="Symbol" w:hAnsi="Symbol" w:hint="default"/>
      </w:rPr>
    </w:lvl>
    <w:lvl w:ilvl="1" w:tplc="FB800BB4" w:tentative="1">
      <w:start w:val="1"/>
      <w:numFmt w:val="bullet"/>
      <w:lvlText w:val="o"/>
      <w:lvlJc w:val="left"/>
      <w:pPr>
        <w:ind w:left="2148" w:hanging="360"/>
      </w:pPr>
      <w:rPr>
        <w:rFonts w:ascii="Courier New" w:hAnsi="Courier New" w:cs="Courier New" w:hint="default"/>
      </w:rPr>
    </w:lvl>
    <w:lvl w:ilvl="2" w:tplc="532C2032">
      <w:start w:val="1"/>
      <w:numFmt w:val="bullet"/>
      <w:lvlText w:val=""/>
      <w:lvlJc w:val="left"/>
      <w:pPr>
        <w:ind w:left="2868" w:hanging="360"/>
      </w:pPr>
      <w:rPr>
        <w:rFonts w:ascii="Wingdings" w:hAnsi="Wingdings" w:hint="default"/>
      </w:rPr>
    </w:lvl>
    <w:lvl w:ilvl="3" w:tplc="A844D2FE" w:tentative="1">
      <w:start w:val="1"/>
      <w:numFmt w:val="bullet"/>
      <w:lvlText w:val=""/>
      <w:lvlJc w:val="left"/>
      <w:pPr>
        <w:ind w:left="3588" w:hanging="360"/>
      </w:pPr>
      <w:rPr>
        <w:rFonts w:ascii="Symbol" w:hAnsi="Symbol" w:hint="default"/>
      </w:rPr>
    </w:lvl>
    <w:lvl w:ilvl="4" w:tplc="ECFE87E2" w:tentative="1">
      <w:start w:val="1"/>
      <w:numFmt w:val="bullet"/>
      <w:lvlText w:val="o"/>
      <w:lvlJc w:val="left"/>
      <w:pPr>
        <w:ind w:left="4308" w:hanging="360"/>
      </w:pPr>
      <w:rPr>
        <w:rFonts w:ascii="Courier New" w:hAnsi="Courier New" w:cs="Courier New" w:hint="default"/>
      </w:rPr>
    </w:lvl>
    <w:lvl w:ilvl="5" w:tplc="8D4ABDD4" w:tentative="1">
      <w:start w:val="1"/>
      <w:numFmt w:val="bullet"/>
      <w:lvlText w:val=""/>
      <w:lvlJc w:val="left"/>
      <w:pPr>
        <w:ind w:left="5028" w:hanging="360"/>
      </w:pPr>
      <w:rPr>
        <w:rFonts w:ascii="Wingdings" w:hAnsi="Wingdings" w:hint="default"/>
      </w:rPr>
    </w:lvl>
    <w:lvl w:ilvl="6" w:tplc="0C30E886" w:tentative="1">
      <w:start w:val="1"/>
      <w:numFmt w:val="bullet"/>
      <w:lvlText w:val=""/>
      <w:lvlJc w:val="left"/>
      <w:pPr>
        <w:ind w:left="5748" w:hanging="360"/>
      </w:pPr>
      <w:rPr>
        <w:rFonts w:ascii="Symbol" w:hAnsi="Symbol" w:hint="default"/>
      </w:rPr>
    </w:lvl>
    <w:lvl w:ilvl="7" w:tplc="097AE664" w:tentative="1">
      <w:start w:val="1"/>
      <w:numFmt w:val="bullet"/>
      <w:lvlText w:val="o"/>
      <w:lvlJc w:val="left"/>
      <w:pPr>
        <w:ind w:left="6468" w:hanging="360"/>
      </w:pPr>
      <w:rPr>
        <w:rFonts w:ascii="Courier New" w:hAnsi="Courier New" w:cs="Courier New" w:hint="default"/>
      </w:rPr>
    </w:lvl>
    <w:lvl w:ilvl="8" w:tplc="2298987E" w:tentative="1">
      <w:start w:val="1"/>
      <w:numFmt w:val="bullet"/>
      <w:lvlText w:val=""/>
      <w:lvlJc w:val="left"/>
      <w:pPr>
        <w:ind w:left="7188" w:hanging="360"/>
      </w:pPr>
      <w:rPr>
        <w:rFonts w:ascii="Wingdings" w:hAnsi="Wingdings" w:hint="default"/>
      </w:rPr>
    </w:lvl>
  </w:abstractNum>
  <w:abstractNum w:abstractNumId="6">
    <w:nsid w:val="2AD44359"/>
    <w:multiLevelType w:val="hybridMultilevel"/>
    <w:tmpl w:val="ADB8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E50A6"/>
    <w:multiLevelType w:val="hybridMultilevel"/>
    <w:tmpl w:val="CE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3FA14095"/>
    <w:multiLevelType w:val="hybridMultilevel"/>
    <w:tmpl w:val="F664E1F8"/>
    <w:lvl w:ilvl="0" w:tplc="D88852BC">
      <w:start w:val="1"/>
      <w:numFmt w:val="decimal"/>
      <w:lvlText w:val="%1."/>
      <w:lvlJc w:val="left"/>
      <w:pPr>
        <w:ind w:left="785" w:hanging="360"/>
      </w:pPr>
      <w:rPr>
        <w:rFonts w:hint="default"/>
      </w:rPr>
    </w:lvl>
    <w:lvl w:ilvl="1" w:tplc="8F32E6A4">
      <w:start w:val="1"/>
      <w:numFmt w:val="lowerLetter"/>
      <w:lvlText w:val="%2."/>
      <w:lvlJc w:val="left"/>
      <w:pPr>
        <w:ind w:left="1647" w:hanging="360"/>
      </w:pPr>
    </w:lvl>
    <w:lvl w:ilvl="2" w:tplc="DDF47E76" w:tentative="1">
      <w:start w:val="1"/>
      <w:numFmt w:val="lowerRoman"/>
      <w:lvlText w:val="%3."/>
      <w:lvlJc w:val="right"/>
      <w:pPr>
        <w:ind w:left="2367" w:hanging="180"/>
      </w:pPr>
    </w:lvl>
    <w:lvl w:ilvl="3" w:tplc="DFF8CBEC" w:tentative="1">
      <w:start w:val="1"/>
      <w:numFmt w:val="decimal"/>
      <w:lvlText w:val="%4."/>
      <w:lvlJc w:val="left"/>
      <w:pPr>
        <w:ind w:left="3087" w:hanging="360"/>
      </w:pPr>
    </w:lvl>
    <w:lvl w:ilvl="4" w:tplc="BAC23552" w:tentative="1">
      <w:start w:val="1"/>
      <w:numFmt w:val="lowerLetter"/>
      <w:lvlText w:val="%5."/>
      <w:lvlJc w:val="left"/>
      <w:pPr>
        <w:ind w:left="3807" w:hanging="360"/>
      </w:pPr>
    </w:lvl>
    <w:lvl w:ilvl="5" w:tplc="DE2E1886" w:tentative="1">
      <w:start w:val="1"/>
      <w:numFmt w:val="lowerRoman"/>
      <w:lvlText w:val="%6."/>
      <w:lvlJc w:val="right"/>
      <w:pPr>
        <w:ind w:left="4527" w:hanging="180"/>
      </w:pPr>
    </w:lvl>
    <w:lvl w:ilvl="6" w:tplc="335CDE68" w:tentative="1">
      <w:start w:val="1"/>
      <w:numFmt w:val="decimal"/>
      <w:lvlText w:val="%7."/>
      <w:lvlJc w:val="left"/>
      <w:pPr>
        <w:ind w:left="5247" w:hanging="360"/>
      </w:pPr>
    </w:lvl>
    <w:lvl w:ilvl="7" w:tplc="B6B024B6" w:tentative="1">
      <w:start w:val="1"/>
      <w:numFmt w:val="lowerLetter"/>
      <w:lvlText w:val="%8."/>
      <w:lvlJc w:val="left"/>
      <w:pPr>
        <w:ind w:left="5967" w:hanging="360"/>
      </w:pPr>
    </w:lvl>
    <w:lvl w:ilvl="8" w:tplc="B5A29B4A" w:tentative="1">
      <w:start w:val="1"/>
      <w:numFmt w:val="lowerRoman"/>
      <w:lvlText w:val="%9."/>
      <w:lvlJc w:val="right"/>
      <w:pPr>
        <w:ind w:left="6687" w:hanging="180"/>
      </w:pPr>
    </w:lvl>
  </w:abstractNum>
  <w:abstractNum w:abstractNumId="11">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F5CE2"/>
    <w:multiLevelType w:val="multilevel"/>
    <w:tmpl w:val="92F66C34"/>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758E2"/>
    <w:multiLevelType w:val="hybridMultilevel"/>
    <w:tmpl w:val="2F38C2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82A4096"/>
    <w:multiLevelType w:val="hybridMultilevel"/>
    <w:tmpl w:val="CE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315563"/>
    <w:multiLevelType w:val="hybridMultilevel"/>
    <w:tmpl w:val="385A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9"/>
  </w:num>
  <w:num w:numId="5">
    <w:abstractNumId w:val="17"/>
  </w:num>
  <w:num w:numId="6">
    <w:abstractNumId w:val="1"/>
  </w:num>
  <w:num w:numId="7">
    <w:abstractNumId w:val="16"/>
  </w:num>
  <w:num w:numId="8">
    <w:abstractNumId w:val="13"/>
  </w:num>
  <w:num w:numId="9">
    <w:abstractNumId w:val="0"/>
  </w:num>
  <w:num w:numId="10">
    <w:abstractNumId w:val="12"/>
  </w:num>
  <w:num w:numId="11">
    <w:abstractNumId w:val="2"/>
  </w:num>
  <w:num w:numId="12">
    <w:abstractNumId w:val="8"/>
  </w:num>
  <w:num w:numId="13">
    <w:abstractNumId w:val="11"/>
  </w:num>
  <w:num w:numId="14">
    <w:abstractNumId w:val="14"/>
  </w:num>
  <w:num w:numId="15">
    <w:abstractNumId w:val="18"/>
  </w:num>
  <w:num w:numId="16">
    <w:abstractNumId w:val="7"/>
  </w:num>
  <w:num w:numId="17">
    <w:abstractNumId w:val="20"/>
  </w:num>
  <w:num w:numId="18">
    <w:abstractNumId w:val="10"/>
  </w:num>
  <w:num w:numId="19">
    <w:abstractNumId w:val="5"/>
  </w:num>
  <w:num w:numId="20">
    <w:abstractNumId w:val="15"/>
  </w:num>
  <w:num w:numId="21">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14F"/>
    <w:rsid w:val="00000CA8"/>
    <w:rsid w:val="00003D8E"/>
    <w:rsid w:val="000054F1"/>
    <w:rsid w:val="00011974"/>
    <w:rsid w:val="0001291D"/>
    <w:rsid w:val="00017EED"/>
    <w:rsid w:val="00020087"/>
    <w:rsid w:val="000225BC"/>
    <w:rsid w:val="00025898"/>
    <w:rsid w:val="000263E3"/>
    <w:rsid w:val="000277CD"/>
    <w:rsid w:val="00032155"/>
    <w:rsid w:val="0003675D"/>
    <w:rsid w:val="0004147F"/>
    <w:rsid w:val="000424AD"/>
    <w:rsid w:val="00046D28"/>
    <w:rsid w:val="000470D3"/>
    <w:rsid w:val="000476A2"/>
    <w:rsid w:val="000522D8"/>
    <w:rsid w:val="00054120"/>
    <w:rsid w:val="00055019"/>
    <w:rsid w:val="000558E1"/>
    <w:rsid w:val="0006007E"/>
    <w:rsid w:val="0006075B"/>
    <w:rsid w:val="00061374"/>
    <w:rsid w:val="00061594"/>
    <w:rsid w:val="00066042"/>
    <w:rsid w:val="000677B8"/>
    <w:rsid w:val="00067BE7"/>
    <w:rsid w:val="00067D43"/>
    <w:rsid w:val="000870D3"/>
    <w:rsid w:val="00090BBE"/>
    <w:rsid w:val="000930B9"/>
    <w:rsid w:val="000932E1"/>
    <w:rsid w:val="00093AE6"/>
    <w:rsid w:val="00095E3F"/>
    <w:rsid w:val="000A004C"/>
    <w:rsid w:val="000A5301"/>
    <w:rsid w:val="000A54C7"/>
    <w:rsid w:val="000A55A6"/>
    <w:rsid w:val="000A7A0F"/>
    <w:rsid w:val="000B2C5C"/>
    <w:rsid w:val="000B6CF7"/>
    <w:rsid w:val="000C0E30"/>
    <w:rsid w:val="000C1E1E"/>
    <w:rsid w:val="000C4252"/>
    <w:rsid w:val="000C446C"/>
    <w:rsid w:val="000C65FB"/>
    <w:rsid w:val="000C6A98"/>
    <w:rsid w:val="000C7323"/>
    <w:rsid w:val="000D117C"/>
    <w:rsid w:val="000D516B"/>
    <w:rsid w:val="000D5DCA"/>
    <w:rsid w:val="000D6B72"/>
    <w:rsid w:val="000E16EA"/>
    <w:rsid w:val="000E2CC8"/>
    <w:rsid w:val="000E2FEC"/>
    <w:rsid w:val="000E3AD1"/>
    <w:rsid w:val="000E49FD"/>
    <w:rsid w:val="000E4F61"/>
    <w:rsid w:val="000E51C7"/>
    <w:rsid w:val="000E5889"/>
    <w:rsid w:val="000F222C"/>
    <w:rsid w:val="000F40BD"/>
    <w:rsid w:val="000F6CCB"/>
    <w:rsid w:val="001016D9"/>
    <w:rsid w:val="0010181B"/>
    <w:rsid w:val="00104066"/>
    <w:rsid w:val="0011491B"/>
    <w:rsid w:val="0012408E"/>
    <w:rsid w:val="00126B29"/>
    <w:rsid w:val="00130081"/>
    <w:rsid w:val="0013050F"/>
    <w:rsid w:val="0013073C"/>
    <w:rsid w:val="001312F4"/>
    <w:rsid w:val="00131489"/>
    <w:rsid w:val="00132F4C"/>
    <w:rsid w:val="00140445"/>
    <w:rsid w:val="0014062D"/>
    <w:rsid w:val="00140B92"/>
    <w:rsid w:val="00144DED"/>
    <w:rsid w:val="00150A4D"/>
    <w:rsid w:val="001613D9"/>
    <w:rsid w:val="0016520A"/>
    <w:rsid w:val="00171DD2"/>
    <w:rsid w:val="00172EBF"/>
    <w:rsid w:val="001776DB"/>
    <w:rsid w:val="0018144F"/>
    <w:rsid w:val="001815C8"/>
    <w:rsid w:val="0018194F"/>
    <w:rsid w:val="001866FD"/>
    <w:rsid w:val="001871D2"/>
    <w:rsid w:val="001937C1"/>
    <w:rsid w:val="00193F3B"/>
    <w:rsid w:val="00194BC9"/>
    <w:rsid w:val="00195546"/>
    <w:rsid w:val="00197528"/>
    <w:rsid w:val="001978C4"/>
    <w:rsid w:val="001A06C9"/>
    <w:rsid w:val="001A1722"/>
    <w:rsid w:val="001A2C34"/>
    <w:rsid w:val="001A782D"/>
    <w:rsid w:val="001B0C13"/>
    <w:rsid w:val="001B1CE1"/>
    <w:rsid w:val="001B4080"/>
    <w:rsid w:val="001B485D"/>
    <w:rsid w:val="001B5869"/>
    <w:rsid w:val="001B6416"/>
    <w:rsid w:val="001C25AA"/>
    <w:rsid w:val="001D2197"/>
    <w:rsid w:val="001D2A5F"/>
    <w:rsid w:val="001D4F76"/>
    <w:rsid w:val="001E05D0"/>
    <w:rsid w:val="001E4899"/>
    <w:rsid w:val="001E78D0"/>
    <w:rsid w:val="001F6695"/>
    <w:rsid w:val="001F6FF0"/>
    <w:rsid w:val="001F77CE"/>
    <w:rsid w:val="00200D75"/>
    <w:rsid w:val="00200EA8"/>
    <w:rsid w:val="002016B5"/>
    <w:rsid w:val="0020183A"/>
    <w:rsid w:val="00202B4F"/>
    <w:rsid w:val="002044F9"/>
    <w:rsid w:val="00207236"/>
    <w:rsid w:val="0021020A"/>
    <w:rsid w:val="00210E06"/>
    <w:rsid w:val="00213785"/>
    <w:rsid w:val="0021463F"/>
    <w:rsid w:val="00220F6D"/>
    <w:rsid w:val="00223BFE"/>
    <w:rsid w:val="00225980"/>
    <w:rsid w:val="00226B93"/>
    <w:rsid w:val="0023288A"/>
    <w:rsid w:val="002371E5"/>
    <w:rsid w:val="00240408"/>
    <w:rsid w:val="00240560"/>
    <w:rsid w:val="0024355A"/>
    <w:rsid w:val="002469BE"/>
    <w:rsid w:val="00247D88"/>
    <w:rsid w:val="00251A91"/>
    <w:rsid w:val="00257005"/>
    <w:rsid w:val="0026081B"/>
    <w:rsid w:val="0026103A"/>
    <w:rsid w:val="0026111B"/>
    <w:rsid w:val="002614DC"/>
    <w:rsid w:val="00270DC7"/>
    <w:rsid w:val="00271C1E"/>
    <w:rsid w:val="00271C5F"/>
    <w:rsid w:val="0027247D"/>
    <w:rsid w:val="002743F6"/>
    <w:rsid w:val="0027528E"/>
    <w:rsid w:val="00275823"/>
    <w:rsid w:val="0028000A"/>
    <w:rsid w:val="00281121"/>
    <w:rsid w:val="0028132B"/>
    <w:rsid w:val="00283E21"/>
    <w:rsid w:val="00283F80"/>
    <w:rsid w:val="00286B6F"/>
    <w:rsid w:val="00286BE8"/>
    <w:rsid w:val="00290288"/>
    <w:rsid w:val="00290441"/>
    <w:rsid w:val="00291305"/>
    <w:rsid w:val="00292DAE"/>
    <w:rsid w:val="002949E6"/>
    <w:rsid w:val="00296EA8"/>
    <w:rsid w:val="002A2880"/>
    <w:rsid w:val="002A466F"/>
    <w:rsid w:val="002A648C"/>
    <w:rsid w:val="002B36A7"/>
    <w:rsid w:val="002B4EEB"/>
    <w:rsid w:val="002B53A3"/>
    <w:rsid w:val="002B6BC5"/>
    <w:rsid w:val="002B6D90"/>
    <w:rsid w:val="002C3E11"/>
    <w:rsid w:val="002C4211"/>
    <w:rsid w:val="002C471B"/>
    <w:rsid w:val="002C4728"/>
    <w:rsid w:val="002C56FA"/>
    <w:rsid w:val="002C5C66"/>
    <w:rsid w:val="002D0BCB"/>
    <w:rsid w:val="002D3DA7"/>
    <w:rsid w:val="002D4837"/>
    <w:rsid w:val="002E07A1"/>
    <w:rsid w:val="002E1B05"/>
    <w:rsid w:val="002E4DBE"/>
    <w:rsid w:val="002F0372"/>
    <w:rsid w:val="002F1E32"/>
    <w:rsid w:val="002F67B1"/>
    <w:rsid w:val="00301E4A"/>
    <w:rsid w:val="00302A49"/>
    <w:rsid w:val="00305B48"/>
    <w:rsid w:val="00312E9D"/>
    <w:rsid w:val="00313317"/>
    <w:rsid w:val="00316260"/>
    <w:rsid w:val="0032172E"/>
    <w:rsid w:val="0033097C"/>
    <w:rsid w:val="00333EB5"/>
    <w:rsid w:val="00335C91"/>
    <w:rsid w:val="00336786"/>
    <w:rsid w:val="003369BB"/>
    <w:rsid w:val="003369C0"/>
    <w:rsid w:val="003379C7"/>
    <w:rsid w:val="00340CA8"/>
    <w:rsid w:val="00343808"/>
    <w:rsid w:val="0034498C"/>
    <w:rsid w:val="003449FB"/>
    <w:rsid w:val="0034639E"/>
    <w:rsid w:val="00347E68"/>
    <w:rsid w:val="00350F90"/>
    <w:rsid w:val="00354496"/>
    <w:rsid w:val="00360574"/>
    <w:rsid w:val="00361D2B"/>
    <w:rsid w:val="00361FB3"/>
    <w:rsid w:val="003643FF"/>
    <w:rsid w:val="00364598"/>
    <w:rsid w:val="0036526D"/>
    <w:rsid w:val="00376FD1"/>
    <w:rsid w:val="00380453"/>
    <w:rsid w:val="003811DA"/>
    <w:rsid w:val="00381ACB"/>
    <w:rsid w:val="003839D4"/>
    <w:rsid w:val="00384C47"/>
    <w:rsid w:val="0039129D"/>
    <w:rsid w:val="0039278A"/>
    <w:rsid w:val="0039296E"/>
    <w:rsid w:val="00394B56"/>
    <w:rsid w:val="003958EC"/>
    <w:rsid w:val="00395AF3"/>
    <w:rsid w:val="003979A5"/>
    <w:rsid w:val="003A141C"/>
    <w:rsid w:val="003A15B4"/>
    <w:rsid w:val="003A23C9"/>
    <w:rsid w:val="003A64DB"/>
    <w:rsid w:val="003A6BAE"/>
    <w:rsid w:val="003B6F6A"/>
    <w:rsid w:val="003B7ABC"/>
    <w:rsid w:val="003C6853"/>
    <w:rsid w:val="003C68D2"/>
    <w:rsid w:val="003C7F2F"/>
    <w:rsid w:val="003D0F11"/>
    <w:rsid w:val="003D129A"/>
    <w:rsid w:val="003D2542"/>
    <w:rsid w:val="003D2950"/>
    <w:rsid w:val="003D38F3"/>
    <w:rsid w:val="003D4776"/>
    <w:rsid w:val="003D51D4"/>
    <w:rsid w:val="003D6DAA"/>
    <w:rsid w:val="003E0B0A"/>
    <w:rsid w:val="003E0DCF"/>
    <w:rsid w:val="003E38F4"/>
    <w:rsid w:val="003F1C87"/>
    <w:rsid w:val="003F2D98"/>
    <w:rsid w:val="003F3DDD"/>
    <w:rsid w:val="003F4B56"/>
    <w:rsid w:val="003F4CAC"/>
    <w:rsid w:val="003F5BC5"/>
    <w:rsid w:val="004020C9"/>
    <w:rsid w:val="004143BA"/>
    <w:rsid w:val="004156E2"/>
    <w:rsid w:val="0041593F"/>
    <w:rsid w:val="0041731A"/>
    <w:rsid w:val="00423055"/>
    <w:rsid w:val="00424061"/>
    <w:rsid w:val="00424FDE"/>
    <w:rsid w:val="0042714B"/>
    <w:rsid w:val="004271A1"/>
    <w:rsid w:val="0043010E"/>
    <w:rsid w:val="00430170"/>
    <w:rsid w:val="00430F07"/>
    <w:rsid w:val="00433543"/>
    <w:rsid w:val="00433C33"/>
    <w:rsid w:val="00433D66"/>
    <w:rsid w:val="0044141E"/>
    <w:rsid w:val="00442020"/>
    <w:rsid w:val="00443D6D"/>
    <w:rsid w:val="00447941"/>
    <w:rsid w:val="00451262"/>
    <w:rsid w:val="004533FA"/>
    <w:rsid w:val="00456180"/>
    <w:rsid w:val="004569BA"/>
    <w:rsid w:val="004600C9"/>
    <w:rsid w:val="004601DF"/>
    <w:rsid w:val="00461B33"/>
    <w:rsid w:val="0046444A"/>
    <w:rsid w:val="0047071A"/>
    <w:rsid w:val="00472370"/>
    <w:rsid w:val="0048697E"/>
    <w:rsid w:val="00486AA2"/>
    <w:rsid w:val="004871E7"/>
    <w:rsid w:val="00487770"/>
    <w:rsid w:val="00497202"/>
    <w:rsid w:val="004A0805"/>
    <w:rsid w:val="004A15E7"/>
    <w:rsid w:val="004A3FFC"/>
    <w:rsid w:val="004A52D9"/>
    <w:rsid w:val="004B19FA"/>
    <w:rsid w:val="004B2747"/>
    <w:rsid w:val="004B52AA"/>
    <w:rsid w:val="004B53AB"/>
    <w:rsid w:val="004B6D4C"/>
    <w:rsid w:val="004C1EC1"/>
    <w:rsid w:val="004C5B9C"/>
    <w:rsid w:val="004D016F"/>
    <w:rsid w:val="004D352D"/>
    <w:rsid w:val="004E2F01"/>
    <w:rsid w:val="004E4CB7"/>
    <w:rsid w:val="004E7E6C"/>
    <w:rsid w:val="004F0DD5"/>
    <w:rsid w:val="004F2A9B"/>
    <w:rsid w:val="004F4831"/>
    <w:rsid w:val="004F4D8D"/>
    <w:rsid w:val="004F69FE"/>
    <w:rsid w:val="004F7CFD"/>
    <w:rsid w:val="00500052"/>
    <w:rsid w:val="00503CCC"/>
    <w:rsid w:val="00507784"/>
    <w:rsid w:val="00511FB4"/>
    <w:rsid w:val="005124CC"/>
    <w:rsid w:val="00514C78"/>
    <w:rsid w:val="00526059"/>
    <w:rsid w:val="00530A62"/>
    <w:rsid w:val="005409B7"/>
    <w:rsid w:val="005415F4"/>
    <w:rsid w:val="00542739"/>
    <w:rsid w:val="005433F3"/>
    <w:rsid w:val="0054458A"/>
    <w:rsid w:val="00544EE9"/>
    <w:rsid w:val="0054640F"/>
    <w:rsid w:val="0054690F"/>
    <w:rsid w:val="00550A49"/>
    <w:rsid w:val="0055386A"/>
    <w:rsid w:val="00555CE1"/>
    <w:rsid w:val="00557C4C"/>
    <w:rsid w:val="00561104"/>
    <w:rsid w:val="0057207E"/>
    <w:rsid w:val="005765D3"/>
    <w:rsid w:val="0057747E"/>
    <w:rsid w:val="00580CB9"/>
    <w:rsid w:val="00581182"/>
    <w:rsid w:val="00581D5A"/>
    <w:rsid w:val="00583414"/>
    <w:rsid w:val="00585462"/>
    <w:rsid w:val="00585BBF"/>
    <w:rsid w:val="00590310"/>
    <w:rsid w:val="005905F3"/>
    <w:rsid w:val="00593D99"/>
    <w:rsid w:val="0059489D"/>
    <w:rsid w:val="005A26C2"/>
    <w:rsid w:val="005A3470"/>
    <w:rsid w:val="005A61AE"/>
    <w:rsid w:val="005A6EED"/>
    <w:rsid w:val="005B2CA0"/>
    <w:rsid w:val="005B64A1"/>
    <w:rsid w:val="005B7498"/>
    <w:rsid w:val="005B7AA7"/>
    <w:rsid w:val="005C13C1"/>
    <w:rsid w:val="005C283C"/>
    <w:rsid w:val="005C29D3"/>
    <w:rsid w:val="005C3449"/>
    <w:rsid w:val="005C5AD8"/>
    <w:rsid w:val="005D2497"/>
    <w:rsid w:val="005D26CA"/>
    <w:rsid w:val="005D3D30"/>
    <w:rsid w:val="005D786D"/>
    <w:rsid w:val="005E29B1"/>
    <w:rsid w:val="005E2EEB"/>
    <w:rsid w:val="005E6EDE"/>
    <w:rsid w:val="005E7BA6"/>
    <w:rsid w:val="005F7238"/>
    <w:rsid w:val="00602907"/>
    <w:rsid w:val="006030F7"/>
    <w:rsid w:val="00603264"/>
    <w:rsid w:val="006044FA"/>
    <w:rsid w:val="00605F80"/>
    <w:rsid w:val="00610832"/>
    <w:rsid w:val="00610E24"/>
    <w:rsid w:val="00611479"/>
    <w:rsid w:val="00612F24"/>
    <w:rsid w:val="00613FBF"/>
    <w:rsid w:val="00614C0F"/>
    <w:rsid w:val="00615811"/>
    <w:rsid w:val="00615B0D"/>
    <w:rsid w:val="00615DAB"/>
    <w:rsid w:val="00616014"/>
    <w:rsid w:val="0062014A"/>
    <w:rsid w:val="00620F05"/>
    <w:rsid w:val="00622471"/>
    <w:rsid w:val="00622635"/>
    <w:rsid w:val="0062301B"/>
    <w:rsid w:val="00624683"/>
    <w:rsid w:val="00627940"/>
    <w:rsid w:val="0063243C"/>
    <w:rsid w:val="00634E44"/>
    <w:rsid w:val="00635B51"/>
    <w:rsid w:val="00641CE8"/>
    <w:rsid w:val="00642FC6"/>
    <w:rsid w:val="00645835"/>
    <w:rsid w:val="00654075"/>
    <w:rsid w:val="006569FD"/>
    <w:rsid w:val="006600D3"/>
    <w:rsid w:val="00660D1C"/>
    <w:rsid w:val="0066206B"/>
    <w:rsid w:val="00662250"/>
    <w:rsid w:val="006674D5"/>
    <w:rsid w:val="00667897"/>
    <w:rsid w:val="00670E60"/>
    <w:rsid w:val="00673620"/>
    <w:rsid w:val="006740E1"/>
    <w:rsid w:val="00676A7A"/>
    <w:rsid w:val="006849D9"/>
    <w:rsid w:val="006851A1"/>
    <w:rsid w:val="006866E5"/>
    <w:rsid w:val="00692804"/>
    <w:rsid w:val="0069583C"/>
    <w:rsid w:val="00695A7C"/>
    <w:rsid w:val="00696850"/>
    <w:rsid w:val="006A0C70"/>
    <w:rsid w:val="006A0F6C"/>
    <w:rsid w:val="006A202A"/>
    <w:rsid w:val="006A3E5D"/>
    <w:rsid w:val="006A4F07"/>
    <w:rsid w:val="006A5F6E"/>
    <w:rsid w:val="006A782E"/>
    <w:rsid w:val="006B02CA"/>
    <w:rsid w:val="006B74A6"/>
    <w:rsid w:val="006B7ECA"/>
    <w:rsid w:val="006C0751"/>
    <w:rsid w:val="006C3321"/>
    <w:rsid w:val="006C3C80"/>
    <w:rsid w:val="006C4820"/>
    <w:rsid w:val="006C4B3E"/>
    <w:rsid w:val="006C4DE2"/>
    <w:rsid w:val="006C6586"/>
    <w:rsid w:val="006C6C6F"/>
    <w:rsid w:val="006C7015"/>
    <w:rsid w:val="006D0D86"/>
    <w:rsid w:val="006D2B4F"/>
    <w:rsid w:val="006D5797"/>
    <w:rsid w:val="006D67A7"/>
    <w:rsid w:val="006D6B17"/>
    <w:rsid w:val="006D72B3"/>
    <w:rsid w:val="006D74B3"/>
    <w:rsid w:val="006E0B93"/>
    <w:rsid w:val="006E0FA5"/>
    <w:rsid w:val="006E1A92"/>
    <w:rsid w:val="006E5583"/>
    <w:rsid w:val="006E697F"/>
    <w:rsid w:val="006F1358"/>
    <w:rsid w:val="006F24F6"/>
    <w:rsid w:val="006F4B43"/>
    <w:rsid w:val="006F54A1"/>
    <w:rsid w:val="006F6A65"/>
    <w:rsid w:val="006F76CE"/>
    <w:rsid w:val="006F78CE"/>
    <w:rsid w:val="007001CD"/>
    <w:rsid w:val="00700914"/>
    <w:rsid w:val="00700F36"/>
    <w:rsid w:val="00703BED"/>
    <w:rsid w:val="00705FBC"/>
    <w:rsid w:val="0070640F"/>
    <w:rsid w:val="00706724"/>
    <w:rsid w:val="00711731"/>
    <w:rsid w:val="0071373A"/>
    <w:rsid w:val="00721B68"/>
    <w:rsid w:val="007224A5"/>
    <w:rsid w:val="00723214"/>
    <w:rsid w:val="00732B39"/>
    <w:rsid w:val="0074183B"/>
    <w:rsid w:val="00743963"/>
    <w:rsid w:val="00743A7E"/>
    <w:rsid w:val="00743BFF"/>
    <w:rsid w:val="00744309"/>
    <w:rsid w:val="0075292F"/>
    <w:rsid w:val="00752FEA"/>
    <w:rsid w:val="00757167"/>
    <w:rsid w:val="00773FFC"/>
    <w:rsid w:val="00774536"/>
    <w:rsid w:val="00774B51"/>
    <w:rsid w:val="00776DE0"/>
    <w:rsid w:val="00777B6E"/>
    <w:rsid w:val="00780766"/>
    <w:rsid w:val="00783004"/>
    <w:rsid w:val="0078390A"/>
    <w:rsid w:val="0078534B"/>
    <w:rsid w:val="0078737B"/>
    <w:rsid w:val="00791177"/>
    <w:rsid w:val="007926F3"/>
    <w:rsid w:val="00792E8E"/>
    <w:rsid w:val="00797A72"/>
    <w:rsid w:val="007A1325"/>
    <w:rsid w:val="007A3B91"/>
    <w:rsid w:val="007A553C"/>
    <w:rsid w:val="007A6AD8"/>
    <w:rsid w:val="007A6C38"/>
    <w:rsid w:val="007A7A8F"/>
    <w:rsid w:val="007B258B"/>
    <w:rsid w:val="007B6A10"/>
    <w:rsid w:val="007B7DD1"/>
    <w:rsid w:val="007C0772"/>
    <w:rsid w:val="007C38B1"/>
    <w:rsid w:val="007D04A6"/>
    <w:rsid w:val="007D3D4F"/>
    <w:rsid w:val="007D477E"/>
    <w:rsid w:val="007D55BD"/>
    <w:rsid w:val="007E0614"/>
    <w:rsid w:val="007E0F3A"/>
    <w:rsid w:val="007E18DA"/>
    <w:rsid w:val="007E7693"/>
    <w:rsid w:val="007F1ED4"/>
    <w:rsid w:val="007F2A8F"/>
    <w:rsid w:val="007F2D30"/>
    <w:rsid w:val="007F38DC"/>
    <w:rsid w:val="007F4D80"/>
    <w:rsid w:val="007F60B4"/>
    <w:rsid w:val="007F7617"/>
    <w:rsid w:val="0080661F"/>
    <w:rsid w:val="00810006"/>
    <w:rsid w:val="00810B49"/>
    <w:rsid w:val="00811AEC"/>
    <w:rsid w:val="0081596E"/>
    <w:rsid w:val="00816A19"/>
    <w:rsid w:val="008178B5"/>
    <w:rsid w:val="008202E6"/>
    <w:rsid w:val="008250C5"/>
    <w:rsid w:val="00827DCB"/>
    <w:rsid w:val="00831A71"/>
    <w:rsid w:val="00833BDC"/>
    <w:rsid w:val="00835D02"/>
    <w:rsid w:val="0083634D"/>
    <w:rsid w:val="008372D9"/>
    <w:rsid w:val="0084663D"/>
    <w:rsid w:val="008507D6"/>
    <w:rsid w:val="00856187"/>
    <w:rsid w:val="00861997"/>
    <w:rsid w:val="00862BA4"/>
    <w:rsid w:val="00863496"/>
    <w:rsid w:val="00866B07"/>
    <w:rsid w:val="0087164C"/>
    <w:rsid w:val="00872120"/>
    <w:rsid w:val="00875649"/>
    <w:rsid w:val="008762EC"/>
    <w:rsid w:val="008765CA"/>
    <w:rsid w:val="008772A7"/>
    <w:rsid w:val="0088132E"/>
    <w:rsid w:val="008841EA"/>
    <w:rsid w:val="0088505B"/>
    <w:rsid w:val="00890EF3"/>
    <w:rsid w:val="008913CB"/>
    <w:rsid w:val="00892287"/>
    <w:rsid w:val="00893AC4"/>
    <w:rsid w:val="00893C14"/>
    <w:rsid w:val="008955EF"/>
    <w:rsid w:val="008A0B81"/>
    <w:rsid w:val="008A204A"/>
    <w:rsid w:val="008A4E59"/>
    <w:rsid w:val="008B382B"/>
    <w:rsid w:val="008B6CBE"/>
    <w:rsid w:val="008B779F"/>
    <w:rsid w:val="008B7DFE"/>
    <w:rsid w:val="008C27D6"/>
    <w:rsid w:val="008C3673"/>
    <w:rsid w:val="008D07BF"/>
    <w:rsid w:val="008D1792"/>
    <w:rsid w:val="008E151E"/>
    <w:rsid w:val="008E2BC4"/>
    <w:rsid w:val="008E326C"/>
    <w:rsid w:val="008E66CA"/>
    <w:rsid w:val="008E6882"/>
    <w:rsid w:val="008F0789"/>
    <w:rsid w:val="008F0BBB"/>
    <w:rsid w:val="008F0D7A"/>
    <w:rsid w:val="008F6F46"/>
    <w:rsid w:val="008F7456"/>
    <w:rsid w:val="00901E1E"/>
    <w:rsid w:val="00903C95"/>
    <w:rsid w:val="009043AB"/>
    <w:rsid w:val="00914BFA"/>
    <w:rsid w:val="00922DB7"/>
    <w:rsid w:val="0092445B"/>
    <w:rsid w:val="00925CFA"/>
    <w:rsid w:val="00927C75"/>
    <w:rsid w:val="00933EB2"/>
    <w:rsid w:val="00935FED"/>
    <w:rsid w:val="009372AC"/>
    <w:rsid w:val="00943FCB"/>
    <w:rsid w:val="0094617A"/>
    <w:rsid w:val="00953892"/>
    <w:rsid w:val="0096448F"/>
    <w:rsid w:val="009664F6"/>
    <w:rsid w:val="00970DC8"/>
    <w:rsid w:val="00976EDF"/>
    <w:rsid w:val="00980702"/>
    <w:rsid w:val="00980DB9"/>
    <w:rsid w:val="0098141F"/>
    <w:rsid w:val="009957F5"/>
    <w:rsid w:val="009965EC"/>
    <w:rsid w:val="009A1FEC"/>
    <w:rsid w:val="009A3E89"/>
    <w:rsid w:val="009A6A44"/>
    <w:rsid w:val="009B0245"/>
    <w:rsid w:val="009B4A9D"/>
    <w:rsid w:val="009B6741"/>
    <w:rsid w:val="009B6FCD"/>
    <w:rsid w:val="009B78DA"/>
    <w:rsid w:val="009B7D35"/>
    <w:rsid w:val="009C08A7"/>
    <w:rsid w:val="009C12D3"/>
    <w:rsid w:val="009C2FB4"/>
    <w:rsid w:val="009C3ACA"/>
    <w:rsid w:val="009C7FEF"/>
    <w:rsid w:val="009D024B"/>
    <w:rsid w:val="009D0DB8"/>
    <w:rsid w:val="009D197F"/>
    <w:rsid w:val="009D1C1D"/>
    <w:rsid w:val="009D3494"/>
    <w:rsid w:val="009E16FC"/>
    <w:rsid w:val="009F08F4"/>
    <w:rsid w:val="009F38CE"/>
    <w:rsid w:val="009F4026"/>
    <w:rsid w:val="009F53C2"/>
    <w:rsid w:val="009F6CAB"/>
    <w:rsid w:val="00A007E4"/>
    <w:rsid w:val="00A01A54"/>
    <w:rsid w:val="00A0463E"/>
    <w:rsid w:val="00A04890"/>
    <w:rsid w:val="00A053DC"/>
    <w:rsid w:val="00A05AA9"/>
    <w:rsid w:val="00A0698D"/>
    <w:rsid w:val="00A1499D"/>
    <w:rsid w:val="00A164A8"/>
    <w:rsid w:val="00A21735"/>
    <w:rsid w:val="00A21C59"/>
    <w:rsid w:val="00A25922"/>
    <w:rsid w:val="00A308A1"/>
    <w:rsid w:val="00A3120C"/>
    <w:rsid w:val="00A314F5"/>
    <w:rsid w:val="00A33291"/>
    <w:rsid w:val="00A333AC"/>
    <w:rsid w:val="00A34BF3"/>
    <w:rsid w:val="00A35E60"/>
    <w:rsid w:val="00A36ACB"/>
    <w:rsid w:val="00A36AD7"/>
    <w:rsid w:val="00A37489"/>
    <w:rsid w:val="00A415FF"/>
    <w:rsid w:val="00A41944"/>
    <w:rsid w:val="00A41A6B"/>
    <w:rsid w:val="00A46AA1"/>
    <w:rsid w:val="00A5508D"/>
    <w:rsid w:val="00A57B25"/>
    <w:rsid w:val="00A739FE"/>
    <w:rsid w:val="00A755B2"/>
    <w:rsid w:val="00A80168"/>
    <w:rsid w:val="00A81A75"/>
    <w:rsid w:val="00A85DD4"/>
    <w:rsid w:val="00A9366E"/>
    <w:rsid w:val="00A9602B"/>
    <w:rsid w:val="00A974D6"/>
    <w:rsid w:val="00A977A8"/>
    <w:rsid w:val="00AA36C4"/>
    <w:rsid w:val="00AA44B7"/>
    <w:rsid w:val="00AA6B7D"/>
    <w:rsid w:val="00AA7E61"/>
    <w:rsid w:val="00AB3D75"/>
    <w:rsid w:val="00AB5910"/>
    <w:rsid w:val="00AB670B"/>
    <w:rsid w:val="00AB775D"/>
    <w:rsid w:val="00AC02D9"/>
    <w:rsid w:val="00AC2B06"/>
    <w:rsid w:val="00AC47D2"/>
    <w:rsid w:val="00AC59D7"/>
    <w:rsid w:val="00AC6E84"/>
    <w:rsid w:val="00AD2E21"/>
    <w:rsid w:val="00AD66F8"/>
    <w:rsid w:val="00AE1C9A"/>
    <w:rsid w:val="00AE2728"/>
    <w:rsid w:val="00AF0C0E"/>
    <w:rsid w:val="00AF0C40"/>
    <w:rsid w:val="00AF23D3"/>
    <w:rsid w:val="00AF2E3B"/>
    <w:rsid w:val="00AF4080"/>
    <w:rsid w:val="00AF46D7"/>
    <w:rsid w:val="00B04215"/>
    <w:rsid w:val="00B05944"/>
    <w:rsid w:val="00B12CE3"/>
    <w:rsid w:val="00B20615"/>
    <w:rsid w:val="00B2181A"/>
    <w:rsid w:val="00B21962"/>
    <w:rsid w:val="00B24B91"/>
    <w:rsid w:val="00B25541"/>
    <w:rsid w:val="00B27DA8"/>
    <w:rsid w:val="00B340CA"/>
    <w:rsid w:val="00B52B43"/>
    <w:rsid w:val="00B5687A"/>
    <w:rsid w:val="00B60D71"/>
    <w:rsid w:val="00B60F16"/>
    <w:rsid w:val="00B67177"/>
    <w:rsid w:val="00B677C1"/>
    <w:rsid w:val="00B6791D"/>
    <w:rsid w:val="00B7156F"/>
    <w:rsid w:val="00B77E46"/>
    <w:rsid w:val="00B80850"/>
    <w:rsid w:val="00B90775"/>
    <w:rsid w:val="00B90FA9"/>
    <w:rsid w:val="00B93CDB"/>
    <w:rsid w:val="00B95BAE"/>
    <w:rsid w:val="00B96B8A"/>
    <w:rsid w:val="00BA2112"/>
    <w:rsid w:val="00BA485A"/>
    <w:rsid w:val="00BA5A75"/>
    <w:rsid w:val="00BB19DF"/>
    <w:rsid w:val="00BB1D58"/>
    <w:rsid w:val="00BB1F5C"/>
    <w:rsid w:val="00BB2192"/>
    <w:rsid w:val="00BB273D"/>
    <w:rsid w:val="00BB4819"/>
    <w:rsid w:val="00BC1061"/>
    <w:rsid w:val="00BC4715"/>
    <w:rsid w:val="00BC79BE"/>
    <w:rsid w:val="00BD26EA"/>
    <w:rsid w:val="00BD3CF3"/>
    <w:rsid w:val="00BD52AF"/>
    <w:rsid w:val="00BE0341"/>
    <w:rsid w:val="00BE3203"/>
    <w:rsid w:val="00BE335C"/>
    <w:rsid w:val="00BE597B"/>
    <w:rsid w:val="00BF0B4D"/>
    <w:rsid w:val="00BF0DA0"/>
    <w:rsid w:val="00BF1831"/>
    <w:rsid w:val="00BF630E"/>
    <w:rsid w:val="00BF71E1"/>
    <w:rsid w:val="00C00520"/>
    <w:rsid w:val="00C007C9"/>
    <w:rsid w:val="00C027FD"/>
    <w:rsid w:val="00C04B3E"/>
    <w:rsid w:val="00C077BB"/>
    <w:rsid w:val="00C07D4F"/>
    <w:rsid w:val="00C129D1"/>
    <w:rsid w:val="00C157EB"/>
    <w:rsid w:val="00C167F1"/>
    <w:rsid w:val="00C2012C"/>
    <w:rsid w:val="00C21BE6"/>
    <w:rsid w:val="00C249B7"/>
    <w:rsid w:val="00C252F0"/>
    <w:rsid w:val="00C2530E"/>
    <w:rsid w:val="00C263AA"/>
    <w:rsid w:val="00C2664D"/>
    <w:rsid w:val="00C304FE"/>
    <w:rsid w:val="00C37466"/>
    <w:rsid w:val="00C37ADF"/>
    <w:rsid w:val="00C37D0F"/>
    <w:rsid w:val="00C41071"/>
    <w:rsid w:val="00C41AAC"/>
    <w:rsid w:val="00C45FE1"/>
    <w:rsid w:val="00C46BF5"/>
    <w:rsid w:val="00C46DCB"/>
    <w:rsid w:val="00C4753E"/>
    <w:rsid w:val="00C506DF"/>
    <w:rsid w:val="00C5645D"/>
    <w:rsid w:val="00C61B90"/>
    <w:rsid w:val="00C645C5"/>
    <w:rsid w:val="00C6543A"/>
    <w:rsid w:val="00C66E55"/>
    <w:rsid w:val="00C67EA3"/>
    <w:rsid w:val="00C70A6A"/>
    <w:rsid w:val="00C71697"/>
    <w:rsid w:val="00C72365"/>
    <w:rsid w:val="00C724C4"/>
    <w:rsid w:val="00C72D4A"/>
    <w:rsid w:val="00C75DB8"/>
    <w:rsid w:val="00C833DE"/>
    <w:rsid w:val="00C839BC"/>
    <w:rsid w:val="00C85D73"/>
    <w:rsid w:val="00C96695"/>
    <w:rsid w:val="00CA3771"/>
    <w:rsid w:val="00CA49AA"/>
    <w:rsid w:val="00CA4BD3"/>
    <w:rsid w:val="00CA5F95"/>
    <w:rsid w:val="00CB09A3"/>
    <w:rsid w:val="00CB0B36"/>
    <w:rsid w:val="00CB12A0"/>
    <w:rsid w:val="00CB1EE7"/>
    <w:rsid w:val="00CB3AE4"/>
    <w:rsid w:val="00CB4A44"/>
    <w:rsid w:val="00CB766C"/>
    <w:rsid w:val="00CC1F97"/>
    <w:rsid w:val="00CD74B7"/>
    <w:rsid w:val="00CE27B8"/>
    <w:rsid w:val="00CE3908"/>
    <w:rsid w:val="00CE4143"/>
    <w:rsid w:val="00CE4D33"/>
    <w:rsid w:val="00CF20B4"/>
    <w:rsid w:val="00CF4364"/>
    <w:rsid w:val="00CF5234"/>
    <w:rsid w:val="00CF5DAC"/>
    <w:rsid w:val="00CF5E30"/>
    <w:rsid w:val="00CF70C9"/>
    <w:rsid w:val="00CF7333"/>
    <w:rsid w:val="00D01625"/>
    <w:rsid w:val="00D048A6"/>
    <w:rsid w:val="00D0627F"/>
    <w:rsid w:val="00D06342"/>
    <w:rsid w:val="00D10BF3"/>
    <w:rsid w:val="00D12CDE"/>
    <w:rsid w:val="00D15335"/>
    <w:rsid w:val="00D15B69"/>
    <w:rsid w:val="00D2296E"/>
    <w:rsid w:val="00D24FED"/>
    <w:rsid w:val="00D34D18"/>
    <w:rsid w:val="00D40D77"/>
    <w:rsid w:val="00D413AE"/>
    <w:rsid w:val="00D438FF"/>
    <w:rsid w:val="00D443ED"/>
    <w:rsid w:val="00D4703A"/>
    <w:rsid w:val="00D4715C"/>
    <w:rsid w:val="00D50A3D"/>
    <w:rsid w:val="00D525DF"/>
    <w:rsid w:val="00D56A78"/>
    <w:rsid w:val="00D60E9D"/>
    <w:rsid w:val="00D61270"/>
    <w:rsid w:val="00D63907"/>
    <w:rsid w:val="00D6543B"/>
    <w:rsid w:val="00D7768A"/>
    <w:rsid w:val="00D8154F"/>
    <w:rsid w:val="00D82166"/>
    <w:rsid w:val="00D8418F"/>
    <w:rsid w:val="00D8475C"/>
    <w:rsid w:val="00D84F50"/>
    <w:rsid w:val="00D87BD5"/>
    <w:rsid w:val="00D91709"/>
    <w:rsid w:val="00D91BE9"/>
    <w:rsid w:val="00D91FCF"/>
    <w:rsid w:val="00D958B4"/>
    <w:rsid w:val="00DA19AC"/>
    <w:rsid w:val="00DB1E5F"/>
    <w:rsid w:val="00DB25DE"/>
    <w:rsid w:val="00DB42D5"/>
    <w:rsid w:val="00DB4CBA"/>
    <w:rsid w:val="00DC1738"/>
    <w:rsid w:val="00DC3F16"/>
    <w:rsid w:val="00DC62E9"/>
    <w:rsid w:val="00DD1A51"/>
    <w:rsid w:val="00DD210B"/>
    <w:rsid w:val="00DD40EA"/>
    <w:rsid w:val="00DE0339"/>
    <w:rsid w:val="00DE104C"/>
    <w:rsid w:val="00DE1165"/>
    <w:rsid w:val="00DE121D"/>
    <w:rsid w:val="00DF0610"/>
    <w:rsid w:val="00DF4307"/>
    <w:rsid w:val="00DF584A"/>
    <w:rsid w:val="00E00A47"/>
    <w:rsid w:val="00E02141"/>
    <w:rsid w:val="00E02D19"/>
    <w:rsid w:val="00E04F64"/>
    <w:rsid w:val="00E06564"/>
    <w:rsid w:val="00E10D36"/>
    <w:rsid w:val="00E10E2F"/>
    <w:rsid w:val="00E10FE3"/>
    <w:rsid w:val="00E13971"/>
    <w:rsid w:val="00E16F62"/>
    <w:rsid w:val="00E227C3"/>
    <w:rsid w:val="00E22CAD"/>
    <w:rsid w:val="00E263E5"/>
    <w:rsid w:val="00E26F84"/>
    <w:rsid w:val="00E27A15"/>
    <w:rsid w:val="00E3011B"/>
    <w:rsid w:val="00E318E2"/>
    <w:rsid w:val="00E33BD2"/>
    <w:rsid w:val="00E35A4F"/>
    <w:rsid w:val="00E361B7"/>
    <w:rsid w:val="00E366B2"/>
    <w:rsid w:val="00E375D1"/>
    <w:rsid w:val="00E37A56"/>
    <w:rsid w:val="00E41DE4"/>
    <w:rsid w:val="00E4325D"/>
    <w:rsid w:val="00E47B6C"/>
    <w:rsid w:val="00E50A8A"/>
    <w:rsid w:val="00E5797B"/>
    <w:rsid w:val="00E617D4"/>
    <w:rsid w:val="00E62200"/>
    <w:rsid w:val="00E6448D"/>
    <w:rsid w:val="00E645C8"/>
    <w:rsid w:val="00E64C64"/>
    <w:rsid w:val="00E65CBC"/>
    <w:rsid w:val="00E67F3A"/>
    <w:rsid w:val="00E729E7"/>
    <w:rsid w:val="00E81FD1"/>
    <w:rsid w:val="00E82BE8"/>
    <w:rsid w:val="00E85AC6"/>
    <w:rsid w:val="00E85CF5"/>
    <w:rsid w:val="00E87F0A"/>
    <w:rsid w:val="00E927BC"/>
    <w:rsid w:val="00E92A5B"/>
    <w:rsid w:val="00E94FFE"/>
    <w:rsid w:val="00E95E1D"/>
    <w:rsid w:val="00E96E14"/>
    <w:rsid w:val="00E97F82"/>
    <w:rsid w:val="00EA4432"/>
    <w:rsid w:val="00EA7C63"/>
    <w:rsid w:val="00EB0464"/>
    <w:rsid w:val="00EB1144"/>
    <w:rsid w:val="00EB6E2A"/>
    <w:rsid w:val="00EC1EA5"/>
    <w:rsid w:val="00EC225F"/>
    <w:rsid w:val="00EC383C"/>
    <w:rsid w:val="00EC57A1"/>
    <w:rsid w:val="00ED1FCB"/>
    <w:rsid w:val="00ED2967"/>
    <w:rsid w:val="00ED6BCD"/>
    <w:rsid w:val="00EE2A23"/>
    <w:rsid w:val="00EE2B52"/>
    <w:rsid w:val="00EE5205"/>
    <w:rsid w:val="00EF1869"/>
    <w:rsid w:val="00EF1D70"/>
    <w:rsid w:val="00EF29D0"/>
    <w:rsid w:val="00EF3980"/>
    <w:rsid w:val="00EF45EE"/>
    <w:rsid w:val="00F005C5"/>
    <w:rsid w:val="00F03F02"/>
    <w:rsid w:val="00F04D27"/>
    <w:rsid w:val="00F05155"/>
    <w:rsid w:val="00F0643A"/>
    <w:rsid w:val="00F07324"/>
    <w:rsid w:val="00F102DE"/>
    <w:rsid w:val="00F140A0"/>
    <w:rsid w:val="00F21819"/>
    <w:rsid w:val="00F228C8"/>
    <w:rsid w:val="00F32080"/>
    <w:rsid w:val="00F32C54"/>
    <w:rsid w:val="00F429BC"/>
    <w:rsid w:val="00F444D4"/>
    <w:rsid w:val="00F453AF"/>
    <w:rsid w:val="00F47F00"/>
    <w:rsid w:val="00F50E49"/>
    <w:rsid w:val="00F55FF5"/>
    <w:rsid w:val="00F6046C"/>
    <w:rsid w:val="00F61650"/>
    <w:rsid w:val="00F62633"/>
    <w:rsid w:val="00F6297F"/>
    <w:rsid w:val="00F64AEB"/>
    <w:rsid w:val="00F64C28"/>
    <w:rsid w:val="00F66CCB"/>
    <w:rsid w:val="00F6745F"/>
    <w:rsid w:val="00F736A5"/>
    <w:rsid w:val="00F74A82"/>
    <w:rsid w:val="00F77976"/>
    <w:rsid w:val="00F809D9"/>
    <w:rsid w:val="00F80A58"/>
    <w:rsid w:val="00F81C59"/>
    <w:rsid w:val="00F81F97"/>
    <w:rsid w:val="00F83D5A"/>
    <w:rsid w:val="00F8707F"/>
    <w:rsid w:val="00F9026B"/>
    <w:rsid w:val="00F92C84"/>
    <w:rsid w:val="00F94040"/>
    <w:rsid w:val="00F94FAC"/>
    <w:rsid w:val="00F962A3"/>
    <w:rsid w:val="00FA1653"/>
    <w:rsid w:val="00FA1E91"/>
    <w:rsid w:val="00FA674A"/>
    <w:rsid w:val="00FB0AD5"/>
    <w:rsid w:val="00FB11D0"/>
    <w:rsid w:val="00FB3C0D"/>
    <w:rsid w:val="00FB7638"/>
    <w:rsid w:val="00FC0990"/>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qFormat/>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qFormat/>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qFormat/>
    <w:rsid w:val="00A33291"/>
    <w:rPr>
      <w:rFonts w:ascii="Times New Roman" w:eastAsia="Times New Roman" w:hAnsi="Times New Roman" w:cs="Times New Roman"/>
      <w:sz w:val="28"/>
      <w:lang w:eastAsia="ru-RU"/>
    </w:rPr>
  </w:style>
  <w:style w:type="character" w:styleId="af">
    <w:name w:val="Hyperlink"/>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4"/>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6">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7">
    <w:basedOn w:val="a0"/>
    <w:next w:val="af4"/>
    <w:uiPriority w:val="10"/>
    <w:qFormat/>
    <w:rsid w:val="00D06342"/>
    <w:pPr>
      <w:jc w:val="center"/>
    </w:pPr>
    <w:rPr>
      <w:b/>
      <w:bCs/>
      <w:sz w:val="28"/>
      <w:szCs w:val="28"/>
      <w:lang w:val="en-US"/>
    </w:rPr>
  </w:style>
  <w:style w:type="paragraph" w:styleId="aff8">
    <w:name w:val="Normal (Web)"/>
    <w:aliases w:val="Обычный (Web)"/>
    <w:basedOn w:val="a0"/>
    <w:link w:val="aff9"/>
    <w:uiPriority w:val="99"/>
    <w:qFormat/>
    <w:rsid w:val="00833BDC"/>
    <w:pPr>
      <w:suppressAutoHyphens/>
      <w:spacing w:before="280" w:after="280"/>
    </w:pPr>
    <w:rPr>
      <w:lang w:eastAsia="zh-CN"/>
    </w:rPr>
  </w:style>
  <w:style w:type="character" w:customStyle="1" w:styleId="aff9">
    <w:name w:val="Обычный (веб) Знак"/>
    <w:aliases w:val="Обычный (Web) Знак"/>
    <w:link w:val="aff8"/>
    <w:uiPriority w:val="99"/>
    <w:locked/>
    <w:rsid w:val="00833BDC"/>
    <w:rPr>
      <w:rFonts w:ascii="Times New Roman" w:eastAsia="Times New Roman" w:hAnsi="Times New Roman" w:cs="Times New Roman"/>
      <w:sz w:val="24"/>
      <w:szCs w:val="24"/>
      <w:lang w:eastAsia="zh-CN"/>
    </w:rPr>
  </w:style>
  <w:style w:type="paragraph" w:customStyle="1" w:styleId="affa">
    <w:basedOn w:val="a0"/>
    <w:next w:val="af4"/>
    <w:uiPriority w:val="10"/>
    <w:qFormat/>
    <w:rsid w:val="00430F07"/>
    <w:pPr>
      <w:jc w:val="center"/>
    </w:pPr>
    <w:rPr>
      <w:b/>
      <w:bCs/>
      <w:sz w:val="28"/>
      <w:szCs w:val="28"/>
      <w:lang w:val="en-US"/>
    </w:rPr>
  </w:style>
  <w:style w:type="character" w:customStyle="1" w:styleId="FontStyle20">
    <w:name w:val="Font Style20"/>
    <w:uiPriority w:val="99"/>
    <w:rsid w:val="00430F07"/>
    <w:rPr>
      <w:rFonts w:ascii="Times New Roman" w:hAnsi="Times New Roman" w:cs="Times New Roman"/>
      <w:sz w:val="22"/>
      <w:szCs w:val="22"/>
    </w:rPr>
  </w:style>
  <w:style w:type="paragraph" w:customStyle="1" w:styleId="Style8">
    <w:name w:val="Style8"/>
    <w:basedOn w:val="a0"/>
    <w:uiPriority w:val="99"/>
    <w:rsid w:val="00430F07"/>
    <w:pPr>
      <w:widowControl w:val="0"/>
      <w:autoSpaceDE w:val="0"/>
      <w:autoSpaceDN w:val="0"/>
      <w:adjustRightInd w:val="0"/>
      <w:spacing w:line="254" w:lineRule="exact"/>
      <w:jc w:val="both"/>
    </w:pPr>
  </w:style>
  <w:style w:type="paragraph" w:customStyle="1" w:styleId="formattext">
    <w:name w:val="formattext"/>
    <w:basedOn w:val="a0"/>
    <w:rsid w:val="00210E06"/>
    <w:pPr>
      <w:spacing w:before="100" w:beforeAutospacing="1" w:after="100" w:afterAutospacing="1"/>
    </w:pPr>
  </w:style>
  <w:style w:type="character" w:customStyle="1" w:styleId="affb">
    <w:name w:val="Основной текст_"/>
    <w:basedOn w:val="a1"/>
    <w:link w:val="25"/>
    <w:rsid w:val="00202B4F"/>
    <w:rPr>
      <w:rFonts w:eastAsia="Times New Roman"/>
      <w:shd w:val="clear" w:color="auto" w:fill="FFFFFF"/>
    </w:rPr>
  </w:style>
  <w:style w:type="paragraph" w:customStyle="1" w:styleId="25">
    <w:name w:val="Основной текст2"/>
    <w:basedOn w:val="a0"/>
    <w:link w:val="affb"/>
    <w:rsid w:val="00202B4F"/>
    <w:pPr>
      <w:widowControl w:val="0"/>
      <w:shd w:val="clear" w:color="auto" w:fill="FFFFFF"/>
      <w:spacing w:after="720" w:line="277" w:lineRule="exact"/>
      <w:jc w:val="right"/>
    </w:pPr>
    <w:rPr>
      <w:rFonts w:asciiTheme="minorHAnsi" w:hAnsiTheme="minorHAnsi" w:cstheme="minorBidi"/>
      <w:sz w:val="22"/>
      <w:szCs w:val="22"/>
      <w:lang w:eastAsia="en-US"/>
    </w:rPr>
  </w:style>
  <w:style w:type="paragraph" w:customStyle="1" w:styleId="HEADERTEXT">
    <w:name w:val=".HEADERTEXT"/>
    <w:uiPriority w:val="99"/>
    <w:rsid w:val="00202B4F"/>
    <w:pPr>
      <w:widowControl w:val="0"/>
      <w:autoSpaceDE w:val="0"/>
      <w:autoSpaceDN w:val="0"/>
      <w:adjustRightInd w:val="0"/>
      <w:spacing w:after="0" w:line="240" w:lineRule="auto"/>
      <w:ind w:firstLine="0"/>
      <w:jc w:val="left"/>
    </w:pPr>
    <w:rPr>
      <w:rFonts w:ascii="Arial" w:eastAsiaTheme="minorEastAsia" w:hAnsi="Arial" w:cs="Arial"/>
      <w:color w:val="2B4279"/>
      <w:sz w:val="20"/>
      <w:szCs w:val="20"/>
      <w:lang w:eastAsia="ru-RU"/>
    </w:rPr>
  </w:style>
  <w:style w:type="paragraph" w:customStyle="1" w:styleId="headertext0">
    <w:name w:val="headertext"/>
    <w:basedOn w:val="a0"/>
    <w:rsid w:val="00202B4F"/>
    <w:pPr>
      <w:spacing w:before="100" w:beforeAutospacing="1" w:after="100" w:afterAutospacing="1"/>
    </w:pPr>
  </w:style>
  <w:style w:type="paragraph" w:customStyle="1" w:styleId="affc">
    <w:basedOn w:val="a0"/>
    <w:next w:val="af4"/>
    <w:uiPriority w:val="10"/>
    <w:qFormat/>
    <w:rsid w:val="00605F80"/>
    <w:pPr>
      <w:jc w:val="center"/>
    </w:pPr>
    <w:rPr>
      <w:b/>
      <w:bCs/>
      <w:sz w:val="28"/>
      <w:szCs w:val="28"/>
      <w:lang w:val="en-US"/>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12808332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26" Type="http://schemas.openxmlformats.org/officeDocument/2006/relationships/hyperlink" Target="https://service.nalog.ru/zd.do" TargetMode="External"/><Relationship Id="rId3" Type="http://schemas.openxmlformats.org/officeDocument/2006/relationships/styles" Target="styles.xml"/><Relationship Id="rId21" Type="http://schemas.openxmlformats.org/officeDocument/2006/relationships/hyperlink" Target="https://ofd.nalog.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ktorg.ru" TargetMode="External"/><Relationship Id="rId25" Type="http://schemas.openxmlformats.org/officeDocument/2006/relationships/hyperlink" Target="https://service.nalog.ru/svl.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ayul-ugeeva@chi.rwtk.ru" TargetMode="External"/><Relationship Id="rId20" Type="http://schemas.openxmlformats.org/officeDocument/2006/relationships/hyperlink" Target="https://egrul.nalog.ru/" TargetMode="External"/><Relationship Id="rId29" Type="http://schemas.openxmlformats.org/officeDocument/2006/relationships/hyperlink" Target="consultantplus://offline/ref=DB4556BEF068E14246F309E37FBE6220D02A79E53A547AFC60558841558DA4932B204D70385EFA9ALDw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grul.nalo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toporkova@chi.rwtk.ru" TargetMode="External"/><Relationship Id="rId23" Type="http://schemas.openxmlformats.org/officeDocument/2006/relationships/hyperlink" Target="http://www.nalog.ru" TargetMode="External"/><Relationship Id="rId28" Type="http://schemas.openxmlformats.org/officeDocument/2006/relationships/hyperlink" Target="consultantplus://offline/ref=5126373A6C0DC5BE1AE5BF247482912E1BCBC98009FFC480FB735D20C5DBt3K"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log.ru" TargetMode="External"/><Relationship Id="rId27" Type="http://schemas.openxmlformats.org/officeDocument/2006/relationships/hyperlink" Target="http://www.vestnik-gosreg.ru/publ/fz83/"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570CFBB-7E71-4B6F-A7D3-1FF425EF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71</Pages>
  <Words>29942</Words>
  <Characters>170670</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GBUrist</cp:lastModifiedBy>
  <cp:revision>280</cp:revision>
  <cp:lastPrinted>2019-11-06T09:14:00Z</cp:lastPrinted>
  <dcterms:created xsi:type="dcterms:W3CDTF">2019-09-26T05:55:00Z</dcterms:created>
  <dcterms:modified xsi:type="dcterms:W3CDTF">2023-03-23T02:22:00Z</dcterms:modified>
</cp:coreProperties>
</file>